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7316D" w14:textId="77777777" w:rsidR="008D2B29" w:rsidRPr="00401545" w:rsidRDefault="00F053E9">
      <w:pPr>
        <w:spacing w:after="0"/>
        <w:rPr>
          <w:rFonts w:ascii="Century Gothic" w:hAnsi="Century Gothic"/>
        </w:rPr>
      </w:pPr>
      <w:r w:rsidRPr="00401545">
        <w:rPr>
          <w:rFonts w:ascii="Century Gothic" w:eastAsia="Century Gothic" w:hAnsi="Century Gothic" w:cs="Century Gothic"/>
          <w:sz w:val="24"/>
        </w:rPr>
        <w:t xml:space="preserve"> </w:t>
      </w:r>
    </w:p>
    <w:p w14:paraId="5F8FFB16" w14:textId="77777777" w:rsidR="008D2B29" w:rsidRPr="00401545" w:rsidRDefault="00F053E9">
      <w:pPr>
        <w:spacing w:after="0"/>
        <w:rPr>
          <w:rFonts w:ascii="Century Gothic" w:hAnsi="Century Gothic"/>
          <w:b/>
          <w:bCs/>
          <w:sz w:val="24"/>
          <w:szCs w:val="24"/>
        </w:rPr>
      </w:pPr>
      <w:r w:rsidRPr="00401545">
        <w:rPr>
          <w:rFonts w:ascii="Century Gothic" w:eastAsia="Century Gothic" w:hAnsi="Century Gothic" w:cs="Century Gothic"/>
          <w:b/>
          <w:bCs/>
          <w:sz w:val="24"/>
          <w:szCs w:val="24"/>
        </w:rPr>
        <w:t xml:space="preserve"> </w:t>
      </w:r>
    </w:p>
    <w:p w14:paraId="700F5BCD" w14:textId="77777777" w:rsidR="00AD2511" w:rsidRPr="00AE40F0" w:rsidRDefault="00AD2511" w:rsidP="00AD2511">
      <w:pPr>
        <w:spacing w:after="0" w:line="360" w:lineRule="auto"/>
        <w:rPr>
          <w:rFonts w:ascii="Century Gothic" w:hAnsi="Century Gothic"/>
          <w:b/>
          <w:bCs/>
          <w:szCs w:val="24"/>
        </w:rPr>
      </w:pPr>
      <w:r w:rsidRPr="00AE40F0">
        <w:rPr>
          <w:rFonts w:ascii="Century Gothic" w:eastAsia="Century Gothic" w:hAnsi="Century Gothic" w:cs="Century Gothic"/>
          <w:b/>
          <w:bCs/>
          <w:szCs w:val="24"/>
        </w:rPr>
        <w:t xml:space="preserve">INWESTOR </w:t>
      </w:r>
    </w:p>
    <w:p w14:paraId="1841AFA0" w14:textId="77777777" w:rsidR="00AD2511" w:rsidRPr="00041DDD" w:rsidRDefault="00AD2511" w:rsidP="00AD2511">
      <w:pPr>
        <w:spacing w:after="0"/>
        <w:rPr>
          <w:rFonts w:ascii="Century Gothic" w:hAnsi="Century Gothic" w:cs="Arial"/>
          <w:b/>
          <w:bCs/>
        </w:rPr>
      </w:pPr>
      <w:r w:rsidRPr="00041DDD">
        <w:rPr>
          <w:rFonts w:ascii="Century Gothic" w:hAnsi="Century Gothic" w:cs="Arial"/>
          <w:b/>
          <w:bCs/>
        </w:rPr>
        <w:t>Gmina Zakrzew</w:t>
      </w:r>
    </w:p>
    <w:p w14:paraId="2AFB532F" w14:textId="77777777" w:rsidR="00AD2511" w:rsidRPr="00041DDD" w:rsidRDefault="00AD2511" w:rsidP="00AD2511">
      <w:pPr>
        <w:spacing w:after="0"/>
        <w:rPr>
          <w:rFonts w:ascii="Century Gothic" w:hAnsi="Century Gothic" w:cs="Arial"/>
          <w:b/>
          <w:bCs/>
        </w:rPr>
      </w:pPr>
      <w:r w:rsidRPr="00041DDD">
        <w:rPr>
          <w:rFonts w:ascii="Century Gothic" w:hAnsi="Century Gothic" w:cs="Arial"/>
          <w:b/>
          <w:bCs/>
        </w:rPr>
        <w:t>Zakrzew 51</w:t>
      </w:r>
    </w:p>
    <w:p w14:paraId="06B3058C" w14:textId="77777777" w:rsidR="00AD2511" w:rsidRPr="00041DDD" w:rsidRDefault="00AD2511" w:rsidP="00AD2511">
      <w:pPr>
        <w:spacing w:after="0"/>
        <w:rPr>
          <w:rFonts w:ascii="Century Gothic" w:hAnsi="Century Gothic"/>
          <w:b/>
          <w:bCs/>
          <w:sz w:val="24"/>
          <w:szCs w:val="24"/>
        </w:rPr>
      </w:pPr>
      <w:r w:rsidRPr="00041DDD">
        <w:rPr>
          <w:rFonts w:ascii="Century Gothic" w:hAnsi="Century Gothic" w:cs="Arial"/>
          <w:b/>
          <w:bCs/>
        </w:rPr>
        <w:t>26-652 Zakrzew</w:t>
      </w:r>
    </w:p>
    <w:p w14:paraId="1CE88CAD" w14:textId="77777777" w:rsidR="00AD2511" w:rsidRDefault="00AD2511" w:rsidP="00AD2511">
      <w:pPr>
        <w:spacing w:after="0"/>
      </w:pPr>
      <w:r>
        <w:rPr>
          <w:rFonts w:ascii="Century Gothic" w:eastAsia="Century Gothic" w:hAnsi="Century Gothic" w:cs="Century Gothic"/>
          <w:sz w:val="24"/>
        </w:rPr>
        <w:t xml:space="preserve"> </w:t>
      </w:r>
    </w:p>
    <w:p w14:paraId="0724EA76" w14:textId="77777777" w:rsidR="008D2B29" w:rsidRDefault="00F053E9">
      <w:pPr>
        <w:spacing w:after="0"/>
      </w:pPr>
      <w:r>
        <w:rPr>
          <w:rFonts w:ascii="Century Gothic" w:eastAsia="Century Gothic" w:hAnsi="Century Gothic" w:cs="Century Gothic"/>
          <w:sz w:val="24"/>
        </w:rPr>
        <w:t xml:space="preserve"> </w:t>
      </w:r>
    </w:p>
    <w:p w14:paraId="2E436D1C" w14:textId="77777777" w:rsidR="008D2B29" w:rsidRDefault="00F053E9">
      <w:pPr>
        <w:spacing w:after="0"/>
      </w:pPr>
      <w:r>
        <w:rPr>
          <w:rFonts w:ascii="Century Gothic" w:eastAsia="Century Gothic" w:hAnsi="Century Gothic" w:cs="Century Gothic"/>
          <w:sz w:val="24"/>
        </w:rPr>
        <w:t xml:space="preserve"> </w:t>
      </w:r>
    </w:p>
    <w:p w14:paraId="6BBDA682" w14:textId="77777777" w:rsidR="008D2B29" w:rsidRDefault="00F053E9">
      <w:pPr>
        <w:spacing w:after="0"/>
      </w:pPr>
      <w:r>
        <w:rPr>
          <w:rFonts w:ascii="Century Gothic" w:eastAsia="Century Gothic" w:hAnsi="Century Gothic" w:cs="Century Gothic"/>
          <w:sz w:val="24"/>
        </w:rPr>
        <w:t xml:space="preserve"> </w:t>
      </w:r>
    </w:p>
    <w:p w14:paraId="65A9B32C" w14:textId="77777777" w:rsidR="008D2B29" w:rsidRDefault="00F053E9">
      <w:pPr>
        <w:spacing w:after="0"/>
      </w:pPr>
      <w:r>
        <w:rPr>
          <w:rFonts w:ascii="Century Gothic" w:eastAsia="Century Gothic" w:hAnsi="Century Gothic" w:cs="Century Gothic"/>
          <w:sz w:val="24"/>
        </w:rPr>
        <w:t xml:space="preserve"> </w:t>
      </w:r>
    </w:p>
    <w:p w14:paraId="3A4B9931" w14:textId="77777777" w:rsidR="008D2B29" w:rsidRDefault="00F053E9">
      <w:pPr>
        <w:spacing w:after="0"/>
      </w:pPr>
      <w:r>
        <w:rPr>
          <w:rFonts w:ascii="Century Gothic" w:eastAsia="Century Gothic" w:hAnsi="Century Gothic" w:cs="Century Gothic"/>
          <w:sz w:val="24"/>
        </w:rPr>
        <w:t xml:space="preserve"> </w:t>
      </w:r>
    </w:p>
    <w:p w14:paraId="0140D076" w14:textId="77777777" w:rsidR="008D2B29" w:rsidRDefault="00F053E9">
      <w:pPr>
        <w:spacing w:after="0"/>
      </w:pPr>
      <w:r>
        <w:rPr>
          <w:rFonts w:ascii="Century Gothic" w:eastAsia="Century Gothic" w:hAnsi="Century Gothic" w:cs="Century Gothic"/>
          <w:sz w:val="24"/>
        </w:rPr>
        <w:t xml:space="preserve"> </w:t>
      </w:r>
    </w:p>
    <w:p w14:paraId="2E89E24F" w14:textId="77777777" w:rsidR="008D2B29" w:rsidRDefault="00F053E9">
      <w:pPr>
        <w:spacing w:after="0"/>
      </w:pPr>
      <w:r>
        <w:rPr>
          <w:rFonts w:ascii="Century Gothic" w:eastAsia="Century Gothic" w:hAnsi="Century Gothic" w:cs="Century Gothic"/>
          <w:sz w:val="24"/>
        </w:rPr>
        <w:t xml:space="preserve"> </w:t>
      </w:r>
    </w:p>
    <w:p w14:paraId="79DB7FB6" w14:textId="7FD10902" w:rsidR="00596895" w:rsidRDefault="00F053E9" w:rsidP="00FC0D3C">
      <w:pPr>
        <w:spacing w:after="102"/>
        <w:jc w:val="both"/>
      </w:pPr>
      <w:r>
        <w:rPr>
          <w:rFonts w:ascii="Century Gothic" w:eastAsia="Century Gothic" w:hAnsi="Century Gothic" w:cs="Century Gothic"/>
          <w:sz w:val="24"/>
        </w:rPr>
        <w:t xml:space="preserve"> </w:t>
      </w:r>
      <w:r>
        <w:rPr>
          <w:rFonts w:ascii="Century Gothic" w:eastAsia="Century Gothic" w:hAnsi="Century Gothic" w:cs="Century Gothic"/>
          <w:sz w:val="24"/>
        </w:rPr>
        <w:tab/>
        <w:t xml:space="preserve"> </w:t>
      </w:r>
    </w:p>
    <w:p w14:paraId="28F22BEC" w14:textId="77777777" w:rsidR="008D2B29" w:rsidRDefault="00F053E9">
      <w:pPr>
        <w:spacing w:after="0"/>
      </w:pPr>
      <w:r>
        <w:rPr>
          <w:rFonts w:ascii="Century Gothic" w:eastAsia="Century Gothic" w:hAnsi="Century Gothic" w:cs="Century Gothic"/>
          <w:sz w:val="20"/>
        </w:rPr>
        <w:t xml:space="preserve"> </w:t>
      </w:r>
    </w:p>
    <w:p w14:paraId="6D8BC50A" w14:textId="77777777" w:rsidR="008D2B29" w:rsidRDefault="00F053E9">
      <w:pPr>
        <w:spacing w:after="0"/>
      </w:pPr>
      <w:r>
        <w:rPr>
          <w:rFonts w:ascii="Century Gothic" w:eastAsia="Century Gothic" w:hAnsi="Century Gothic" w:cs="Century Gothic"/>
          <w:sz w:val="20"/>
        </w:rPr>
        <w:t xml:space="preserve"> </w:t>
      </w:r>
    </w:p>
    <w:p w14:paraId="2612F557" w14:textId="77777777" w:rsidR="008D2B29" w:rsidRDefault="00F053E9">
      <w:pPr>
        <w:spacing w:after="0"/>
      </w:pPr>
      <w:r>
        <w:rPr>
          <w:rFonts w:ascii="Century Gothic" w:eastAsia="Century Gothic" w:hAnsi="Century Gothic" w:cs="Century Gothic"/>
          <w:sz w:val="20"/>
        </w:rPr>
        <w:t xml:space="preserve"> </w:t>
      </w:r>
    </w:p>
    <w:p w14:paraId="405AC2E0" w14:textId="77777777" w:rsidR="008D2B29" w:rsidRDefault="00F053E9">
      <w:pPr>
        <w:spacing w:after="141"/>
      </w:pPr>
      <w:r>
        <w:rPr>
          <w:rFonts w:ascii="Century Gothic" w:eastAsia="Century Gothic" w:hAnsi="Century Gothic" w:cs="Century Gothic"/>
          <w:sz w:val="20"/>
        </w:rPr>
        <w:t xml:space="preserve"> </w:t>
      </w:r>
    </w:p>
    <w:p w14:paraId="74F2F505" w14:textId="77777777" w:rsidR="008D2B29" w:rsidRDefault="00F053E9">
      <w:pPr>
        <w:pStyle w:val="Nagwek1"/>
      </w:pPr>
      <w:r>
        <w:t xml:space="preserve">SPECYFIKACJA TECHNICZNA  </w:t>
      </w:r>
    </w:p>
    <w:p w14:paraId="27AEC55E" w14:textId="77777777" w:rsidR="008D2B29" w:rsidRDefault="00F053E9">
      <w:pPr>
        <w:spacing w:after="0"/>
        <w:ind w:right="2146"/>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76D6670F" w14:textId="77777777" w:rsidR="008D2B29" w:rsidRDefault="00F053E9">
      <w:pPr>
        <w:spacing w:after="0"/>
      </w:pPr>
      <w:r>
        <w:rPr>
          <w:rFonts w:ascii="Century Gothic" w:eastAsia="Century Gothic" w:hAnsi="Century Gothic" w:cs="Century Gothic"/>
          <w:sz w:val="24"/>
        </w:rPr>
        <w:t xml:space="preserve"> </w:t>
      </w:r>
    </w:p>
    <w:p w14:paraId="1A3CA855" w14:textId="77777777" w:rsidR="008D2B29" w:rsidRDefault="00F053E9">
      <w:pPr>
        <w:spacing w:after="0"/>
      </w:pPr>
      <w:r>
        <w:rPr>
          <w:rFonts w:ascii="Century Gothic" w:eastAsia="Century Gothic" w:hAnsi="Century Gothic" w:cs="Century Gothic"/>
          <w:b/>
        </w:rPr>
        <w:t xml:space="preserve"> </w:t>
      </w:r>
    </w:p>
    <w:p w14:paraId="24127E5A" w14:textId="2C44D2A6" w:rsidR="008D2B29" w:rsidRDefault="00F053E9">
      <w:pPr>
        <w:spacing w:after="0"/>
        <w:ind w:right="2196"/>
        <w:jc w:val="right"/>
      </w:pPr>
      <w:r>
        <w:rPr>
          <w:rFonts w:ascii="Century Gothic" w:eastAsia="Century Gothic" w:hAnsi="Century Gothic" w:cs="Century Gothic"/>
          <w:b/>
        </w:rPr>
        <w:t>ST-0</w:t>
      </w:r>
      <w:r w:rsidR="00FC2C4D">
        <w:rPr>
          <w:rFonts w:ascii="Century Gothic" w:eastAsia="Century Gothic" w:hAnsi="Century Gothic" w:cs="Century Gothic"/>
          <w:b/>
        </w:rPr>
        <w:t>2</w:t>
      </w:r>
      <w:r>
        <w:rPr>
          <w:rFonts w:ascii="Century Gothic" w:eastAsia="Century Gothic" w:hAnsi="Century Gothic" w:cs="Century Gothic"/>
          <w:b/>
        </w:rPr>
        <w:t xml:space="preserve">.01 ROBOTY W ZAKRESIE PRZYGOTOWYWANIA  </w:t>
      </w:r>
    </w:p>
    <w:p w14:paraId="74860262" w14:textId="77777777" w:rsidR="008D2B29" w:rsidRDefault="00F053E9">
      <w:pPr>
        <w:spacing w:after="0"/>
        <w:ind w:left="2722" w:hanging="10"/>
      </w:pPr>
      <w:r>
        <w:rPr>
          <w:rFonts w:ascii="Century Gothic" w:eastAsia="Century Gothic" w:hAnsi="Century Gothic" w:cs="Century Gothic"/>
          <w:b/>
        </w:rPr>
        <w:t xml:space="preserve">TERENU POD BUDOWĘ I ROBOTY ZIEMNE </w:t>
      </w:r>
    </w:p>
    <w:p w14:paraId="54165293" w14:textId="77777777" w:rsidR="008D2B29" w:rsidRDefault="00F053E9">
      <w:pPr>
        <w:spacing w:after="0"/>
        <w:ind w:right="22"/>
        <w:jc w:val="center"/>
      </w:pPr>
      <w:r>
        <w:rPr>
          <w:rFonts w:ascii="Century Gothic" w:eastAsia="Century Gothic" w:hAnsi="Century Gothic" w:cs="Century Gothic"/>
          <w:sz w:val="24"/>
        </w:rPr>
        <w:t xml:space="preserve"> </w:t>
      </w:r>
    </w:p>
    <w:p w14:paraId="776ABDAC" w14:textId="77777777" w:rsidR="008D2B29" w:rsidRDefault="00F053E9">
      <w:pPr>
        <w:spacing w:after="0"/>
        <w:ind w:left="84" w:right="163" w:hanging="10"/>
        <w:jc w:val="center"/>
      </w:pPr>
      <w:r>
        <w:rPr>
          <w:rFonts w:ascii="Century Gothic" w:eastAsia="Century Gothic" w:hAnsi="Century Gothic" w:cs="Century Gothic"/>
          <w:sz w:val="20"/>
        </w:rPr>
        <w:t xml:space="preserve">KOD CPV 45111200 </w:t>
      </w:r>
    </w:p>
    <w:p w14:paraId="54FB5B61" w14:textId="77777777" w:rsidR="008D2B29" w:rsidRDefault="00F053E9">
      <w:pPr>
        <w:spacing w:after="0"/>
      </w:pPr>
      <w:r>
        <w:rPr>
          <w:rFonts w:ascii="Century Gothic" w:eastAsia="Century Gothic" w:hAnsi="Century Gothic" w:cs="Century Gothic"/>
          <w:b/>
          <w:sz w:val="24"/>
        </w:rPr>
        <w:t xml:space="preserve"> </w:t>
      </w:r>
    </w:p>
    <w:p w14:paraId="49ED87A8" w14:textId="77777777" w:rsidR="008D2B29" w:rsidRDefault="00F053E9">
      <w:pPr>
        <w:spacing w:after="0"/>
      </w:pPr>
      <w:r>
        <w:rPr>
          <w:rFonts w:ascii="Century Gothic" w:eastAsia="Century Gothic" w:hAnsi="Century Gothic" w:cs="Century Gothic"/>
          <w:b/>
          <w:sz w:val="24"/>
        </w:rPr>
        <w:t xml:space="preserve"> </w:t>
      </w:r>
    </w:p>
    <w:p w14:paraId="387A15B1" w14:textId="77777777" w:rsidR="008D2B29" w:rsidRDefault="00F053E9">
      <w:pPr>
        <w:spacing w:after="0"/>
      </w:pPr>
      <w:r>
        <w:rPr>
          <w:rFonts w:ascii="Century Gothic" w:eastAsia="Century Gothic" w:hAnsi="Century Gothic" w:cs="Century Gothic"/>
          <w:sz w:val="20"/>
        </w:rPr>
        <w:t xml:space="preserve"> </w:t>
      </w:r>
    </w:p>
    <w:p w14:paraId="3E9F0317" w14:textId="77777777" w:rsidR="008D2B29" w:rsidRDefault="00F053E9">
      <w:pPr>
        <w:spacing w:after="0"/>
      </w:pPr>
      <w:r>
        <w:rPr>
          <w:rFonts w:ascii="Century Gothic" w:eastAsia="Century Gothic" w:hAnsi="Century Gothic" w:cs="Century Gothic"/>
          <w:sz w:val="20"/>
        </w:rPr>
        <w:t xml:space="preserve"> </w:t>
      </w:r>
    </w:p>
    <w:p w14:paraId="75465062" w14:textId="6751F263" w:rsidR="008D2B29" w:rsidRDefault="00F053E9">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4DCCA6C4" w14:textId="3F268F23" w:rsidR="00FC2C4D" w:rsidRDefault="00FC2C4D">
      <w:pPr>
        <w:spacing w:after="0"/>
        <w:rPr>
          <w:rFonts w:ascii="Century Gothic" w:eastAsia="Century Gothic" w:hAnsi="Century Gothic" w:cs="Century Gothic"/>
          <w:sz w:val="20"/>
        </w:rPr>
      </w:pPr>
    </w:p>
    <w:p w14:paraId="454DF4B3" w14:textId="5AB15FB3" w:rsidR="00FC2C4D" w:rsidRDefault="00FC2C4D">
      <w:pPr>
        <w:spacing w:after="0"/>
        <w:rPr>
          <w:rFonts w:ascii="Century Gothic" w:eastAsia="Century Gothic" w:hAnsi="Century Gothic" w:cs="Century Gothic"/>
          <w:sz w:val="20"/>
        </w:rPr>
      </w:pPr>
    </w:p>
    <w:p w14:paraId="61B14CB6" w14:textId="69D8D787" w:rsidR="00FC2C4D" w:rsidRDefault="00FC2C4D">
      <w:pPr>
        <w:spacing w:after="0"/>
        <w:rPr>
          <w:rFonts w:ascii="Century Gothic" w:eastAsia="Century Gothic" w:hAnsi="Century Gothic" w:cs="Century Gothic"/>
          <w:sz w:val="20"/>
        </w:rPr>
      </w:pPr>
    </w:p>
    <w:p w14:paraId="3ED14816" w14:textId="77777777" w:rsidR="00FC2C4D" w:rsidRDefault="00FC2C4D">
      <w:pPr>
        <w:spacing w:after="0"/>
      </w:pPr>
    </w:p>
    <w:p w14:paraId="2586C74C" w14:textId="77777777" w:rsidR="008D2B29" w:rsidRDefault="00F053E9">
      <w:pPr>
        <w:spacing w:after="0"/>
      </w:pPr>
      <w:r>
        <w:rPr>
          <w:rFonts w:ascii="Century Gothic" w:eastAsia="Century Gothic" w:hAnsi="Century Gothic" w:cs="Century Gothic"/>
          <w:sz w:val="20"/>
        </w:rPr>
        <w:t xml:space="preserve"> </w:t>
      </w:r>
    </w:p>
    <w:p w14:paraId="3E9886A7" w14:textId="77777777" w:rsidR="008D2B29" w:rsidRDefault="00F053E9">
      <w:pPr>
        <w:spacing w:after="0"/>
      </w:pPr>
      <w:r>
        <w:rPr>
          <w:rFonts w:ascii="Century Gothic" w:eastAsia="Century Gothic" w:hAnsi="Century Gothic" w:cs="Century Gothic"/>
          <w:sz w:val="20"/>
        </w:rPr>
        <w:t xml:space="preserve"> </w:t>
      </w:r>
    </w:p>
    <w:p w14:paraId="7C72788D" w14:textId="4C2B4B19" w:rsidR="008D2B29" w:rsidRDefault="00F053E9">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33ECD9F2" w14:textId="77777777" w:rsidR="004E54A6" w:rsidRDefault="004E54A6">
      <w:pPr>
        <w:spacing w:after="0"/>
      </w:pPr>
    </w:p>
    <w:p w14:paraId="4E87A8CA" w14:textId="77777777" w:rsidR="008D2B29" w:rsidRDefault="00F053E9">
      <w:pPr>
        <w:spacing w:after="0"/>
      </w:pPr>
      <w:r>
        <w:rPr>
          <w:rFonts w:ascii="Century Gothic" w:eastAsia="Century Gothic" w:hAnsi="Century Gothic" w:cs="Century Gothic"/>
          <w:sz w:val="20"/>
        </w:rPr>
        <w:t xml:space="preserve"> </w:t>
      </w:r>
    </w:p>
    <w:p w14:paraId="4563390E" w14:textId="77777777" w:rsidR="008D2B29" w:rsidRDefault="00F053E9">
      <w:pPr>
        <w:spacing w:after="0"/>
      </w:pPr>
      <w:r>
        <w:rPr>
          <w:rFonts w:ascii="Century Gothic" w:eastAsia="Century Gothic" w:hAnsi="Century Gothic" w:cs="Century Gothic"/>
          <w:sz w:val="20"/>
        </w:rPr>
        <w:t xml:space="preserve"> </w:t>
      </w:r>
    </w:p>
    <w:p w14:paraId="0A90A89A" w14:textId="77777777" w:rsidR="008D2B29" w:rsidRDefault="00F053E9">
      <w:pPr>
        <w:spacing w:after="0"/>
      </w:pPr>
      <w:r>
        <w:rPr>
          <w:rFonts w:ascii="Century Gothic" w:eastAsia="Century Gothic" w:hAnsi="Century Gothic" w:cs="Century Gothic"/>
          <w:sz w:val="20"/>
        </w:rPr>
        <w:t xml:space="preserve"> </w:t>
      </w:r>
    </w:p>
    <w:p w14:paraId="6AA0DF9A" w14:textId="77777777" w:rsidR="008D2B29" w:rsidRDefault="00F053E9">
      <w:pPr>
        <w:spacing w:after="0"/>
      </w:pPr>
      <w:r>
        <w:rPr>
          <w:rFonts w:ascii="Century Gothic" w:eastAsia="Century Gothic" w:hAnsi="Century Gothic" w:cs="Century Gothic"/>
          <w:sz w:val="20"/>
        </w:rPr>
        <w:t xml:space="preserve"> </w:t>
      </w:r>
    </w:p>
    <w:p w14:paraId="38AF17F9" w14:textId="77777777" w:rsidR="008D2B29" w:rsidRDefault="00F053E9">
      <w:pPr>
        <w:spacing w:after="0"/>
      </w:pPr>
      <w:r>
        <w:rPr>
          <w:rFonts w:ascii="Century Gothic" w:eastAsia="Century Gothic" w:hAnsi="Century Gothic" w:cs="Century Gothic"/>
          <w:sz w:val="20"/>
        </w:rPr>
        <w:lastRenderedPageBreak/>
        <w:t xml:space="preserve"> </w:t>
      </w:r>
    </w:p>
    <w:p w14:paraId="3C47124F" w14:textId="4ECB8A8C" w:rsidR="008D2B29" w:rsidRDefault="00F053E9" w:rsidP="00AE40F0">
      <w:pPr>
        <w:spacing w:after="0"/>
      </w:pPr>
      <w:r>
        <w:rPr>
          <w:rFonts w:ascii="Century Gothic" w:eastAsia="Century Gothic" w:hAnsi="Century Gothic" w:cs="Century Gothic"/>
          <w:sz w:val="20"/>
        </w:rPr>
        <w:t xml:space="preserve">  </w:t>
      </w:r>
      <w:r>
        <w:rPr>
          <w:rFonts w:ascii="Century Gothic" w:eastAsia="Century Gothic" w:hAnsi="Century Gothic" w:cs="Century Gothic"/>
          <w:b/>
        </w:rPr>
        <w:t xml:space="preserve">SPIS TREŚCI: </w:t>
      </w:r>
    </w:p>
    <w:p w14:paraId="0D962A35" w14:textId="571E8B3B" w:rsidR="008D2B29" w:rsidRDefault="00F053E9" w:rsidP="00811E37">
      <w:pPr>
        <w:numPr>
          <w:ilvl w:val="0"/>
          <w:numId w:val="1"/>
        </w:numPr>
        <w:spacing w:after="112" w:line="250" w:lineRule="auto"/>
        <w:ind w:hanging="168"/>
      </w:pPr>
      <w:r>
        <w:rPr>
          <w:rFonts w:ascii="Century Gothic" w:eastAsia="Century Gothic" w:hAnsi="Century Gothic" w:cs="Century Gothic"/>
          <w:b/>
          <w:sz w:val="20"/>
        </w:rPr>
        <w:t>WSTĘP ........................................................................................................................................</w:t>
      </w:r>
      <w:r w:rsidR="00AE40F0">
        <w:rPr>
          <w:rFonts w:ascii="Century Gothic" w:eastAsia="Century Gothic" w:hAnsi="Century Gothic" w:cs="Century Gothic"/>
          <w:b/>
          <w:sz w:val="20"/>
        </w:rPr>
        <w:t>..</w:t>
      </w:r>
      <w:r>
        <w:rPr>
          <w:rFonts w:ascii="Century Gothic" w:eastAsia="Century Gothic" w:hAnsi="Century Gothic" w:cs="Century Gothic"/>
          <w:b/>
          <w:sz w:val="20"/>
        </w:rPr>
        <w:t>.............. 4</w:t>
      </w:r>
      <w:r>
        <w:rPr>
          <w:rFonts w:ascii="Century Gothic" w:eastAsia="Century Gothic" w:hAnsi="Century Gothic" w:cs="Century Gothic"/>
          <w:sz w:val="20"/>
        </w:rPr>
        <w:t xml:space="preserve"> </w:t>
      </w:r>
    </w:p>
    <w:p w14:paraId="54DDEDFF" w14:textId="7777777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w:t>
      </w:r>
      <w:r w:rsidR="00EF0E16">
        <w:rPr>
          <w:rFonts w:ascii="Century Gothic" w:eastAsia="Century Gothic" w:hAnsi="Century Gothic" w:cs="Century Gothic"/>
          <w:sz w:val="20"/>
        </w:rPr>
        <w:t>..</w:t>
      </w:r>
      <w:r>
        <w:rPr>
          <w:rFonts w:ascii="Century Gothic" w:eastAsia="Century Gothic" w:hAnsi="Century Gothic" w:cs="Century Gothic"/>
          <w:sz w:val="20"/>
        </w:rPr>
        <w:t xml:space="preserve">....... 4 </w:t>
      </w:r>
    </w:p>
    <w:p w14:paraId="6100390F" w14:textId="7777777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w:t>
      </w:r>
      <w:r w:rsidR="00EF0E16">
        <w:rPr>
          <w:rFonts w:ascii="Century Gothic" w:eastAsia="Century Gothic" w:hAnsi="Century Gothic" w:cs="Century Gothic"/>
          <w:sz w:val="20"/>
        </w:rPr>
        <w:t>..</w:t>
      </w:r>
      <w:r>
        <w:rPr>
          <w:rFonts w:ascii="Century Gothic" w:eastAsia="Century Gothic" w:hAnsi="Century Gothic" w:cs="Century Gothic"/>
          <w:sz w:val="20"/>
        </w:rPr>
        <w:t xml:space="preserve">..... 4 </w:t>
      </w:r>
    </w:p>
    <w:p w14:paraId="6099E417" w14:textId="7777777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w:t>
      </w:r>
      <w:r w:rsidR="00EF0E16">
        <w:rPr>
          <w:rFonts w:ascii="Century Gothic" w:eastAsia="Century Gothic" w:hAnsi="Century Gothic" w:cs="Century Gothic"/>
          <w:sz w:val="20"/>
        </w:rPr>
        <w:t>..</w:t>
      </w:r>
      <w:r>
        <w:rPr>
          <w:rFonts w:ascii="Century Gothic" w:eastAsia="Century Gothic" w:hAnsi="Century Gothic" w:cs="Century Gothic"/>
          <w:sz w:val="20"/>
        </w:rPr>
        <w:t xml:space="preserve">... 4 </w:t>
      </w:r>
    </w:p>
    <w:p w14:paraId="0AD038ED" w14:textId="49D02A4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w:t>
      </w:r>
      <w:r w:rsidR="00EF0E16">
        <w:rPr>
          <w:rFonts w:ascii="Century Gothic" w:eastAsia="Century Gothic" w:hAnsi="Century Gothic" w:cs="Century Gothic"/>
          <w:sz w:val="20"/>
        </w:rPr>
        <w:t>..</w:t>
      </w:r>
      <w:r>
        <w:rPr>
          <w:rFonts w:ascii="Century Gothic" w:eastAsia="Century Gothic" w:hAnsi="Century Gothic" w:cs="Century Gothic"/>
          <w:sz w:val="20"/>
        </w:rPr>
        <w:t xml:space="preserve">... 5 </w:t>
      </w:r>
    </w:p>
    <w:p w14:paraId="71248528"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Przekazanie terenu budowy ..............................................................................................</w:t>
      </w:r>
      <w:r w:rsidR="00EF0E16">
        <w:rPr>
          <w:rFonts w:ascii="Century Gothic" w:eastAsia="Century Gothic" w:hAnsi="Century Gothic" w:cs="Century Gothic"/>
          <w:i/>
          <w:sz w:val="20"/>
        </w:rPr>
        <w:t>.</w:t>
      </w:r>
      <w:r>
        <w:rPr>
          <w:rFonts w:ascii="Century Gothic" w:eastAsia="Century Gothic" w:hAnsi="Century Gothic" w:cs="Century Gothic"/>
          <w:i/>
          <w:sz w:val="20"/>
        </w:rPr>
        <w:t>...</w:t>
      </w:r>
      <w:r w:rsidR="00EF0E16">
        <w:rPr>
          <w:rFonts w:ascii="Century Gothic" w:eastAsia="Century Gothic" w:hAnsi="Century Gothic" w:cs="Century Gothic"/>
          <w:i/>
          <w:sz w:val="20"/>
        </w:rPr>
        <w:t>.</w:t>
      </w:r>
      <w:r>
        <w:rPr>
          <w:rFonts w:ascii="Century Gothic" w:eastAsia="Century Gothic" w:hAnsi="Century Gothic" w:cs="Century Gothic"/>
          <w:i/>
          <w:sz w:val="20"/>
        </w:rPr>
        <w:t xml:space="preserve"> 5</w:t>
      </w:r>
      <w:r>
        <w:rPr>
          <w:rFonts w:ascii="Century Gothic" w:eastAsia="Century Gothic" w:hAnsi="Century Gothic" w:cs="Century Gothic"/>
          <w:sz w:val="20"/>
        </w:rPr>
        <w:t xml:space="preserve"> </w:t>
      </w:r>
    </w:p>
    <w:p w14:paraId="21153E0D" w14:textId="6A270A94"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Dokumentacja projektowa .................................................................................................... 5</w:t>
      </w:r>
      <w:r>
        <w:rPr>
          <w:rFonts w:ascii="Century Gothic" w:eastAsia="Century Gothic" w:hAnsi="Century Gothic" w:cs="Century Gothic"/>
          <w:sz w:val="20"/>
        </w:rPr>
        <w:t xml:space="preserve"> </w:t>
      </w:r>
    </w:p>
    <w:p w14:paraId="46FA4F90"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Zabezpieczenie terenu budowy ...........................................................................................</w:t>
      </w:r>
      <w:r w:rsidR="00EF0E16">
        <w:rPr>
          <w:rFonts w:ascii="Century Gothic" w:eastAsia="Century Gothic" w:hAnsi="Century Gothic" w:cs="Century Gothic"/>
          <w:i/>
          <w:sz w:val="20"/>
        </w:rPr>
        <w:t>.</w:t>
      </w:r>
      <w:r>
        <w:rPr>
          <w:rFonts w:ascii="Century Gothic" w:eastAsia="Century Gothic" w:hAnsi="Century Gothic" w:cs="Century Gothic"/>
          <w:i/>
          <w:sz w:val="20"/>
        </w:rPr>
        <w:t xml:space="preserve"> 6</w:t>
      </w:r>
      <w:r>
        <w:rPr>
          <w:rFonts w:ascii="Century Gothic" w:eastAsia="Century Gothic" w:hAnsi="Century Gothic" w:cs="Century Gothic"/>
          <w:sz w:val="20"/>
        </w:rPr>
        <w:t xml:space="preserve"> </w:t>
      </w:r>
    </w:p>
    <w:p w14:paraId="0BCB3529"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Ochrona środowiska w czasie wykonywania robót ...........................................................</w:t>
      </w:r>
      <w:r w:rsidR="00EF0E16">
        <w:rPr>
          <w:rFonts w:ascii="Century Gothic" w:eastAsia="Century Gothic" w:hAnsi="Century Gothic" w:cs="Century Gothic"/>
          <w:i/>
          <w:sz w:val="20"/>
        </w:rPr>
        <w:t>.</w:t>
      </w:r>
      <w:r>
        <w:rPr>
          <w:rFonts w:ascii="Century Gothic" w:eastAsia="Century Gothic" w:hAnsi="Century Gothic" w:cs="Century Gothic"/>
          <w:i/>
          <w:sz w:val="20"/>
        </w:rPr>
        <w:t xml:space="preserve"> 6</w:t>
      </w:r>
      <w:r>
        <w:rPr>
          <w:rFonts w:ascii="Century Gothic" w:eastAsia="Century Gothic" w:hAnsi="Century Gothic" w:cs="Century Gothic"/>
          <w:sz w:val="20"/>
        </w:rPr>
        <w:t xml:space="preserve"> </w:t>
      </w:r>
    </w:p>
    <w:p w14:paraId="0DC32450"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Ochrona przeciwpożarowa ...................................................................................................</w:t>
      </w:r>
      <w:r w:rsidR="00EF0E16">
        <w:rPr>
          <w:rFonts w:ascii="Century Gothic" w:eastAsia="Century Gothic" w:hAnsi="Century Gothic" w:cs="Century Gothic"/>
          <w:i/>
          <w:sz w:val="20"/>
        </w:rPr>
        <w:t>.</w:t>
      </w:r>
      <w:r>
        <w:rPr>
          <w:rFonts w:ascii="Century Gothic" w:eastAsia="Century Gothic" w:hAnsi="Century Gothic" w:cs="Century Gothic"/>
          <w:i/>
          <w:sz w:val="20"/>
        </w:rPr>
        <w:t xml:space="preserve"> 6</w:t>
      </w:r>
      <w:r>
        <w:rPr>
          <w:rFonts w:ascii="Century Gothic" w:eastAsia="Century Gothic" w:hAnsi="Century Gothic" w:cs="Century Gothic"/>
          <w:sz w:val="20"/>
        </w:rPr>
        <w:t xml:space="preserve"> </w:t>
      </w:r>
    </w:p>
    <w:p w14:paraId="1254D04E"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Materiały szkodliwe dla otoczenia.......................................................................................</w:t>
      </w:r>
      <w:r w:rsidR="00EF0E16">
        <w:rPr>
          <w:rFonts w:ascii="Century Gothic" w:eastAsia="Century Gothic" w:hAnsi="Century Gothic" w:cs="Century Gothic"/>
          <w:i/>
          <w:sz w:val="20"/>
        </w:rPr>
        <w:t>...</w:t>
      </w:r>
      <w:r>
        <w:rPr>
          <w:rFonts w:ascii="Century Gothic" w:eastAsia="Century Gothic" w:hAnsi="Century Gothic" w:cs="Century Gothic"/>
          <w:i/>
          <w:sz w:val="20"/>
        </w:rPr>
        <w:t xml:space="preserve"> 6</w:t>
      </w:r>
      <w:r>
        <w:rPr>
          <w:rFonts w:ascii="Century Gothic" w:eastAsia="Century Gothic" w:hAnsi="Century Gothic" w:cs="Century Gothic"/>
          <w:sz w:val="20"/>
        </w:rPr>
        <w:t xml:space="preserve"> </w:t>
      </w:r>
    </w:p>
    <w:p w14:paraId="5AC7FF80"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Ochrona własności publicznej i prywatnej ............................................................................ 7</w:t>
      </w:r>
      <w:r>
        <w:rPr>
          <w:rFonts w:ascii="Century Gothic" w:eastAsia="Century Gothic" w:hAnsi="Century Gothic" w:cs="Century Gothic"/>
          <w:sz w:val="20"/>
        </w:rPr>
        <w:t xml:space="preserve"> </w:t>
      </w:r>
    </w:p>
    <w:p w14:paraId="45A1B00F"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Ograniczenie obciążeń osi pojazdów .................................................................................... 7</w:t>
      </w:r>
      <w:r>
        <w:rPr>
          <w:rFonts w:ascii="Century Gothic" w:eastAsia="Century Gothic" w:hAnsi="Century Gothic" w:cs="Century Gothic"/>
          <w:sz w:val="20"/>
        </w:rPr>
        <w:t xml:space="preserve"> </w:t>
      </w:r>
    </w:p>
    <w:p w14:paraId="66EC1221"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Bezpieczeństwo i higiena pracy .............................................................................................</w:t>
      </w:r>
      <w:r w:rsidR="00EF0E16">
        <w:rPr>
          <w:rFonts w:ascii="Century Gothic" w:eastAsia="Century Gothic" w:hAnsi="Century Gothic" w:cs="Century Gothic"/>
          <w:i/>
          <w:sz w:val="20"/>
        </w:rPr>
        <w:t>.</w:t>
      </w:r>
      <w:r>
        <w:rPr>
          <w:rFonts w:ascii="Century Gothic" w:eastAsia="Century Gothic" w:hAnsi="Century Gothic" w:cs="Century Gothic"/>
          <w:i/>
          <w:sz w:val="20"/>
        </w:rPr>
        <w:t xml:space="preserve"> 7</w:t>
      </w:r>
      <w:r>
        <w:rPr>
          <w:rFonts w:ascii="Century Gothic" w:eastAsia="Century Gothic" w:hAnsi="Century Gothic" w:cs="Century Gothic"/>
          <w:sz w:val="20"/>
        </w:rPr>
        <w:t xml:space="preserve"> </w:t>
      </w:r>
    </w:p>
    <w:p w14:paraId="09805E4C" w14:textId="77777777" w:rsidR="008D2B29" w:rsidRDefault="00F053E9" w:rsidP="00811E37">
      <w:pPr>
        <w:numPr>
          <w:ilvl w:val="2"/>
          <w:numId w:val="1"/>
        </w:numPr>
        <w:spacing w:after="108" w:line="250" w:lineRule="auto"/>
        <w:ind w:hanging="607"/>
      </w:pPr>
      <w:r>
        <w:rPr>
          <w:rFonts w:ascii="Century Gothic" w:eastAsia="Century Gothic" w:hAnsi="Century Gothic" w:cs="Century Gothic"/>
          <w:i/>
          <w:sz w:val="20"/>
        </w:rPr>
        <w:t>Ochrona i utrzymanie robót ......................................................................................................7</w:t>
      </w:r>
      <w:r>
        <w:rPr>
          <w:rFonts w:ascii="Century Gothic" w:eastAsia="Century Gothic" w:hAnsi="Century Gothic" w:cs="Century Gothic"/>
          <w:sz w:val="20"/>
        </w:rPr>
        <w:t xml:space="preserve"> </w:t>
      </w:r>
    </w:p>
    <w:p w14:paraId="1CAE4913" w14:textId="77777777" w:rsidR="008D2B29" w:rsidRDefault="00F053E9" w:rsidP="00811E37">
      <w:pPr>
        <w:numPr>
          <w:ilvl w:val="0"/>
          <w:numId w:val="1"/>
        </w:numPr>
        <w:spacing w:after="124" w:line="250" w:lineRule="auto"/>
        <w:ind w:hanging="168"/>
      </w:pPr>
      <w:r>
        <w:rPr>
          <w:rFonts w:ascii="Century Gothic" w:eastAsia="Century Gothic" w:hAnsi="Century Gothic" w:cs="Century Gothic"/>
          <w:b/>
          <w:sz w:val="20"/>
        </w:rPr>
        <w:t>MATERIAŁY (GRUNTY) – OGÓLNE WYMAGANIA ..................................................................................</w:t>
      </w:r>
      <w:r w:rsidR="00EF0E16">
        <w:rPr>
          <w:rFonts w:ascii="Century Gothic" w:eastAsia="Century Gothic" w:hAnsi="Century Gothic" w:cs="Century Gothic"/>
          <w:b/>
          <w:sz w:val="20"/>
        </w:rPr>
        <w:t>..</w:t>
      </w:r>
      <w:r>
        <w:rPr>
          <w:rFonts w:ascii="Century Gothic" w:eastAsia="Century Gothic" w:hAnsi="Century Gothic" w:cs="Century Gothic"/>
          <w:b/>
          <w:sz w:val="20"/>
        </w:rPr>
        <w:t>. 8</w:t>
      </w:r>
      <w:r>
        <w:rPr>
          <w:rFonts w:ascii="Century Gothic" w:eastAsia="Century Gothic" w:hAnsi="Century Gothic" w:cs="Century Gothic"/>
          <w:sz w:val="20"/>
        </w:rPr>
        <w:t xml:space="preserve"> </w:t>
      </w:r>
    </w:p>
    <w:p w14:paraId="653631F8" w14:textId="7777777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Ź</w:t>
      </w:r>
      <w:r>
        <w:rPr>
          <w:rFonts w:ascii="Century Gothic" w:eastAsia="Century Gothic" w:hAnsi="Century Gothic" w:cs="Century Gothic"/>
          <w:sz w:val="16"/>
        </w:rPr>
        <w:t xml:space="preserve">RÓDŁA UZYSKANIA MATERIAŁÓW </w:t>
      </w:r>
      <w:r>
        <w:rPr>
          <w:rFonts w:ascii="Century Gothic" w:eastAsia="Century Gothic" w:hAnsi="Century Gothic" w:cs="Century Gothic"/>
          <w:sz w:val="20"/>
        </w:rPr>
        <w:t>(</w:t>
      </w:r>
      <w:r>
        <w:rPr>
          <w:rFonts w:ascii="Century Gothic" w:eastAsia="Century Gothic" w:hAnsi="Century Gothic" w:cs="Century Gothic"/>
          <w:sz w:val="16"/>
        </w:rPr>
        <w:t>GRUNTU</w:t>
      </w:r>
      <w:r>
        <w:rPr>
          <w:rFonts w:ascii="Century Gothic" w:eastAsia="Century Gothic" w:hAnsi="Century Gothic" w:cs="Century Gothic"/>
          <w:sz w:val="20"/>
        </w:rPr>
        <w:t xml:space="preserve">) ............................................................................................... 8 </w:t>
      </w:r>
    </w:p>
    <w:p w14:paraId="6B27EFA7" w14:textId="7777777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P</w:t>
      </w:r>
      <w:r>
        <w:rPr>
          <w:rFonts w:ascii="Century Gothic" w:eastAsia="Century Gothic" w:hAnsi="Century Gothic" w:cs="Century Gothic"/>
          <w:sz w:val="16"/>
        </w:rPr>
        <w:t>OZYSKIWANIE MATERIAŁÓW MIEJSCOWYCH</w:t>
      </w:r>
      <w:r>
        <w:rPr>
          <w:rFonts w:ascii="Century Gothic" w:eastAsia="Century Gothic" w:hAnsi="Century Gothic" w:cs="Century Gothic"/>
          <w:sz w:val="20"/>
        </w:rPr>
        <w:t xml:space="preserve"> ............................................................................................</w:t>
      </w:r>
      <w:r w:rsidR="00EF0E16">
        <w:rPr>
          <w:rFonts w:ascii="Century Gothic" w:eastAsia="Century Gothic" w:hAnsi="Century Gothic" w:cs="Century Gothic"/>
          <w:sz w:val="20"/>
        </w:rPr>
        <w:t>..</w:t>
      </w:r>
      <w:r>
        <w:rPr>
          <w:rFonts w:ascii="Century Gothic" w:eastAsia="Century Gothic" w:hAnsi="Century Gothic" w:cs="Century Gothic"/>
          <w:sz w:val="20"/>
        </w:rPr>
        <w:t xml:space="preserve">. 8 </w:t>
      </w:r>
    </w:p>
    <w:p w14:paraId="7621BD78" w14:textId="2B4EB0E7" w:rsidR="008D2B29" w:rsidRDefault="00F053E9" w:rsidP="00811E37">
      <w:pPr>
        <w:numPr>
          <w:ilvl w:val="1"/>
          <w:numId w:val="1"/>
        </w:numPr>
        <w:spacing w:after="5" w:line="248" w:lineRule="auto"/>
        <w:ind w:right="73" w:hanging="319"/>
      </w:pPr>
      <w:r>
        <w:rPr>
          <w:rFonts w:ascii="Century Gothic" w:eastAsia="Century Gothic" w:hAnsi="Century Gothic" w:cs="Century Gothic"/>
          <w:sz w:val="20"/>
        </w:rPr>
        <w:t>P</w:t>
      </w:r>
      <w:r>
        <w:rPr>
          <w:rFonts w:ascii="Century Gothic" w:eastAsia="Century Gothic" w:hAnsi="Century Gothic" w:cs="Century Gothic"/>
          <w:sz w:val="16"/>
        </w:rPr>
        <w:t>RZECHOWYWANIE I SKŁADOWANIE MATERIAŁÓW</w:t>
      </w:r>
      <w:r>
        <w:rPr>
          <w:rFonts w:ascii="Century Gothic" w:eastAsia="Century Gothic" w:hAnsi="Century Gothic" w:cs="Century Gothic"/>
          <w:sz w:val="20"/>
        </w:rPr>
        <w:t xml:space="preserve"> ......................................................................................</w:t>
      </w:r>
      <w:r w:rsidR="00AE40F0">
        <w:rPr>
          <w:rFonts w:ascii="Century Gothic" w:eastAsia="Century Gothic" w:hAnsi="Century Gothic" w:cs="Century Gothic"/>
          <w:sz w:val="20"/>
        </w:rPr>
        <w:t>.</w:t>
      </w:r>
      <w:r>
        <w:rPr>
          <w:rFonts w:ascii="Century Gothic" w:eastAsia="Century Gothic" w:hAnsi="Century Gothic" w:cs="Century Gothic"/>
          <w:sz w:val="20"/>
        </w:rPr>
        <w:t xml:space="preserve">. 8 </w:t>
      </w:r>
    </w:p>
    <w:p w14:paraId="076EA2B4" w14:textId="04E54824" w:rsidR="008D2B29" w:rsidRDefault="00F053E9" w:rsidP="00811E37">
      <w:pPr>
        <w:numPr>
          <w:ilvl w:val="1"/>
          <w:numId w:val="1"/>
        </w:numPr>
        <w:spacing w:after="112" w:line="248" w:lineRule="auto"/>
        <w:ind w:right="73" w:hanging="319"/>
      </w:pPr>
      <w:r>
        <w:rPr>
          <w:rFonts w:ascii="Century Gothic" w:eastAsia="Century Gothic" w:hAnsi="Century Gothic" w:cs="Century Gothic"/>
          <w:sz w:val="20"/>
        </w:rPr>
        <w:t>Z</w:t>
      </w:r>
      <w:r>
        <w:rPr>
          <w:rFonts w:ascii="Century Gothic" w:eastAsia="Century Gothic" w:hAnsi="Century Gothic" w:cs="Century Gothic"/>
          <w:sz w:val="16"/>
        </w:rPr>
        <w:t>ASADY WYKORZYSTANIA GRUNTÓW</w:t>
      </w:r>
      <w:r>
        <w:rPr>
          <w:rFonts w:ascii="Century Gothic" w:eastAsia="Century Gothic" w:hAnsi="Century Gothic" w:cs="Century Gothic"/>
          <w:sz w:val="20"/>
        </w:rPr>
        <w:t>..........................................................................................................</w:t>
      </w:r>
      <w:r w:rsidR="00EF0E16">
        <w:rPr>
          <w:rFonts w:ascii="Century Gothic" w:eastAsia="Century Gothic" w:hAnsi="Century Gothic" w:cs="Century Gothic"/>
          <w:sz w:val="20"/>
        </w:rPr>
        <w:t>.</w:t>
      </w:r>
      <w:r w:rsidR="00AE40F0">
        <w:rPr>
          <w:rFonts w:ascii="Century Gothic" w:eastAsia="Century Gothic" w:hAnsi="Century Gothic" w:cs="Century Gothic"/>
          <w:sz w:val="20"/>
        </w:rPr>
        <w:t>.</w:t>
      </w:r>
      <w:r>
        <w:rPr>
          <w:rFonts w:ascii="Century Gothic" w:eastAsia="Century Gothic" w:hAnsi="Century Gothic" w:cs="Century Gothic"/>
          <w:sz w:val="20"/>
        </w:rPr>
        <w:t xml:space="preserve"> 8 </w:t>
      </w:r>
    </w:p>
    <w:p w14:paraId="3A647B7A" w14:textId="76CDCCBE" w:rsidR="008D2B29" w:rsidRDefault="00F053E9" w:rsidP="00811E37">
      <w:pPr>
        <w:numPr>
          <w:ilvl w:val="0"/>
          <w:numId w:val="1"/>
        </w:numPr>
        <w:spacing w:after="125" w:line="250" w:lineRule="auto"/>
        <w:ind w:hanging="168"/>
      </w:pPr>
      <w:r>
        <w:rPr>
          <w:rFonts w:ascii="Century Gothic" w:eastAsia="Century Gothic" w:hAnsi="Century Gothic" w:cs="Century Gothic"/>
          <w:b/>
          <w:sz w:val="20"/>
        </w:rPr>
        <w:t>SPRZĘT .................................................................................................................................................</w:t>
      </w:r>
      <w:r w:rsidR="00AE40F0">
        <w:rPr>
          <w:rFonts w:ascii="Century Gothic" w:eastAsia="Century Gothic" w:hAnsi="Century Gothic" w:cs="Century Gothic"/>
          <w:b/>
          <w:sz w:val="20"/>
        </w:rPr>
        <w:t>.</w:t>
      </w:r>
      <w:r>
        <w:rPr>
          <w:rFonts w:ascii="Century Gothic" w:eastAsia="Century Gothic" w:hAnsi="Century Gothic" w:cs="Century Gothic"/>
          <w:b/>
          <w:sz w:val="20"/>
        </w:rPr>
        <w:t>....</w:t>
      </w:r>
      <w:r w:rsidR="00EF0E16">
        <w:rPr>
          <w:rFonts w:ascii="Century Gothic" w:eastAsia="Century Gothic" w:hAnsi="Century Gothic" w:cs="Century Gothic"/>
          <w:b/>
          <w:sz w:val="20"/>
        </w:rPr>
        <w:t>.</w:t>
      </w:r>
      <w:r>
        <w:rPr>
          <w:rFonts w:ascii="Century Gothic" w:eastAsia="Century Gothic" w:hAnsi="Century Gothic" w:cs="Century Gothic"/>
          <w:b/>
          <w:sz w:val="20"/>
        </w:rPr>
        <w:t>. 9</w:t>
      </w:r>
      <w:r>
        <w:rPr>
          <w:rFonts w:ascii="Century Gothic" w:eastAsia="Century Gothic" w:hAnsi="Century Gothic" w:cs="Century Gothic"/>
          <w:sz w:val="20"/>
        </w:rPr>
        <w:t xml:space="preserve"> </w:t>
      </w:r>
    </w:p>
    <w:p w14:paraId="3BE1D7FA" w14:textId="77777777" w:rsidR="008D2B29" w:rsidRDefault="00F053E9" w:rsidP="00811E37">
      <w:pPr>
        <w:numPr>
          <w:ilvl w:val="1"/>
          <w:numId w:val="1"/>
        </w:numPr>
        <w:spacing w:after="5" w:line="248" w:lineRule="auto"/>
        <w:ind w:right="73"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9 </w:t>
      </w:r>
    </w:p>
    <w:p w14:paraId="622777CC" w14:textId="77777777" w:rsidR="008D2B29" w:rsidRDefault="00F053E9" w:rsidP="00811E37">
      <w:pPr>
        <w:numPr>
          <w:ilvl w:val="1"/>
          <w:numId w:val="1"/>
        </w:numPr>
        <w:spacing w:after="112" w:line="248" w:lineRule="auto"/>
        <w:ind w:right="73" w:hanging="319"/>
        <w:jc w:val="both"/>
      </w:pPr>
      <w:r>
        <w:rPr>
          <w:rFonts w:ascii="Century Gothic" w:eastAsia="Century Gothic" w:hAnsi="Century Gothic" w:cs="Century Gothic"/>
          <w:sz w:val="20"/>
        </w:rPr>
        <w:t>S</w:t>
      </w:r>
      <w:r>
        <w:rPr>
          <w:rFonts w:ascii="Century Gothic" w:eastAsia="Century Gothic" w:hAnsi="Century Gothic" w:cs="Century Gothic"/>
          <w:sz w:val="16"/>
        </w:rPr>
        <w:t>PRZĘT DO ROBÓT ZIEMNYCH</w:t>
      </w:r>
      <w:r>
        <w:rPr>
          <w:rFonts w:ascii="Century Gothic" w:eastAsia="Century Gothic" w:hAnsi="Century Gothic" w:cs="Century Gothic"/>
          <w:sz w:val="20"/>
        </w:rPr>
        <w:t xml:space="preserve"> ...................................................................................................................... 9 </w:t>
      </w:r>
    </w:p>
    <w:p w14:paraId="1F2BAF1E" w14:textId="6E457298" w:rsidR="008D2B29" w:rsidRDefault="00F053E9" w:rsidP="00811E37">
      <w:pPr>
        <w:numPr>
          <w:ilvl w:val="0"/>
          <w:numId w:val="1"/>
        </w:numPr>
        <w:spacing w:after="124" w:line="250" w:lineRule="auto"/>
        <w:ind w:hanging="168"/>
      </w:pPr>
      <w:r>
        <w:rPr>
          <w:rFonts w:ascii="Century Gothic" w:eastAsia="Century Gothic" w:hAnsi="Century Gothic" w:cs="Century Gothic"/>
          <w:b/>
          <w:sz w:val="20"/>
        </w:rPr>
        <w:t>TRANSPORT ................................................................................................................................................ 9</w:t>
      </w:r>
      <w:r>
        <w:rPr>
          <w:rFonts w:ascii="Century Gothic" w:eastAsia="Century Gothic" w:hAnsi="Century Gothic" w:cs="Century Gothic"/>
          <w:sz w:val="20"/>
        </w:rPr>
        <w:t xml:space="preserve"> </w:t>
      </w:r>
    </w:p>
    <w:p w14:paraId="69E9DBDA" w14:textId="794A1D30" w:rsidR="008D2B29" w:rsidRDefault="00F053E9" w:rsidP="00811E37">
      <w:pPr>
        <w:numPr>
          <w:ilvl w:val="1"/>
          <w:numId w:val="1"/>
        </w:numPr>
        <w:spacing w:after="5" w:line="248" w:lineRule="auto"/>
        <w:ind w:right="73"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w:t>
      </w:r>
      <w:r w:rsidR="00AE40F0">
        <w:rPr>
          <w:rFonts w:ascii="Century Gothic" w:eastAsia="Century Gothic" w:hAnsi="Century Gothic" w:cs="Century Gothic"/>
          <w:sz w:val="20"/>
        </w:rPr>
        <w:t>.</w:t>
      </w:r>
      <w:r>
        <w:rPr>
          <w:rFonts w:ascii="Century Gothic" w:eastAsia="Century Gothic" w:hAnsi="Century Gothic" w:cs="Century Gothic"/>
          <w:sz w:val="20"/>
        </w:rPr>
        <w:t xml:space="preserve">.. 9 </w:t>
      </w:r>
    </w:p>
    <w:p w14:paraId="4BA41EC0" w14:textId="77777777" w:rsidR="008D2B29" w:rsidRDefault="00F053E9" w:rsidP="00811E37">
      <w:pPr>
        <w:numPr>
          <w:ilvl w:val="1"/>
          <w:numId w:val="1"/>
        </w:numPr>
        <w:spacing w:after="112" w:line="248" w:lineRule="auto"/>
        <w:ind w:right="73" w:hanging="319"/>
        <w:jc w:val="both"/>
      </w:pPr>
      <w:r>
        <w:rPr>
          <w:rFonts w:ascii="Century Gothic" w:eastAsia="Century Gothic" w:hAnsi="Century Gothic" w:cs="Century Gothic"/>
          <w:sz w:val="20"/>
        </w:rPr>
        <w:t>T</w:t>
      </w:r>
      <w:r>
        <w:rPr>
          <w:rFonts w:ascii="Century Gothic" w:eastAsia="Century Gothic" w:hAnsi="Century Gothic" w:cs="Century Gothic"/>
          <w:sz w:val="16"/>
        </w:rPr>
        <w:t>RANSPORT GRUNTÓW</w:t>
      </w:r>
      <w:r>
        <w:rPr>
          <w:rFonts w:ascii="Century Gothic" w:eastAsia="Century Gothic" w:hAnsi="Century Gothic" w:cs="Century Gothic"/>
          <w:sz w:val="20"/>
        </w:rPr>
        <w:t xml:space="preserve"> ............................................................................................................................... 9 </w:t>
      </w:r>
    </w:p>
    <w:p w14:paraId="723C7C72" w14:textId="77777777" w:rsidR="008D2B29" w:rsidRDefault="00F053E9" w:rsidP="00811E37">
      <w:pPr>
        <w:numPr>
          <w:ilvl w:val="0"/>
          <w:numId w:val="1"/>
        </w:numPr>
        <w:spacing w:after="123" w:line="250" w:lineRule="auto"/>
        <w:ind w:hanging="168"/>
      </w:pPr>
      <w:r>
        <w:rPr>
          <w:rFonts w:ascii="Century Gothic" w:eastAsia="Century Gothic" w:hAnsi="Century Gothic" w:cs="Century Gothic"/>
          <w:b/>
          <w:sz w:val="20"/>
        </w:rPr>
        <w:t>WYKONANIE ROBÓT ................................................................................................................................ 10</w:t>
      </w:r>
      <w:r>
        <w:rPr>
          <w:rFonts w:ascii="Century Gothic" w:eastAsia="Century Gothic" w:hAnsi="Century Gothic" w:cs="Century Gothic"/>
          <w:sz w:val="20"/>
        </w:rPr>
        <w:t xml:space="preserve"> </w:t>
      </w:r>
    </w:p>
    <w:p w14:paraId="157F134F" w14:textId="77777777" w:rsidR="008D2B29" w:rsidRDefault="00F053E9" w:rsidP="00811E37">
      <w:pPr>
        <w:numPr>
          <w:ilvl w:val="1"/>
          <w:numId w:val="1"/>
        </w:numPr>
        <w:spacing w:after="5" w:line="248" w:lineRule="auto"/>
        <w:ind w:right="73"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10 </w:t>
      </w:r>
    </w:p>
    <w:p w14:paraId="471474C5" w14:textId="77777777" w:rsidR="008D2B29" w:rsidRDefault="00F053E9" w:rsidP="00811E37">
      <w:pPr>
        <w:numPr>
          <w:ilvl w:val="1"/>
          <w:numId w:val="1"/>
        </w:numPr>
        <w:spacing w:after="5" w:line="248" w:lineRule="auto"/>
        <w:ind w:right="73" w:hanging="319"/>
        <w:jc w:val="both"/>
      </w:pPr>
      <w:r>
        <w:rPr>
          <w:rFonts w:ascii="Century Gothic" w:eastAsia="Century Gothic" w:hAnsi="Century Gothic" w:cs="Century Gothic"/>
          <w:sz w:val="20"/>
        </w:rPr>
        <w:t>D</w:t>
      </w:r>
      <w:r>
        <w:rPr>
          <w:rFonts w:ascii="Century Gothic" w:eastAsia="Century Gothic" w:hAnsi="Century Gothic" w:cs="Century Gothic"/>
          <w:sz w:val="16"/>
        </w:rPr>
        <w:t>OKŁADNOŚĆ WYZNACZENIA I WYKONANIA WYKOPU</w:t>
      </w:r>
      <w:r>
        <w:rPr>
          <w:rFonts w:ascii="Century Gothic" w:eastAsia="Century Gothic" w:hAnsi="Century Gothic" w:cs="Century Gothic"/>
          <w:sz w:val="20"/>
        </w:rPr>
        <w:t xml:space="preserve"> .................................................................................. 10 </w:t>
      </w:r>
    </w:p>
    <w:p w14:paraId="76D096CF" w14:textId="77777777" w:rsidR="008D2B29" w:rsidRDefault="00F053E9" w:rsidP="00811E37">
      <w:pPr>
        <w:numPr>
          <w:ilvl w:val="1"/>
          <w:numId w:val="1"/>
        </w:numPr>
        <w:spacing w:after="5" w:line="248" w:lineRule="auto"/>
        <w:ind w:right="73" w:hanging="319"/>
        <w:jc w:val="both"/>
      </w:pPr>
      <w:r>
        <w:rPr>
          <w:rFonts w:ascii="Century Gothic" w:eastAsia="Century Gothic" w:hAnsi="Century Gothic" w:cs="Century Gothic"/>
          <w:sz w:val="20"/>
        </w:rPr>
        <w:t>O</w:t>
      </w:r>
      <w:r>
        <w:rPr>
          <w:rFonts w:ascii="Century Gothic" w:eastAsia="Century Gothic" w:hAnsi="Century Gothic" w:cs="Century Gothic"/>
          <w:sz w:val="16"/>
        </w:rPr>
        <w:t>DWODNIENIA ROBÓT ZIEMNYCH</w:t>
      </w:r>
      <w:r>
        <w:rPr>
          <w:rFonts w:ascii="Century Gothic" w:eastAsia="Century Gothic" w:hAnsi="Century Gothic" w:cs="Century Gothic"/>
          <w:sz w:val="20"/>
        </w:rPr>
        <w:t xml:space="preserve"> ............................................................................................................. 10 </w:t>
      </w:r>
    </w:p>
    <w:p w14:paraId="3B367CF5" w14:textId="77777777" w:rsidR="008D2B29" w:rsidRDefault="00F053E9" w:rsidP="00811E37">
      <w:pPr>
        <w:numPr>
          <w:ilvl w:val="1"/>
          <w:numId w:val="1"/>
        </w:numPr>
        <w:spacing w:after="112" w:line="248" w:lineRule="auto"/>
        <w:ind w:right="73" w:hanging="319"/>
        <w:jc w:val="both"/>
      </w:pPr>
      <w:r>
        <w:rPr>
          <w:rFonts w:ascii="Century Gothic" w:eastAsia="Century Gothic" w:hAnsi="Century Gothic" w:cs="Century Gothic"/>
          <w:sz w:val="20"/>
        </w:rPr>
        <w:t>O</w:t>
      </w:r>
      <w:r>
        <w:rPr>
          <w:rFonts w:ascii="Century Gothic" w:eastAsia="Century Gothic" w:hAnsi="Century Gothic" w:cs="Century Gothic"/>
          <w:sz w:val="16"/>
        </w:rPr>
        <w:t>DWODNIENIE WYKOPÓW</w:t>
      </w:r>
      <w:r>
        <w:rPr>
          <w:rFonts w:ascii="Century Gothic" w:eastAsia="Century Gothic" w:hAnsi="Century Gothic" w:cs="Century Gothic"/>
          <w:sz w:val="20"/>
        </w:rPr>
        <w:t xml:space="preserve"> ....................................................................................................................... 11 </w:t>
      </w:r>
    </w:p>
    <w:p w14:paraId="3464A34A" w14:textId="77777777" w:rsidR="008D2B29" w:rsidRDefault="00F053E9" w:rsidP="00811E37">
      <w:pPr>
        <w:numPr>
          <w:ilvl w:val="0"/>
          <w:numId w:val="1"/>
        </w:numPr>
        <w:spacing w:after="122" w:line="250" w:lineRule="auto"/>
        <w:ind w:hanging="168"/>
      </w:pPr>
      <w:r>
        <w:rPr>
          <w:rFonts w:ascii="Century Gothic" w:eastAsia="Century Gothic" w:hAnsi="Century Gothic" w:cs="Century Gothic"/>
          <w:b/>
          <w:sz w:val="20"/>
        </w:rPr>
        <w:t>KONTROLA JAKOŚCI ROBÓT .................................................................................................................. 11</w:t>
      </w:r>
      <w:r>
        <w:rPr>
          <w:rFonts w:ascii="Century Gothic" w:eastAsia="Century Gothic" w:hAnsi="Century Gothic" w:cs="Century Gothic"/>
          <w:sz w:val="20"/>
        </w:rPr>
        <w:t xml:space="preserve"> </w:t>
      </w:r>
    </w:p>
    <w:p w14:paraId="13D91106" w14:textId="77777777" w:rsidR="008D2B29" w:rsidRDefault="00F053E9" w:rsidP="00811E37">
      <w:pPr>
        <w:numPr>
          <w:ilvl w:val="1"/>
          <w:numId w:val="1"/>
        </w:numPr>
        <w:spacing w:after="5" w:line="248" w:lineRule="auto"/>
        <w:ind w:right="73"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11 </w:t>
      </w:r>
    </w:p>
    <w:p w14:paraId="096EBD11" w14:textId="77777777" w:rsidR="008D2B29" w:rsidRDefault="00F053E9" w:rsidP="00811E37">
      <w:pPr>
        <w:numPr>
          <w:ilvl w:val="2"/>
          <w:numId w:val="1"/>
        </w:numPr>
        <w:spacing w:after="5" w:line="250" w:lineRule="auto"/>
        <w:ind w:hanging="607"/>
      </w:pPr>
      <w:r>
        <w:rPr>
          <w:rFonts w:ascii="Century Gothic" w:eastAsia="Century Gothic" w:hAnsi="Century Gothic" w:cs="Century Gothic"/>
          <w:i/>
          <w:sz w:val="20"/>
        </w:rPr>
        <w:t>Program zapewnienia jakości.............................................................................................</w:t>
      </w:r>
      <w:r w:rsidR="00EF0E16">
        <w:rPr>
          <w:rFonts w:ascii="Century Gothic" w:eastAsia="Century Gothic" w:hAnsi="Century Gothic" w:cs="Century Gothic"/>
          <w:i/>
          <w:sz w:val="20"/>
        </w:rPr>
        <w:t>...</w:t>
      </w:r>
      <w:r>
        <w:rPr>
          <w:rFonts w:ascii="Century Gothic" w:eastAsia="Century Gothic" w:hAnsi="Century Gothic" w:cs="Century Gothic"/>
          <w:i/>
          <w:sz w:val="20"/>
        </w:rPr>
        <w:t>. 11</w:t>
      </w:r>
      <w:r>
        <w:rPr>
          <w:rFonts w:ascii="Century Gothic" w:eastAsia="Century Gothic" w:hAnsi="Century Gothic" w:cs="Century Gothic"/>
          <w:sz w:val="20"/>
        </w:rPr>
        <w:t xml:space="preserve"> </w:t>
      </w:r>
      <w:r>
        <w:rPr>
          <w:rFonts w:ascii="Century Gothic" w:eastAsia="Century Gothic" w:hAnsi="Century Gothic" w:cs="Century Gothic"/>
          <w:i/>
          <w:sz w:val="20"/>
        </w:rPr>
        <w:t>6.1.2 Zasady kontroli jakości robót .......................................................................................... 11</w:t>
      </w:r>
      <w:r>
        <w:rPr>
          <w:rFonts w:ascii="Century Gothic" w:eastAsia="Century Gothic" w:hAnsi="Century Gothic" w:cs="Century Gothic"/>
          <w:sz w:val="20"/>
        </w:rPr>
        <w:t xml:space="preserve"> </w:t>
      </w:r>
    </w:p>
    <w:p w14:paraId="7857FD41" w14:textId="77777777" w:rsidR="008D2B29" w:rsidRDefault="00F053E9" w:rsidP="00811E37">
      <w:pPr>
        <w:numPr>
          <w:ilvl w:val="2"/>
          <w:numId w:val="2"/>
        </w:numPr>
        <w:spacing w:after="5" w:line="250" w:lineRule="auto"/>
        <w:ind w:hanging="497"/>
      </w:pPr>
      <w:r>
        <w:rPr>
          <w:rFonts w:ascii="Century Gothic" w:eastAsia="Century Gothic" w:hAnsi="Century Gothic" w:cs="Century Gothic"/>
          <w:i/>
          <w:sz w:val="20"/>
        </w:rPr>
        <w:t>Pobieranie próbek ..................................................................................................................... 12</w:t>
      </w:r>
      <w:r>
        <w:rPr>
          <w:rFonts w:ascii="Century Gothic" w:eastAsia="Century Gothic" w:hAnsi="Century Gothic" w:cs="Century Gothic"/>
          <w:sz w:val="20"/>
        </w:rPr>
        <w:t xml:space="preserve"> </w:t>
      </w:r>
    </w:p>
    <w:p w14:paraId="629B9CC6" w14:textId="77777777" w:rsidR="008D2B29" w:rsidRDefault="00F053E9" w:rsidP="00811E37">
      <w:pPr>
        <w:numPr>
          <w:ilvl w:val="2"/>
          <w:numId w:val="2"/>
        </w:numPr>
        <w:spacing w:after="5" w:line="250" w:lineRule="auto"/>
        <w:ind w:hanging="497"/>
      </w:pPr>
      <w:r>
        <w:rPr>
          <w:rFonts w:ascii="Century Gothic" w:eastAsia="Century Gothic" w:hAnsi="Century Gothic" w:cs="Century Gothic"/>
          <w:i/>
          <w:sz w:val="20"/>
        </w:rPr>
        <w:t>Badania i pomiary ...................................................................................................................... 12</w:t>
      </w:r>
      <w:r>
        <w:rPr>
          <w:rFonts w:ascii="Century Gothic" w:eastAsia="Century Gothic" w:hAnsi="Century Gothic" w:cs="Century Gothic"/>
          <w:sz w:val="20"/>
        </w:rPr>
        <w:t xml:space="preserve"> </w:t>
      </w:r>
    </w:p>
    <w:p w14:paraId="06DA4302" w14:textId="77777777" w:rsidR="008D2B29" w:rsidRDefault="00F053E9" w:rsidP="00811E37">
      <w:pPr>
        <w:numPr>
          <w:ilvl w:val="2"/>
          <w:numId w:val="2"/>
        </w:numPr>
        <w:spacing w:after="5" w:line="250" w:lineRule="auto"/>
        <w:ind w:hanging="497"/>
      </w:pPr>
      <w:r>
        <w:rPr>
          <w:rFonts w:ascii="Century Gothic" w:eastAsia="Century Gothic" w:hAnsi="Century Gothic" w:cs="Century Gothic"/>
          <w:i/>
          <w:sz w:val="20"/>
        </w:rPr>
        <w:t>Raporty z badań......................................................................................................................... 12</w:t>
      </w:r>
      <w:r>
        <w:rPr>
          <w:rFonts w:ascii="Century Gothic" w:eastAsia="Century Gothic" w:hAnsi="Century Gothic" w:cs="Century Gothic"/>
          <w:sz w:val="20"/>
        </w:rPr>
        <w:t xml:space="preserve"> </w:t>
      </w:r>
    </w:p>
    <w:p w14:paraId="7E49467D" w14:textId="6B0D45B9" w:rsidR="008D2B29" w:rsidRDefault="00F053E9" w:rsidP="00811E37">
      <w:pPr>
        <w:numPr>
          <w:ilvl w:val="2"/>
          <w:numId w:val="2"/>
        </w:numPr>
        <w:spacing w:after="5" w:line="250" w:lineRule="auto"/>
        <w:ind w:hanging="497"/>
      </w:pPr>
      <w:r>
        <w:rPr>
          <w:rFonts w:ascii="Century Gothic" w:eastAsia="Century Gothic" w:hAnsi="Century Gothic" w:cs="Century Gothic"/>
          <w:i/>
          <w:sz w:val="20"/>
        </w:rPr>
        <w:t>Badania prowadzone przez Inspektora .................................................................................. 13</w:t>
      </w:r>
      <w:r>
        <w:rPr>
          <w:rFonts w:ascii="Century Gothic" w:eastAsia="Century Gothic" w:hAnsi="Century Gothic" w:cs="Century Gothic"/>
          <w:sz w:val="20"/>
        </w:rPr>
        <w:t xml:space="preserve"> </w:t>
      </w:r>
      <w:r>
        <w:rPr>
          <w:rFonts w:ascii="Century Gothic" w:eastAsia="Century Gothic" w:hAnsi="Century Gothic" w:cs="Century Gothic"/>
          <w:i/>
          <w:sz w:val="20"/>
        </w:rPr>
        <w:t>6.1.7 Certyfikaty i deklaracje .................................................................................................... 13</w:t>
      </w:r>
      <w:r>
        <w:rPr>
          <w:rFonts w:ascii="Century Gothic" w:eastAsia="Century Gothic" w:hAnsi="Century Gothic" w:cs="Century Gothic"/>
          <w:sz w:val="20"/>
        </w:rPr>
        <w:t xml:space="preserve"> </w:t>
      </w:r>
    </w:p>
    <w:p w14:paraId="5C223467" w14:textId="087CEC50" w:rsidR="008D2B29" w:rsidRDefault="00F053E9">
      <w:pPr>
        <w:spacing w:after="5" w:line="250" w:lineRule="auto"/>
        <w:ind w:left="240" w:firstLine="240"/>
      </w:pPr>
      <w:r>
        <w:rPr>
          <w:rFonts w:ascii="Century Gothic" w:eastAsia="Century Gothic" w:hAnsi="Century Gothic" w:cs="Century Gothic"/>
          <w:i/>
          <w:sz w:val="20"/>
        </w:rPr>
        <w:t>6.1.8 Dokumenty budowy ................................................................................................................. 13</w:t>
      </w:r>
      <w:r>
        <w:rPr>
          <w:rFonts w:ascii="Century Gothic" w:eastAsia="Century Gothic" w:hAnsi="Century Gothic" w:cs="Century Gothic"/>
          <w:sz w:val="20"/>
        </w:rPr>
        <w:t xml:space="preserve"> 6.2</w:t>
      </w:r>
      <w:r>
        <w:rPr>
          <w:rFonts w:ascii="Century Gothic" w:eastAsia="Century Gothic" w:hAnsi="Century Gothic" w:cs="Century Gothic"/>
          <w:sz w:val="16"/>
        </w:rPr>
        <w:t xml:space="preserve"> </w:t>
      </w:r>
      <w:r>
        <w:rPr>
          <w:rFonts w:ascii="Century Gothic" w:eastAsia="Century Gothic" w:hAnsi="Century Gothic" w:cs="Century Gothic"/>
          <w:sz w:val="20"/>
        </w:rPr>
        <w:t>B</w:t>
      </w:r>
      <w:r>
        <w:rPr>
          <w:rFonts w:ascii="Century Gothic" w:eastAsia="Century Gothic" w:hAnsi="Century Gothic" w:cs="Century Gothic"/>
          <w:sz w:val="16"/>
        </w:rPr>
        <w:t>ADANIA I POMIARY W CZASIE WYKONYWANIA ROBÓT ZIEMNYCH</w:t>
      </w:r>
      <w:r>
        <w:rPr>
          <w:rFonts w:ascii="Century Gothic" w:eastAsia="Century Gothic" w:hAnsi="Century Gothic" w:cs="Century Gothic"/>
          <w:sz w:val="20"/>
        </w:rPr>
        <w:t xml:space="preserve"> ................................................................ 14 </w:t>
      </w:r>
    </w:p>
    <w:p w14:paraId="27412B29" w14:textId="77777777" w:rsidR="008D2B29" w:rsidRDefault="00F053E9" w:rsidP="00811E37">
      <w:pPr>
        <w:numPr>
          <w:ilvl w:val="1"/>
          <w:numId w:val="3"/>
        </w:numPr>
        <w:spacing w:after="5" w:line="248" w:lineRule="auto"/>
        <w:ind w:right="37" w:firstLine="240"/>
      </w:pPr>
      <w:r>
        <w:rPr>
          <w:rFonts w:ascii="Century Gothic" w:eastAsia="Century Gothic" w:hAnsi="Century Gothic" w:cs="Century Gothic"/>
          <w:sz w:val="20"/>
        </w:rPr>
        <w:t>B</w:t>
      </w:r>
      <w:r>
        <w:rPr>
          <w:rFonts w:ascii="Century Gothic" w:eastAsia="Century Gothic" w:hAnsi="Century Gothic" w:cs="Century Gothic"/>
          <w:sz w:val="16"/>
        </w:rPr>
        <w:t>ADANIA DO ODBIORU WYKOPU FUNDAMENTOWEGO</w:t>
      </w:r>
      <w:r>
        <w:rPr>
          <w:rFonts w:ascii="Century Gothic" w:eastAsia="Century Gothic" w:hAnsi="Century Gothic" w:cs="Century Gothic"/>
          <w:sz w:val="20"/>
        </w:rPr>
        <w:t xml:space="preserve"> ............................................................................. 14 </w:t>
      </w:r>
    </w:p>
    <w:p w14:paraId="0A219246" w14:textId="77777777" w:rsidR="008D2B29" w:rsidRDefault="00F053E9" w:rsidP="00811E37">
      <w:pPr>
        <w:numPr>
          <w:ilvl w:val="1"/>
          <w:numId w:val="3"/>
        </w:numPr>
        <w:spacing w:after="4" w:line="364" w:lineRule="auto"/>
        <w:ind w:right="37" w:firstLine="240"/>
      </w:pPr>
      <w:r>
        <w:rPr>
          <w:rFonts w:ascii="Century Gothic" w:eastAsia="Century Gothic" w:hAnsi="Century Gothic" w:cs="Century Gothic"/>
          <w:sz w:val="20"/>
        </w:rPr>
        <w:lastRenderedPageBreak/>
        <w:t>Z</w:t>
      </w:r>
      <w:r>
        <w:rPr>
          <w:rFonts w:ascii="Century Gothic" w:eastAsia="Century Gothic" w:hAnsi="Century Gothic" w:cs="Century Gothic"/>
          <w:sz w:val="16"/>
        </w:rPr>
        <w:t>ASADY POSTĘPOWANIA Z WADLIWIE WYKONANYMI ROBOTAMI</w:t>
      </w:r>
      <w:r>
        <w:rPr>
          <w:rFonts w:ascii="Century Gothic" w:eastAsia="Century Gothic" w:hAnsi="Century Gothic" w:cs="Century Gothic"/>
          <w:sz w:val="20"/>
        </w:rPr>
        <w:t xml:space="preserve"> ................................................................. 15 </w:t>
      </w:r>
      <w:r>
        <w:rPr>
          <w:rFonts w:ascii="Century Gothic" w:eastAsia="Century Gothic" w:hAnsi="Century Gothic" w:cs="Century Gothic"/>
          <w:b/>
          <w:sz w:val="20"/>
        </w:rPr>
        <w:t>7 OBMIAR ROBÓT ..................................................................................................................................... 15</w:t>
      </w:r>
      <w:r>
        <w:rPr>
          <w:rFonts w:ascii="Century Gothic" w:eastAsia="Century Gothic" w:hAnsi="Century Gothic" w:cs="Century Gothic"/>
          <w:sz w:val="20"/>
        </w:rPr>
        <w:t xml:space="preserve"> </w:t>
      </w:r>
    </w:p>
    <w:p w14:paraId="44F53AC1" w14:textId="77777777" w:rsidR="008D2B29" w:rsidRDefault="00F053E9" w:rsidP="00811E37">
      <w:pPr>
        <w:numPr>
          <w:ilvl w:val="1"/>
          <w:numId w:val="4"/>
        </w:numPr>
        <w:spacing w:after="5" w:line="248" w:lineRule="auto"/>
        <w:ind w:right="73"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15 </w:t>
      </w:r>
    </w:p>
    <w:p w14:paraId="0EDBE837" w14:textId="77777777" w:rsidR="008D2B29" w:rsidRDefault="00F053E9" w:rsidP="00811E37">
      <w:pPr>
        <w:numPr>
          <w:ilvl w:val="1"/>
          <w:numId w:val="4"/>
        </w:numPr>
        <w:spacing w:after="5" w:line="248" w:lineRule="auto"/>
        <w:ind w:right="73" w:hanging="322"/>
        <w:jc w:val="both"/>
      </w:pPr>
      <w:r>
        <w:rPr>
          <w:rFonts w:ascii="Century Gothic" w:eastAsia="Century Gothic" w:hAnsi="Century Gothic" w:cs="Century Gothic"/>
          <w:sz w:val="20"/>
        </w:rPr>
        <w:t>Z</w:t>
      </w:r>
      <w:r>
        <w:rPr>
          <w:rFonts w:ascii="Century Gothic" w:eastAsia="Century Gothic" w:hAnsi="Century Gothic" w:cs="Century Gothic"/>
          <w:sz w:val="16"/>
        </w:rPr>
        <w:t>ASADY OKREŚLANIA ILOŚCI ROBÓT</w:t>
      </w:r>
      <w:r>
        <w:rPr>
          <w:rFonts w:ascii="Century Gothic" w:eastAsia="Century Gothic" w:hAnsi="Century Gothic" w:cs="Century Gothic"/>
          <w:sz w:val="20"/>
        </w:rPr>
        <w:t xml:space="preserve"> ........................................................................................................... 15 </w:t>
      </w:r>
    </w:p>
    <w:p w14:paraId="25684140" w14:textId="77777777" w:rsidR="008D2B29" w:rsidRDefault="00F053E9" w:rsidP="00811E37">
      <w:pPr>
        <w:numPr>
          <w:ilvl w:val="1"/>
          <w:numId w:val="4"/>
        </w:numPr>
        <w:spacing w:after="5" w:line="248" w:lineRule="auto"/>
        <w:ind w:right="73" w:hanging="322"/>
        <w:jc w:val="both"/>
      </w:pPr>
      <w:r>
        <w:rPr>
          <w:rFonts w:ascii="Century Gothic" w:eastAsia="Century Gothic" w:hAnsi="Century Gothic" w:cs="Century Gothic"/>
          <w:sz w:val="20"/>
        </w:rPr>
        <w:t>U</w:t>
      </w:r>
      <w:r>
        <w:rPr>
          <w:rFonts w:ascii="Century Gothic" w:eastAsia="Century Gothic" w:hAnsi="Century Gothic" w:cs="Century Gothic"/>
          <w:sz w:val="16"/>
        </w:rPr>
        <w:t>RZĄDZENIA I SPRZĘT POMIAROWY</w:t>
      </w:r>
      <w:r>
        <w:rPr>
          <w:rFonts w:ascii="Century Gothic" w:eastAsia="Century Gothic" w:hAnsi="Century Gothic" w:cs="Century Gothic"/>
          <w:sz w:val="20"/>
        </w:rPr>
        <w:t xml:space="preserve"> ............................................................................................................. 16 </w:t>
      </w:r>
    </w:p>
    <w:p w14:paraId="2B9C01BA" w14:textId="77777777" w:rsidR="008D2B29" w:rsidRDefault="00F053E9" w:rsidP="00811E37">
      <w:pPr>
        <w:numPr>
          <w:ilvl w:val="1"/>
          <w:numId w:val="4"/>
        </w:numPr>
        <w:spacing w:after="5" w:line="248" w:lineRule="auto"/>
        <w:ind w:right="73" w:hanging="322"/>
        <w:jc w:val="both"/>
      </w:pPr>
      <w:r>
        <w:rPr>
          <w:rFonts w:ascii="Century Gothic" w:eastAsia="Century Gothic" w:hAnsi="Century Gothic" w:cs="Century Gothic"/>
          <w:sz w:val="20"/>
        </w:rPr>
        <w:t>W</w:t>
      </w:r>
      <w:r>
        <w:rPr>
          <w:rFonts w:ascii="Century Gothic" w:eastAsia="Century Gothic" w:hAnsi="Century Gothic" w:cs="Century Gothic"/>
          <w:sz w:val="16"/>
        </w:rPr>
        <w:t>AGI I ZASADY WDRAŻANIA</w:t>
      </w:r>
      <w:r>
        <w:rPr>
          <w:rFonts w:ascii="Century Gothic" w:eastAsia="Century Gothic" w:hAnsi="Century Gothic" w:cs="Century Gothic"/>
          <w:sz w:val="20"/>
        </w:rPr>
        <w:t xml:space="preserve"> ..................................................................................................................... 16 </w:t>
      </w:r>
    </w:p>
    <w:p w14:paraId="1AFB0F5E" w14:textId="77777777" w:rsidR="008D2B29" w:rsidRDefault="00F053E9" w:rsidP="00811E37">
      <w:pPr>
        <w:numPr>
          <w:ilvl w:val="1"/>
          <w:numId w:val="4"/>
        </w:numPr>
        <w:spacing w:after="112" w:line="248" w:lineRule="auto"/>
        <w:ind w:right="73" w:hanging="322"/>
        <w:jc w:val="both"/>
      </w:pPr>
      <w:r>
        <w:rPr>
          <w:rFonts w:ascii="Century Gothic" w:eastAsia="Century Gothic" w:hAnsi="Century Gothic" w:cs="Century Gothic"/>
          <w:sz w:val="20"/>
        </w:rPr>
        <w:t>C</w:t>
      </w:r>
      <w:r>
        <w:rPr>
          <w:rFonts w:ascii="Century Gothic" w:eastAsia="Century Gothic" w:hAnsi="Century Gothic" w:cs="Century Gothic"/>
          <w:sz w:val="16"/>
        </w:rPr>
        <w:t>ZAS PRZEPROWADZENIA OBMIARU</w:t>
      </w:r>
      <w:r>
        <w:rPr>
          <w:rFonts w:ascii="Century Gothic" w:eastAsia="Century Gothic" w:hAnsi="Century Gothic" w:cs="Century Gothic"/>
          <w:sz w:val="20"/>
        </w:rPr>
        <w:t xml:space="preserve">........................................................................................................... 16 </w:t>
      </w:r>
    </w:p>
    <w:p w14:paraId="2C8957F9" w14:textId="77777777" w:rsidR="008D2B29" w:rsidRDefault="00F053E9" w:rsidP="00811E37">
      <w:pPr>
        <w:numPr>
          <w:ilvl w:val="0"/>
          <w:numId w:val="5"/>
        </w:numPr>
        <w:spacing w:after="117" w:line="250" w:lineRule="auto"/>
        <w:ind w:hanging="278"/>
      </w:pPr>
      <w:r>
        <w:rPr>
          <w:rFonts w:ascii="Century Gothic" w:eastAsia="Century Gothic" w:hAnsi="Century Gothic" w:cs="Century Gothic"/>
          <w:b/>
          <w:sz w:val="20"/>
        </w:rPr>
        <w:t>ODBIÓR ROBÓT ...................................................................................................................................... 16</w:t>
      </w:r>
      <w:r>
        <w:rPr>
          <w:rFonts w:ascii="Century Gothic" w:eastAsia="Century Gothic" w:hAnsi="Century Gothic" w:cs="Century Gothic"/>
          <w:sz w:val="20"/>
        </w:rPr>
        <w:t xml:space="preserve"> </w:t>
      </w:r>
    </w:p>
    <w:p w14:paraId="2C00C898"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R</w:t>
      </w:r>
      <w:r>
        <w:rPr>
          <w:rFonts w:ascii="Century Gothic" w:eastAsia="Century Gothic" w:hAnsi="Century Gothic" w:cs="Century Gothic"/>
          <w:sz w:val="16"/>
        </w:rPr>
        <w:t>ODZAJE ODBIORÓW ROBÓT</w:t>
      </w:r>
      <w:r>
        <w:rPr>
          <w:rFonts w:ascii="Century Gothic" w:eastAsia="Century Gothic" w:hAnsi="Century Gothic" w:cs="Century Gothic"/>
          <w:sz w:val="20"/>
        </w:rPr>
        <w:t xml:space="preserve"> .................................................................................................................. 16 </w:t>
      </w:r>
    </w:p>
    <w:p w14:paraId="351C4098"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ROBÓT ZANIKAJĄCYCH I ULEGAJĄCYCH ZAKRYCIU</w:t>
      </w:r>
      <w:r>
        <w:rPr>
          <w:rFonts w:ascii="Century Gothic" w:eastAsia="Century Gothic" w:hAnsi="Century Gothic" w:cs="Century Gothic"/>
          <w:sz w:val="20"/>
        </w:rPr>
        <w:t xml:space="preserve"> ........................................................................ 16 </w:t>
      </w:r>
    </w:p>
    <w:p w14:paraId="17E6C4BD"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CZĘŚCIOWY</w:t>
      </w:r>
      <w:r>
        <w:rPr>
          <w:rFonts w:ascii="Century Gothic" w:eastAsia="Century Gothic" w:hAnsi="Century Gothic" w:cs="Century Gothic"/>
          <w:sz w:val="20"/>
        </w:rPr>
        <w:t xml:space="preserve"> ............................................................................................................................. 17 </w:t>
      </w:r>
    </w:p>
    <w:p w14:paraId="0B163F03"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OSTATECZNY ROBÓT</w:t>
      </w:r>
      <w:r>
        <w:rPr>
          <w:rFonts w:ascii="Century Gothic" w:eastAsia="Century Gothic" w:hAnsi="Century Gothic" w:cs="Century Gothic"/>
          <w:sz w:val="20"/>
        </w:rPr>
        <w:t xml:space="preserve"> .................................................................................................................. 17 </w:t>
      </w:r>
    </w:p>
    <w:p w14:paraId="6F7BF9FA" w14:textId="77777777" w:rsidR="008D2B29" w:rsidRDefault="00F053E9" w:rsidP="00811E37">
      <w:pPr>
        <w:numPr>
          <w:ilvl w:val="2"/>
          <w:numId w:val="5"/>
        </w:numPr>
        <w:spacing w:after="0"/>
        <w:ind w:right="81" w:hanging="497"/>
        <w:jc w:val="right"/>
      </w:pPr>
      <w:r>
        <w:rPr>
          <w:rFonts w:ascii="Century Gothic" w:eastAsia="Century Gothic" w:hAnsi="Century Gothic" w:cs="Century Gothic"/>
          <w:i/>
          <w:sz w:val="20"/>
        </w:rPr>
        <w:t>Zasady odbioru ostatecznego robót ............................................................................. 17</w:t>
      </w:r>
      <w:r>
        <w:rPr>
          <w:rFonts w:ascii="Century Gothic" w:eastAsia="Century Gothic" w:hAnsi="Century Gothic" w:cs="Century Gothic"/>
          <w:sz w:val="20"/>
        </w:rPr>
        <w:t xml:space="preserve"> </w:t>
      </w:r>
    </w:p>
    <w:p w14:paraId="0231EC40" w14:textId="77777777" w:rsidR="008D2B29" w:rsidRDefault="00F053E9" w:rsidP="00811E37">
      <w:pPr>
        <w:numPr>
          <w:ilvl w:val="2"/>
          <w:numId w:val="5"/>
        </w:numPr>
        <w:spacing w:after="0"/>
        <w:ind w:right="81" w:hanging="497"/>
        <w:jc w:val="right"/>
      </w:pPr>
      <w:r>
        <w:rPr>
          <w:rFonts w:ascii="Century Gothic" w:eastAsia="Century Gothic" w:hAnsi="Century Gothic" w:cs="Century Gothic"/>
          <w:i/>
          <w:sz w:val="20"/>
        </w:rPr>
        <w:t>Dokumenty do odbioru ostatecznego .......................................................................... 17</w:t>
      </w:r>
      <w:r>
        <w:rPr>
          <w:rFonts w:ascii="Century Gothic" w:eastAsia="Century Gothic" w:hAnsi="Century Gothic" w:cs="Century Gothic"/>
          <w:sz w:val="20"/>
        </w:rPr>
        <w:t xml:space="preserve"> </w:t>
      </w:r>
    </w:p>
    <w:p w14:paraId="5041139D" w14:textId="77777777" w:rsidR="008D2B29" w:rsidRDefault="00F053E9" w:rsidP="00811E37">
      <w:pPr>
        <w:numPr>
          <w:ilvl w:val="1"/>
          <w:numId w:val="5"/>
        </w:numPr>
        <w:spacing w:after="112" w:line="248"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DBIÓR POGWARANCYJNY</w:t>
      </w:r>
      <w:r>
        <w:rPr>
          <w:rFonts w:ascii="Century Gothic" w:eastAsia="Century Gothic" w:hAnsi="Century Gothic" w:cs="Century Gothic"/>
          <w:sz w:val="20"/>
        </w:rPr>
        <w:t xml:space="preserve"> .................................................................................................................. 18 </w:t>
      </w:r>
    </w:p>
    <w:p w14:paraId="6B9A4900" w14:textId="77777777" w:rsidR="008D2B29" w:rsidRDefault="00F053E9" w:rsidP="00811E37">
      <w:pPr>
        <w:numPr>
          <w:ilvl w:val="0"/>
          <w:numId w:val="5"/>
        </w:numPr>
        <w:spacing w:after="117" w:line="250" w:lineRule="auto"/>
        <w:ind w:hanging="278"/>
      </w:pPr>
      <w:r>
        <w:rPr>
          <w:rFonts w:ascii="Century Gothic" w:eastAsia="Century Gothic" w:hAnsi="Century Gothic" w:cs="Century Gothic"/>
          <w:b/>
          <w:sz w:val="20"/>
        </w:rPr>
        <w:t>PODSTAWA PŁATNOŚCI ........................................................................................................................ 18</w:t>
      </w:r>
      <w:r>
        <w:rPr>
          <w:rFonts w:ascii="Century Gothic" w:eastAsia="Century Gothic" w:hAnsi="Century Gothic" w:cs="Century Gothic"/>
          <w:sz w:val="20"/>
        </w:rPr>
        <w:t xml:space="preserve"> </w:t>
      </w:r>
    </w:p>
    <w:p w14:paraId="18EF631D"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U</w:t>
      </w:r>
      <w:r>
        <w:rPr>
          <w:rFonts w:ascii="Century Gothic" w:eastAsia="Century Gothic" w:hAnsi="Century Gothic" w:cs="Century Gothic"/>
          <w:sz w:val="16"/>
        </w:rPr>
        <w:t>STALENIA OGÓLNE</w:t>
      </w:r>
      <w:r>
        <w:rPr>
          <w:rFonts w:ascii="Century Gothic" w:eastAsia="Century Gothic" w:hAnsi="Century Gothic" w:cs="Century Gothic"/>
          <w:sz w:val="20"/>
        </w:rPr>
        <w:t xml:space="preserve"> .............................................................................................................................. 18 </w:t>
      </w:r>
    </w:p>
    <w:p w14:paraId="32BA0868" w14:textId="77777777" w:rsidR="008D2B29" w:rsidRDefault="00F053E9" w:rsidP="00811E37">
      <w:pPr>
        <w:numPr>
          <w:ilvl w:val="1"/>
          <w:numId w:val="5"/>
        </w:numPr>
        <w:spacing w:after="111" w:line="248" w:lineRule="auto"/>
        <w:ind w:right="73" w:hanging="432"/>
        <w:jc w:val="both"/>
      </w:pPr>
      <w:r>
        <w:rPr>
          <w:rFonts w:ascii="Century Gothic" w:eastAsia="Century Gothic" w:hAnsi="Century Gothic" w:cs="Century Gothic"/>
          <w:sz w:val="20"/>
        </w:rPr>
        <w:t>O</w:t>
      </w:r>
      <w:r>
        <w:rPr>
          <w:rFonts w:ascii="Century Gothic" w:eastAsia="Century Gothic" w:hAnsi="Century Gothic" w:cs="Century Gothic"/>
          <w:sz w:val="16"/>
        </w:rPr>
        <w:t>RGANIZACJA RUCHU</w:t>
      </w:r>
      <w:r>
        <w:rPr>
          <w:rFonts w:ascii="Century Gothic" w:eastAsia="Century Gothic" w:hAnsi="Century Gothic" w:cs="Century Gothic"/>
          <w:sz w:val="20"/>
        </w:rPr>
        <w:t xml:space="preserve"> .......................................................................................................................... 18 </w:t>
      </w:r>
    </w:p>
    <w:p w14:paraId="25E15274" w14:textId="4CDCA857" w:rsidR="008D2B29" w:rsidRDefault="00F053E9" w:rsidP="00811E37">
      <w:pPr>
        <w:numPr>
          <w:ilvl w:val="0"/>
          <w:numId w:val="5"/>
        </w:numPr>
        <w:spacing w:after="111" w:line="250" w:lineRule="auto"/>
        <w:ind w:hanging="278"/>
      </w:pPr>
      <w:r>
        <w:rPr>
          <w:rFonts w:ascii="Century Gothic" w:eastAsia="Century Gothic" w:hAnsi="Century Gothic" w:cs="Century Gothic"/>
          <w:b/>
          <w:sz w:val="20"/>
        </w:rPr>
        <w:t>PRZEPISY ZWIĄZANE .........................................................................................................................</w:t>
      </w:r>
      <w:r w:rsidR="00AE40F0">
        <w:rPr>
          <w:rFonts w:ascii="Century Gothic" w:eastAsia="Century Gothic" w:hAnsi="Century Gothic" w:cs="Century Gothic"/>
          <w:b/>
          <w:sz w:val="20"/>
        </w:rPr>
        <w:t>...</w:t>
      </w:r>
      <w:r>
        <w:rPr>
          <w:rFonts w:ascii="Century Gothic" w:eastAsia="Century Gothic" w:hAnsi="Century Gothic" w:cs="Century Gothic"/>
          <w:b/>
          <w:sz w:val="20"/>
        </w:rPr>
        <w:t>... 18</w:t>
      </w:r>
      <w:r>
        <w:rPr>
          <w:rFonts w:ascii="Century Gothic" w:eastAsia="Century Gothic" w:hAnsi="Century Gothic" w:cs="Century Gothic"/>
          <w:sz w:val="20"/>
        </w:rPr>
        <w:t xml:space="preserve"> </w:t>
      </w:r>
    </w:p>
    <w:p w14:paraId="5024E95B"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18 </w:t>
      </w:r>
    </w:p>
    <w:p w14:paraId="33193142" w14:textId="77777777" w:rsidR="008D2B29" w:rsidRDefault="00F053E9" w:rsidP="00811E37">
      <w:pPr>
        <w:numPr>
          <w:ilvl w:val="1"/>
          <w:numId w:val="5"/>
        </w:numPr>
        <w:spacing w:after="5" w:line="248" w:lineRule="auto"/>
        <w:ind w:right="73" w:hanging="432"/>
        <w:jc w:val="both"/>
      </w:pPr>
      <w:r>
        <w:rPr>
          <w:rFonts w:ascii="Century Gothic" w:eastAsia="Century Gothic" w:hAnsi="Century Gothic" w:cs="Century Gothic"/>
          <w:sz w:val="20"/>
        </w:rPr>
        <w:t>I</w:t>
      </w:r>
      <w:r>
        <w:rPr>
          <w:rFonts w:ascii="Century Gothic" w:eastAsia="Century Gothic" w:hAnsi="Century Gothic" w:cs="Century Gothic"/>
          <w:sz w:val="16"/>
        </w:rPr>
        <w:t>NNE DOKUMENTY</w:t>
      </w:r>
      <w:r>
        <w:rPr>
          <w:rFonts w:ascii="Century Gothic" w:eastAsia="Century Gothic" w:hAnsi="Century Gothic" w:cs="Century Gothic"/>
          <w:sz w:val="20"/>
        </w:rPr>
        <w:t xml:space="preserve"> .................................................................................................................................. 19 </w:t>
      </w:r>
    </w:p>
    <w:p w14:paraId="68838BB6" w14:textId="77777777" w:rsidR="008D2B29" w:rsidRDefault="00F053E9">
      <w:pPr>
        <w:spacing w:after="0"/>
      </w:pPr>
      <w:r>
        <w:rPr>
          <w:rFonts w:ascii="Century Gothic" w:eastAsia="Century Gothic" w:hAnsi="Century Gothic" w:cs="Century Gothic"/>
          <w:sz w:val="20"/>
        </w:rPr>
        <w:t xml:space="preserve"> </w:t>
      </w:r>
    </w:p>
    <w:p w14:paraId="1993C40C" w14:textId="77777777" w:rsidR="008D2B29" w:rsidRDefault="00F053E9">
      <w:pPr>
        <w:spacing w:after="0"/>
      </w:pPr>
      <w:r>
        <w:rPr>
          <w:rFonts w:ascii="Century Gothic" w:eastAsia="Century Gothic" w:hAnsi="Century Gothic" w:cs="Century Gothic"/>
          <w:sz w:val="20"/>
        </w:rPr>
        <w:t xml:space="preserve"> </w:t>
      </w:r>
    </w:p>
    <w:p w14:paraId="54D4CEA9" w14:textId="77777777" w:rsidR="008D2B29" w:rsidRDefault="00F053E9">
      <w:pPr>
        <w:spacing w:after="0"/>
      </w:pPr>
      <w:r>
        <w:rPr>
          <w:rFonts w:ascii="Century Gothic" w:eastAsia="Century Gothic" w:hAnsi="Century Gothic" w:cs="Century Gothic"/>
          <w:sz w:val="20"/>
        </w:rPr>
        <w:t xml:space="preserve"> </w:t>
      </w:r>
    </w:p>
    <w:p w14:paraId="0308FC1F" w14:textId="77777777" w:rsidR="008D2B29" w:rsidRDefault="00F053E9">
      <w:pPr>
        <w:spacing w:after="0"/>
      </w:pPr>
      <w:r>
        <w:rPr>
          <w:rFonts w:ascii="Century Gothic" w:eastAsia="Century Gothic" w:hAnsi="Century Gothic" w:cs="Century Gothic"/>
          <w:sz w:val="20"/>
        </w:rPr>
        <w:t xml:space="preserve"> </w:t>
      </w:r>
    </w:p>
    <w:p w14:paraId="0ABCD2C2" w14:textId="77777777" w:rsidR="008D2B29" w:rsidRDefault="00F053E9">
      <w:pPr>
        <w:spacing w:after="0"/>
      </w:pPr>
      <w:r>
        <w:rPr>
          <w:rFonts w:ascii="Century Gothic" w:eastAsia="Century Gothic" w:hAnsi="Century Gothic" w:cs="Century Gothic"/>
          <w:sz w:val="20"/>
        </w:rPr>
        <w:t xml:space="preserve"> </w:t>
      </w:r>
    </w:p>
    <w:p w14:paraId="08EE1760" w14:textId="77777777" w:rsidR="008D2B29" w:rsidRDefault="00F053E9">
      <w:pPr>
        <w:spacing w:after="0"/>
      </w:pPr>
      <w:r>
        <w:rPr>
          <w:rFonts w:ascii="Century Gothic" w:eastAsia="Century Gothic" w:hAnsi="Century Gothic" w:cs="Century Gothic"/>
          <w:sz w:val="20"/>
        </w:rPr>
        <w:t xml:space="preserve"> </w:t>
      </w:r>
    </w:p>
    <w:p w14:paraId="31037F81" w14:textId="77777777" w:rsidR="008D2B29" w:rsidRDefault="00F053E9">
      <w:pPr>
        <w:spacing w:after="0"/>
      </w:pPr>
      <w:r>
        <w:rPr>
          <w:rFonts w:ascii="Century Gothic" w:eastAsia="Century Gothic" w:hAnsi="Century Gothic" w:cs="Century Gothic"/>
          <w:sz w:val="20"/>
        </w:rPr>
        <w:t xml:space="preserve"> </w:t>
      </w:r>
    </w:p>
    <w:p w14:paraId="6E3F46F0" w14:textId="77777777" w:rsidR="008D2B29" w:rsidRDefault="00F053E9">
      <w:pPr>
        <w:spacing w:after="0"/>
      </w:pPr>
      <w:r>
        <w:rPr>
          <w:rFonts w:ascii="Century Gothic" w:eastAsia="Century Gothic" w:hAnsi="Century Gothic" w:cs="Century Gothic"/>
          <w:sz w:val="20"/>
        </w:rPr>
        <w:t xml:space="preserve"> </w:t>
      </w:r>
    </w:p>
    <w:p w14:paraId="0C915EA6" w14:textId="77777777" w:rsidR="008D2B29" w:rsidRDefault="00F053E9">
      <w:pPr>
        <w:spacing w:after="0"/>
      </w:pPr>
      <w:r>
        <w:rPr>
          <w:rFonts w:ascii="Century Gothic" w:eastAsia="Century Gothic" w:hAnsi="Century Gothic" w:cs="Century Gothic"/>
          <w:sz w:val="20"/>
        </w:rPr>
        <w:t xml:space="preserve"> </w:t>
      </w:r>
    </w:p>
    <w:p w14:paraId="3FE8CAB7" w14:textId="77777777" w:rsidR="008D2B29" w:rsidRDefault="00F053E9">
      <w:pPr>
        <w:spacing w:after="0"/>
      </w:pPr>
      <w:r>
        <w:rPr>
          <w:rFonts w:ascii="Century Gothic" w:eastAsia="Century Gothic" w:hAnsi="Century Gothic" w:cs="Century Gothic"/>
          <w:sz w:val="20"/>
        </w:rPr>
        <w:t xml:space="preserve"> </w:t>
      </w:r>
    </w:p>
    <w:p w14:paraId="60B5A219" w14:textId="77777777" w:rsidR="008D2B29" w:rsidRDefault="00F053E9">
      <w:pPr>
        <w:spacing w:after="0"/>
      </w:pPr>
      <w:r>
        <w:rPr>
          <w:rFonts w:ascii="Century Gothic" w:eastAsia="Century Gothic" w:hAnsi="Century Gothic" w:cs="Century Gothic"/>
          <w:sz w:val="20"/>
        </w:rPr>
        <w:t xml:space="preserve"> </w:t>
      </w:r>
    </w:p>
    <w:p w14:paraId="33188E32" w14:textId="77777777" w:rsidR="008D2B29" w:rsidRDefault="00F053E9">
      <w:pPr>
        <w:spacing w:after="0"/>
      </w:pPr>
      <w:r>
        <w:rPr>
          <w:rFonts w:ascii="Century Gothic" w:eastAsia="Century Gothic" w:hAnsi="Century Gothic" w:cs="Century Gothic"/>
          <w:sz w:val="20"/>
        </w:rPr>
        <w:t xml:space="preserve"> </w:t>
      </w:r>
    </w:p>
    <w:p w14:paraId="5013EA55" w14:textId="48330106" w:rsidR="008D2B29" w:rsidRDefault="00F053E9">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67BB20D7" w14:textId="10E7B3E5" w:rsidR="00AE40F0" w:rsidRDefault="00AE40F0">
      <w:pPr>
        <w:spacing w:after="0"/>
        <w:rPr>
          <w:rFonts w:ascii="Century Gothic" w:eastAsia="Century Gothic" w:hAnsi="Century Gothic" w:cs="Century Gothic"/>
          <w:sz w:val="20"/>
        </w:rPr>
      </w:pPr>
    </w:p>
    <w:p w14:paraId="23ED1F3A" w14:textId="5AD3AF0A" w:rsidR="00AE40F0" w:rsidRDefault="00AE40F0">
      <w:pPr>
        <w:spacing w:after="0"/>
        <w:rPr>
          <w:rFonts w:ascii="Century Gothic" w:eastAsia="Century Gothic" w:hAnsi="Century Gothic" w:cs="Century Gothic"/>
          <w:sz w:val="20"/>
        </w:rPr>
      </w:pPr>
    </w:p>
    <w:p w14:paraId="05EEEA9A" w14:textId="39AAD2DD" w:rsidR="00AE40F0" w:rsidRDefault="00AE40F0">
      <w:pPr>
        <w:spacing w:after="0"/>
        <w:rPr>
          <w:rFonts w:ascii="Century Gothic" w:eastAsia="Century Gothic" w:hAnsi="Century Gothic" w:cs="Century Gothic"/>
          <w:sz w:val="20"/>
        </w:rPr>
      </w:pPr>
    </w:p>
    <w:p w14:paraId="6968359C" w14:textId="5DDD8CE5" w:rsidR="00AE40F0" w:rsidRDefault="00AE40F0">
      <w:pPr>
        <w:spacing w:after="0"/>
        <w:rPr>
          <w:rFonts w:ascii="Century Gothic" w:eastAsia="Century Gothic" w:hAnsi="Century Gothic" w:cs="Century Gothic"/>
          <w:sz w:val="20"/>
        </w:rPr>
      </w:pPr>
    </w:p>
    <w:p w14:paraId="17730443" w14:textId="3277345D" w:rsidR="00AE40F0" w:rsidRDefault="00AE40F0">
      <w:pPr>
        <w:spacing w:after="0"/>
        <w:rPr>
          <w:rFonts w:ascii="Century Gothic" w:eastAsia="Century Gothic" w:hAnsi="Century Gothic" w:cs="Century Gothic"/>
          <w:sz w:val="20"/>
        </w:rPr>
      </w:pPr>
    </w:p>
    <w:p w14:paraId="2220AC34" w14:textId="5A7B0741" w:rsidR="00AE40F0" w:rsidRDefault="00AE40F0">
      <w:pPr>
        <w:spacing w:after="0"/>
        <w:rPr>
          <w:rFonts w:ascii="Century Gothic" w:eastAsia="Century Gothic" w:hAnsi="Century Gothic" w:cs="Century Gothic"/>
          <w:sz w:val="20"/>
        </w:rPr>
      </w:pPr>
    </w:p>
    <w:p w14:paraId="3CD22394" w14:textId="64ABABDF" w:rsidR="00AE40F0" w:rsidRDefault="00AE40F0">
      <w:pPr>
        <w:spacing w:after="0"/>
        <w:rPr>
          <w:rFonts w:ascii="Century Gothic" w:eastAsia="Century Gothic" w:hAnsi="Century Gothic" w:cs="Century Gothic"/>
          <w:sz w:val="20"/>
        </w:rPr>
      </w:pPr>
    </w:p>
    <w:p w14:paraId="28ED7250" w14:textId="38473AE8" w:rsidR="00AE40F0" w:rsidRDefault="00AE40F0">
      <w:pPr>
        <w:spacing w:after="0"/>
        <w:rPr>
          <w:rFonts w:ascii="Century Gothic" w:eastAsia="Century Gothic" w:hAnsi="Century Gothic" w:cs="Century Gothic"/>
          <w:sz w:val="20"/>
        </w:rPr>
      </w:pPr>
    </w:p>
    <w:p w14:paraId="1FABB9F0" w14:textId="1A08F5FF" w:rsidR="00AE40F0" w:rsidRDefault="00AE40F0">
      <w:pPr>
        <w:spacing w:after="0"/>
        <w:rPr>
          <w:rFonts w:ascii="Century Gothic" w:eastAsia="Century Gothic" w:hAnsi="Century Gothic" w:cs="Century Gothic"/>
          <w:sz w:val="20"/>
        </w:rPr>
      </w:pPr>
    </w:p>
    <w:p w14:paraId="64D1E7E3" w14:textId="63B9EEC4" w:rsidR="00AE40F0" w:rsidRDefault="00AE40F0">
      <w:pPr>
        <w:spacing w:after="0"/>
        <w:rPr>
          <w:rFonts w:ascii="Century Gothic" w:eastAsia="Century Gothic" w:hAnsi="Century Gothic" w:cs="Century Gothic"/>
          <w:sz w:val="20"/>
        </w:rPr>
      </w:pPr>
    </w:p>
    <w:p w14:paraId="6F09C658" w14:textId="650B0272" w:rsidR="00AE40F0" w:rsidRDefault="00AE40F0">
      <w:pPr>
        <w:spacing w:after="0"/>
        <w:rPr>
          <w:rFonts w:ascii="Century Gothic" w:eastAsia="Century Gothic" w:hAnsi="Century Gothic" w:cs="Century Gothic"/>
          <w:sz w:val="20"/>
        </w:rPr>
      </w:pPr>
    </w:p>
    <w:p w14:paraId="7269BF94" w14:textId="77777777" w:rsidR="00AE40F0" w:rsidRDefault="00AE40F0">
      <w:pPr>
        <w:spacing w:after="0"/>
      </w:pPr>
    </w:p>
    <w:p w14:paraId="27119460" w14:textId="77777777" w:rsidR="008D2B29" w:rsidRDefault="00F053E9">
      <w:pPr>
        <w:spacing w:after="0"/>
      </w:pPr>
      <w:r>
        <w:rPr>
          <w:rFonts w:ascii="Century Gothic" w:eastAsia="Century Gothic" w:hAnsi="Century Gothic" w:cs="Century Gothic"/>
          <w:sz w:val="20"/>
        </w:rPr>
        <w:lastRenderedPageBreak/>
        <w:t xml:space="preserve"> </w:t>
      </w:r>
    </w:p>
    <w:p w14:paraId="6875E404" w14:textId="77777777" w:rsidR="008D2B29" w:rsidRDefault="00F053E9" w:rsidP="00EF0E16">
      <w:pPr>
        <w:spacing w:after="0"/>
      </w:pPr>
      <w:r>
        <w:rPr>
          <w:rFonts w:ascii="Century Gothic" w:eastAsia="Century Gothic" w:hAnsi="Century Gothic" w:cs="Century Gothic"/>
          <w:sz w:val="20"/>
        </w:rPr>
        <w:t xml:space="preserve">   </w:t>
      </w:r>
    </w:p>
    <w:p w14:paraId="0DB94FB0" w14:textId="77777777" w:rsidR="008D2B29" w:rsidRDefault="00F053E9">
      <w:pPr>
        <w:pStyle w:val="Nagwek2"/>
        <w:spacing w:after="80"/>
        <w:ind w:left="-5"/>
      </w:pPr>
      <w:r>
        <w:rPr>
          <w:u w:val="none"/>
        </w:rPr>
        <w:t>1</w:t>
      </w:r>
      <w:r>
        <w:rPr>
          <w:rFonts w:ascii="Arial" w:eastAsia="Arial" w:hAnsi="Arial" w:cs="Arial"/>
          <w:u w:val="none"/>
        </w:rPr>
        <w:t xml:space="preserve"> </w:t>
      </w:r>
      <w:r>
        <w:t>WSTĘP</w:t>
      </w:r>
      <w:r>
        <w:rPr>
          <w:u w:val="none"/>
        </w:rPr>
        <w:t xml:space="preserve"> </w:t>
      </w:r>
    </w:p>
    <w:p w14:paraId="1932CB70" w14:textId="77777777" w:rsidR="008D2B29" w:rsidRDefault="00F053E9">
      <w:pPr>
        <w:spacing w:after="4" w:line="250" w:lineRule="auto"/>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4CB33984" w14:textId="77777777" w:rsidR="008D2B29" w:rsidRDefault="00F053E9">
      <w:pPr>
        <w:spacing w:after="119" w:line="242" w:lineRule="auto"/>
        <w:ind w:left="-5"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Przedmiotem niniejszej standardowej specyfikacji technicznej (ST) są wymagania dotyczące wykonania i odbioru robót ziemnych i małej architektury realizowanych w obrębie placu budowy. </w:t>
      </w:r>
    </w:p>
    <w:p w14:paraId="12B24EC7" w14:textId="77777777" w:rsidR="008D2B29" w:rsidRDefault="00F053E9">
      <w:pPr>
        <w:spacing w:after="4" w:line="250" w:lineRule="auto"/>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5D84E941" w14:textId="77777777" w:rsidR="008D2B29" w:rsidRDefault="00F053E9">
      <w:pPr>
        <w:spacing w:after="115" w:line="248" w:lineRule="auto"/>
        <w:ind w:left="-15" w:right="73" w:firstLine="720"/>
        <w:jc w:val="both"/>
      </w:pPr>
      <w:r>
        <w:rPr>
          <w:rFonts w:ascii="Century Gothic" w:eastAsia="Century Gothic" w:hAnsi="Century Gothic" w:cs="Century Gothic"/>
          <w:sz w:val="20"/>
        </w:rPr>
        <w:t xml:space="preserve">Specyfikacja techniczna (ST) jest dokumentem przetargowym i kontraktowym przy zlecaniu i realizacji robót wymienionych w pkt. 1.1. </w:t>
      </w:r>
    </w:p>
    <w:p w14:paraId="4EF54EF6" w14:textId="77777777" w:rsidR="008D2B29" w:rsidRDefault="00F053E9">
      <w:pPr>
        <w:spacing w:after="4" w:line="250" w:lineRule="auto"/>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33E2FFDF"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Ustalenia zawarte w niniejszej specyfikacji dotyczą zasad prowadzenia robót ziemnych w czasie budowy lub modernizacji obiektów kubaturowych i obejmują: a)</w:t>
      </w:r>
      <w:r>
        <w:rPr>
          <w:rFonts w:ascii="Arial" w:eastAsia="Arial" w:hAnsi="Arial" w:cs="Arial"/>
          <w:sz w:val="20"/>
        </w:rPr>
        <w:t xml:space="preserve"> </w:t>
      </w:r>
      <w:r>
        <w:rPr>
          <w:rFonts w:ascii="Century Gothic" w:eastAsia="Century Gothic" w:hAnsi="Century Gothic" w:cs="Century Gothic"/>
          <w:sz w:val="20"/>
        </w:rPr>
        <w:t xml:space="preserve">wykonanie wykopów w gruntach nieskalistych (kat. I-V), </w:t>
      </w:r>
    </w:p>
    <w:p w14:paraId="267ED2F3" w14:textId="77777777" w:rsidR="008D2B29" w:rsidRDefault="00F053E9">
      <w:pPr>
        <w:spacing w:after="5" w:line="248" w:lineRule="auto"/>
        <w:ind w:left="-5" w:right="73" w:hanging="10"/>
        <w:jc w:val="both"/>
      </w:pPr>
      <w:r>
        <w:rPr>
          <w:rFonts w:ascii="Century Gothic" w:eastAsia="Century Gothic" w:hAnsi="Century Gothic" w:cs="Century Gothic"/>
          <w:sz w:val="20"/>
        </w:rPr>
        <w:t>b)</w:t>
      </w:r>
      <w:r>
        <w:rPr>
          <w:rFonts w:ascii="Arial" w:eastAsia="Arial" w:hAnsi="Arial" w:cs="Arial"/>
          <w:sz w:val="20"/>
        </w:rPr>
        <w:t xml:space="preserve"> </w:t>
      </w:r>
      <w:r>
        <w:rPr>
          <w:rFonts w:ascii="Century Gothic" w:eastAsia="Century Gothic" w:hAnsi="Century Gothic" w:cs="Century Gothic"/>
          <w:sz w:val="20"/>
        </w:rPr>
        <w:t xml:space="preserve">pozyskiwanie gruntu z ukopu lub </w:t>
      </w:r>
      <w:proofErr w:type="spellStart"/>
      <w:r>
        <w:rPr>
          <w:rFonts w:ascii="Century Gothic" w:eastAsia="Century Gothic" w:hAnsi="Century Gothic" w:cs="Century Gothic"/>
          <w:sz w:val="20"/>
        </w:rPr>
        <w:t>dokopu</w:t>
      </w:r>
      <w:proofErr w:type="spellEnd"/>
      <w:r>
        <w:rPr>
          <w:rFonts w:ascii="Century Gothic" w:eastAsia="Century Gothic" w:hAnsi="Century Gothic" w:cs="Century Gothic"/>
          <w:sz w:val="20"/>
        </w:rPr>
        <w:t xml:space="preserve">, </w:t>
      </w:r>
    </w:p>
    <w:p w14:paraId="6A6F6BF2" w14:textId="77777777" w:rsidR="008D2B29" w:rsidRDefault="00F053E9">
      <w:pPr>
        <w:spacing w:after="0"/>
      </w:pPr>
      <w:r>
        <w:rPr>
          <w:rFonts w:ascii="Century Gothic" w:eastAsia="Century Gothic" w:hAnsi="Century Gothic" w:cs="Century Gothic"/>
          <w:sz w:val="20"/>
        </w:rPr>
        <w:t xml:space="preserve"> </w:t>
      </w:r>
    </w:p>
    <w:p w14:paraId="4F8D218B" w14:textId="77777777" w:rsidR="008D2B29" w:rsidRDefault="00F053E9">
      <w:pPr>
        <w:spacing w:after="4" w:line="250" w:lineRule="auto"/>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Określenia podstawowe</w:t>
      </w:r>
      <w:r>
        <w:rPr>
          <w:rFonts w:ascii="Century Gothic" w:eastAsia="Century Gothic" w:hAnsi="Century Gothic" w:cs="Century Gothic"/>
          <w:sz w:val="20"/>
        </w:rPr>
        <w:t xml:space="preserve"> </w:t>
      </w:r>
    </w:p>
    <w:p w14:paraId="744CAA49" w14:textId="77777777" w:rsidR="008D2B29" w:rsidRDefault="00F053E9">
      <w:pPr>
        <w:spacing w:after="5" w:line="248" w:lineRule="auto"/>
        <w:ind w:left="720" w:right="73" w:hanging="36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Wykop fundamentowy dla obiektów budowlanych kubaturowych określa dokumentacja, która powinna zawierać: </w:t>
      </w:r>
    </w:p>
    <w:p w14:paraId="3C2D95BA" w14:textId="77777777" w:rsidR="008D2B29" w:rsidRDefault="00F053E9" w:rsidP="00811E37">
      <w:pPr>
        <w:numPr>
          <w:ilvl w:val="2"/>
          <w:numId w:val="6"/>
        </w:numPr>
        <w:spacing w:after="5" w:line="248" w:lineRule="auto"/>
        <w:ind w:right="73" w:hanging="156"/>
        <w:jc w:val="both"/>
      </w:pPr>
      <w:r>
        <w:rPr>
          <w:rFonts w:ascii="Century Gothic" w:eastAsia="Century Gothic" w:hAnsi="Century Gothic" w:cs="Century Gothic"/>
          <w:sz w:val="20"/>
        </w:rPr>
        <w:t xml:space="preserve">rzuty i przekroje obiektów, </w:t>
      </w:r>
    </w:p>
    <w:p w14:paraId="3BD5C6EE" w14:textId="77777777" w:rsidR="008D2B29" w:rsidRDefault="00F053E9" w:rsidP="00811E37">
      <w:pPr>
        <w:numPr>
          <w:ilvl w:val="2"/>
          <w:numId w:val="6"/>
        </w:numPr>
        <w:spacing w:after="5" w:line="248" w:lineRule="auto"/>
        <w:ind w:right="73" w:hanging="156"/>
        <w:jc w:val="both"/>
      </w:pPr>
      <w:r>
        <w:rPr>
          <w:rFonts w:ascii="Century Gothic" w:eastAsia="Century Gothic" w:hAnsi="Century Gothic" w:cs="Century Gothic"/>
          <w:sz w:val="20"/>
        </w:rPr>
        <w:t xml:space="preserve">plan sytuacyjno-wysokościowy, </w:t>
      </w:r>
    </w:p>
    <w:p w14:paraId="133D6172" w14:textId="77777777" w:rsidR="008D2B29" w:rsidRDefault="00F053E9" w:rsidP="00811E37">
      <w:pPr>
        <w:numPr>
          <w:ilvl w:val="2"/>
          <w:numId w:val="6"/>
        </w:numPr>
        <w:spacing w:after="5" w:line="248" w:lineRule="auto"/>
        <w:ind w:right="73" w:hanging="156"/>
        <w:jc w:val="both"/>
      </w:pPr>
      <w:r>
        <w:rPr>
          <w:rFonts w:ascii="Century Gothic" w:eastAsia="Century Gothic" w:hAnsi="Century Gothic" w:cs="Century Gothic"/>
          <w:sz w:val="20"/>
        </w:rPr>
        <w:t xml:space="preserve">nachylenie skarp stałych i roboczych w wykopach i nasypach, </w:t>
      </w:r>
    </w:p>
    <w:p w14:paraId="34D002BE" w14:textId="77777777" w:rsidR="008D2B29" w:rsidRDefault="00F053E9" w:rsidP="00811E37">
      <w:pPr>
        <w:numPr>
          <w:ilvl w:val="2"/>
          <w:numId w:val="6"/>
        </w:numPr>
        <w:spacing w:after="5" w:line="248" w:lineRule="auto"/>
        <w:ind w:right="73" w:hanging="156"/>
        <w:jc w:val="both"/>
      </w:pPr>
      <w:r>
        <w:rPr>
          <w:rFonts w:ascii="Century Gothic" w:eastAsia="Century Gothic" w:hAnsi="Century Gothic" w:cs="Century Gothic"/>
          <w:sz w:val="20"/>
        </w:rPr>
        <w:t xml:space="preserve">sposób zabezpieczenia i odwodnienia wykopów, </w:t>
      </w:r>
    </w:p>
    <w:p w14:paraId="2B0612EF" w14:textId="77777777" w:rsidR="008D2B29" w:rsidRDefault="00F053E9" w:rsidP="00811E37">
      <w:pPr>
        <w:numPr>
          <w:ilvl w:val="2"/>
          <w:numId w:val="6"/>
        </w:numPr>
        <w:spacing w:after="5" w:line="248" w:lineRule="auto"/>
        <w:ind w:right="73" w:hanging="156"/>
        <w:jc w:val="both"/>
      </w:pPr>
      <w:r>
        <w:rPr>
          <w:rFonts w:ascii="Century Gothic" w:eastAsia="Century Gothic" w:hAnsi="Century Gothic" w:cs="Century Gothic"/>
          <w:sz w:val="20"/>
        </w:rPr>
        <w:t xml:space="preserve">wyniki techniczne badań podłoża gruntowego, </w:t>
      </w:r>
    </w:p>
    <w:p w14:paraId="2311217C" w14:textId="77777777" w:rsidR="008D2B29" w:rsidRDefault="00F053E9" w:rsidP="00811E37">
      <w:pPr>
        <w:numPr>
          <w:ilvl w:val="2"/>
          <w:numId w:val="6"/>
        </w:numPr>
        <w:spacing w:after="5" w:line="248" w:lineRule="auto"/>
        <w:ind w:right="73" w:hanging="156"/>
        <w:jc w:val="both"/>
      </w:pPr>
      <w:r>
        <w:rPr>
          <w:rFonts w:ascii="Century Gothic" w:eastAsia="Century Gothic" w:hAnsi="Century Gothic" w:cs="Century Gothic"/>
          <w:sz w:val="20"/>
        </w:rPr>
        <w:t xml:space="preserve">szczegółowe warunki techniczne wykonania robót (np. wymagane zagęszczenie zasypki, nasypu itp.). </w:t>
      </w:r>
    </w:p>
    <w:p w14:paraId="633E5089"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Głębokość wykopu – różnica rzędnej terenu i rzędnej dna robót ziemnych po wykonaniu zdjęcia warstwy ziemi urodzajnej. </w:t>
      </w:r>
    </w:p>
    <w:p w14:paraId="68A48457"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Wykop płytki – wykop, którego głębokość jest mniejsza niż 1 m. </w:t>
      </w:r>
    </w:p>
    <w:p w14:paraId="0A75DF04"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Wykop średni – wykop, którego głębokość jest zawarta w granicach od 1 do 3 m. </w:t>
      </w:r>
    </w:p>
    <w:p w14:paraId="66F95506"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Wykop głęboki – wykop, którego głębokość przekracza 3 m. </w:t>
      </w:r>
    </w:p>
    <w:p w14:paraId="063FA658"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Grunt skalisty – grunt rodzimy, lity lub spękany o nieprzesuniętych blokach, którego próbki nie wykazują zmian objętości ani nie rozpadają się pod działaniem wody destylowanej; mają wytrzymałość na ściskanie </w:t>
      </w:r>
      <w:proofErr w:type="spellStart"/>
      <w:r>
        <w:rPr>
          <w:rFonts w:ascii="Century Gothic" w:eastAsia="Century Gothic" w:hAnsi="Century Gothic" w:cs="Century Gothic"/>
          <w:sz w:val="20"/>
        </w:rPr>
        <w:t>R</w:t>
      </w:r>
      <w:r>
        <w:rPr>
          <w:rFonts w:ascii="Century Gothic" w:eastAsia="Century Gothic" w:hAnsi="Century Gothic" w:cs="Century Gothic"/>
          <w:sz w:val="20"/>
          <w:vertAlign w:val="subscript"/>
        </w:rPr>
        <w:t>c</w:t>
      </w:r>
      <w:proofErr w:type="spellEnd"/>
      <w:r>
        <w:rPr>
          <w:rFonts w:ascii="Century Gothic" w:eastAsia="Century Gothic" w:hAnsi="Century Gothic" w:cs="Century Gothic"/>
          <w:sz w:val="20"/>
        </w:rPr>
        <w:t xml:space="preserve"> ponad 0,2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wymaga użycia środków wy-</w:t>
      </w:r>
      <w:proofErr w:type="spellStart"/>
      <w:r>
        <w:rPr>
          <w:rFonts w:ascii="Century Gothic" w:eastAsia="Century Gothic" w:hAnsi="Century Gothic" w:cs="Century Gothic"/>
          <w:sz w:val="20"/>
        </w:rPr>
        <w:t>buchowych</w:t>
      </w:r>
      <w:proofErr w:type="spellEnd"/>
      <w:r>
        <w:rPr>
          <w:rFonts w:ascii="Century Gothic" w:eastAsia="Century Gothic" w:hAnsi="Century Gothic" w:cs="Century Gothic"/>
          <w:sz w:val="20"/>
        </w:rPr>
        <w:t xml:space="preserve"> albo narzędzi pneumatycznych lub hydraulicznych do odspojenia. </w:t>
      </w:r>
    </w:p>
    <w:p w14:paraId="52DD254E"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Ukop – miejsce pozyskania gruntu do wykonania zasypki lub nasypów, położony w obrębie obiektu kubaturowego. </w:t>
      </w:r>
    </w:p>
    <w:p w14:paraId="08ED090A"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Dokop – miejsce pozyskania gruntu do wykonania zasypki wykopu fundamentowego lub wykonania nasypów, położone poza placem budowy. </w:t>
      </w:r>
    </w:p>
    <w:p w14:paraId="08808719" w14:textId="77777777" w:rsidR="008D2B29" w:rsidRDefault="00F053E9" w:rsidP="00811E37">
      <w:pPr>
        <w:numPr>
          <w:ilvl w:val="1"/>
          <w:numId w:val="7"/>
        </w:numPr>
        <w:spacing w:after="5" w:line="248" w:lineRule="auto"/>
        <w:ind w:right="73" w:hanging="360"/>
        <w:jc w:val="both"/>
      </w:pPr>
      <w:r>
        <w:rPr>
          <w:rFonts w:ascii="Century Gothic" w:eastAsia="Century Gothic" w:hAnsi="Century Gothic" w:cs="Century Gothic"/>
          <w:sz w:val="20"/>
        </w:rPr>
        <w:t xml:space="preserve">Odkład – miejsce wbudowania lub składowania (odwiezienia) gruntów pozyskanych w czasie wykonywania wykopów, a nie wykorzystanych do budowy obiektu oraz innych prac związanych z tym obiektem. </w:t>
      </w:r>
    </w:p>
    <w:p w14:paraId="45CB81FA" w14:textId="77777777" w:rsidR="008D2B29" w:rsidRDefault="00F053E9" w:rsidP="00811E37">
      <w:pPr>
        <w:numPr>
          <w:ilvl w:val="1"/>
          <w:numId w:val="7"/>
        </w:numPr>
        <w:spacing w:after="77" w:line="248" w:lineRule="auto"/>
        <w:ind w:right="73" w:hanging="360"/>
        <w:jc w:val="both"/>
      </w:pPr>
      <w:r>
        <w:rPr>
          <w:rFonts w:ascii="Century Gothic" w:eastAsia="Century Gothic" w:hAnsi="Century Gothic" w:cs="Century Gothic"/>
          <w:sz w:val="20"/>
        </w:rPr>
        <w:t xml:space="preserve">Wskaźnik zagęszczenia gruntu – wielkość charakteryzująca stan zagęszczenia gruntu, określona wg wzoru: </w:t>
      </w:r>
    </w:p>
    <w:p w14:paraId="2B4640FE" w14:textId="77777777" w:rsidR="008D2B29" w:rsidRDefault="00F053E9">
      <w:pPr>
        <w:spacing w:after="65" w:line="216" w:lineRule="auto"/>
        <w:ind w:left="4409" w:right="4558" w:firstLine="454"/>
      </w:pPr>
      <w:proofErr w:type="spellStart"/>
      <w:r>
        <w:rPr>
          <w:i/>
          <w:sz w:val="24"/>
          <w:u w:val="single" w:color="000000"/>
        </w:rPr>
        <w:t>p</w:t>
      </w:r>
      <w:r>
        <w:rPr>
          <w:i/>
          <w:sz w:val="14"/>
          <w:u w:val="single" w:color="000000"/>
        </w:rPr>
        <w:t>d</w:t>
      </w:r>
      <w:proofErr w:type="spellEnd"/>
      <w:r>
        <w:rPr>
          <w:i/>
          <w:sz w:val="14"/>
          <w:u w:val="single" w:color="000000"/>
        </w:rPr>
        <w:t xml:space="preserve"> </w:t>
      </w:r>
      <w:proofErr w:type="spellStart"/>
      <w:r>
        <w:rPr>
          <w:i/>
          <w:sz w:val="24"/>
        </w:rPr>
        <w:t>I</w:t>
      </w:r>
      <w:r>
        <w:rPr>
          <w:i/>
          <w:vertAlign w:val="subscript"/>
        </w:rPr>
        <w:t>s</w:t>
      </w:r>
      <w:proofErr w:type="spellEnd"/>
      <w:r>
        <w:rPr>
          <w:i/>
          <w:vertAlign w:val="subscript"/>
        </w:rPr>
        <w:t xml:space="preserve"> </w:t>
      </w:r>
      <w:r>
        <w:rPr>
          <w:rFonts w:ascii="Segoe UI Symbol" w:eastAsia="Segoe UI Symbol" w:hAnsi="Segoe UI Symbol" w:cs="Segoe UI Symbol"/>
          <w:sz w:val="24"/>
        </w:rPr>
        <w:t xml:space="preserve">= </w:t>
      </w:r>
      <w:proofErr w:type="spellStart"/>
      <w:r>
        <w:rPr>
          <w:i/>
          <w:sz w:val="24"/>
        </w:rPr>
        <w:t>p</w:t>
      </w:r>
      <w:r>
        <w:rPr>
          <w:i/>
          <w:vertAlign w:val="subscript"/>
        </w:rPr>
        <w:t>ds</w:t>
      </w:r>
      <w:proofErr w:type="spellEnd"/>
      <w:r>
        <w:rPr>
          <w:rFonts w:ascii="Century Gothic" w:eastAsia="Century Gothic" w:hAnsi="Century Gothic" w:cs="Century Gothic"/>
          <w:sz w:val="20"/>
        </w:rPr>
        <w:t xml:space="preserve"> </w:t>
      </w:r>
    </w:p>
    <w:p w14:paraId="41381CB3" w14:textId="77777777" w:rsidR="008D2B29" w:rsidRDefault="00F053E9">
      <w:pPr>
        <w:spacing w:after="5" w:line="248" w:lineRule="auto"/>
        <w:ind w:left="-5" w:right="2779" w:hanging="10"/>
        <w:jc w:val="both"/>
      </w:pPr>
      <w:r>
        <w:rPr>
          <w:rFonts w:ascii="Century Gothic" w:eastAsia="Century Gothic" w:hAnsi="Century Gothic" w:cs="Century Gothic"/>
          <w:sz w:val="20"/>
        </w:rPr>
        <w:t xml:space="preserve">gdzie: </w:t>
      </w:r>
      <w:r>
        <w:rPr>
          <w:rFonts w:ascii="Century Gothic" w:eastAsia="Century Gothic" w:hAnsi="Century Gothic" w:cs="Century Gothic"/>
          <w:i/>
          <w:sz w:val="20"/>
        </w:rPr>
        <w:t xml:space="preserve">      </w:t>
      </w:r>
      <w:proofErr w:type="spellStart"/>
      <w:r>
        <w:rPr>
          <w:rFonts w:ascii="Century Gothic" w:eastAsia="Century Gothic" w:hAnsi="Century Gothic" w:cs="Century Gothic"/>
          <w:i/>
          <w:sz w:val="20"/>
        </w:rPr>
        <w:t>p</w:t>
      </w:r>
      <w:r>
        <w:rPr>
          <w:rFonts w:ascii="Century Gothic" w:eastAsia="Century Gothic" w:hAnsi="Century Gothic" w:cs="Century Gothic"/>
          <w:i/>
          <w:sz w:val="20"/>
          <w:vertAlign w:val="subscript"/>
        </w:rPr>
        <w:t>d</w:t>
      </w:r>
      <w:proofErr w:type="spellEnd"/>
      <w:r>
        <w:rPr>
          <w:rFonts w:ascii="Century Gothic" w:eastAsia="Century Gothic" w:hAnsi="Century Gothic" w:cs="Century Gothic"/>
          <w:sz w:val="20"/>
        </w:rPr>
        <w:t xml:space="preserve"> – gęstość objętościowa szkieletu zagęszczonego gruntu (Mg/m</w:t>
      </w:r>
      <w:r>
        <w:rPr>
          <w:rFonts w:ascii="Century Gothic" w:eastAsia="Century Gothic" w:hAnsi="Century Gothic" w:cs="Century Gothic"/>
          <w:sz w:val="13"/>
        </w:rPr>
        <w:t>3</w:t>
      </w:r>
      <w:r>
        <w:rPr>
          <w:rFonts w:ascii="Century Gothic" w:eastAsia="Century Gothic" w:hAnsi="Century Gothic" w:cs="Century Gothic"/>
          <w:sz w:val="20"/>
        </w:rPr>
        <w:t xml:space="preserve">), </w:t>
      </w:r>
    </w:p>
    <w:p w14:paraId="20B1E35C" w14:textId="77777777" w:rsidR="008D2B29" w:rsidRDefault="00F053E9">
      <w:pPr>
        <w:spacing w:after="5" w:line="248" w:lineRule="auto"/>
        <w:ind w:left="691" w:right="73" w:hanging="706"/>
        <w:jc w:val="both"/>
      </w:pPr>
      <w:r>
        <w:rPr>
          <w:rFonts w:ascii="Century Gothic" w:eastAsia="Century Gothic" w:hAnsi="Century Gothic" w:cs="Century Gothic"/>
          <w:i/>
          <w:sz w:val="20"/>
        </w:rPr>
        <w:lastRenderedPageBreak/>
        <w:t xml:space="preserve">      </w:t>
      </w:r>
      <w:proofErr w:type="spellStart"/>
      <w:r>
        <w:rPr>
          <w:rFonts w:ascii="Century Gothic" w:eastAsia="Century Gothic" w:hAnsi="Century Gothic" w:cs="Century Gothic"/>
          <w:i/>
          <w:sz w:val="20"/>
        </w:rPr>
        <w:t>p</w:t>
      </w:r>
      <w:r>
        <w:rPr>
          <w:rFonts w:ascii="Century Gothic" w:eastAsia="Century Gothic" w:hAnsi="Century Gothic" w:cs="Century Gothic"/>
          <w:i/>
          <w:sz w:val="20"/>
          <w:vertAlign w:val="subscript"/>
        </w:rPr>
        <w:t>ds</w:t>
      </w:r>
      <w:proofErr w:type="spellEnd"/>
      <w:r>
        <w:rPr>
          <w:rFonts w:ascii="Century Gothic" w:eastAsia="Century Gothic" w:hAnsi="Century Gothic" w:cs="Century Gothic"/>
          <w:sz w:val="20"/>
        </w:rPr>
        <w:t xml:space="preserve"> –maksymalna gęstość objętościowa szkieletu gruntowego przy wilgotności optymalnej, określona w normalnej próbie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zgodnie z PN-B-04481 [3], służą-ca do oceny zagęszczenia gruntu w robotach ziemnych, badana zgodnie z normą BN-77/8931-12 [5] (Mg/m</w:t>
      </w:r>
      <w:r>
        <w:rPr>
          <w:rFonts w:ascii="Century Gothic" w:eastAsia="Century Gothic" w:hAnsi="Century Gothic" w:cs="Century Gothic"/>
          <w:sz w:val="13"/>
        </w:rPr>
        <w:t>3</w:t>
      </w:r>
      <w:r>
        <w:rPr>
          <w:rFonts w:ascii="Century Gothic" w:eastAsia="Century Gothic" w:hAnsi="Century Gothic" w:cs="Century Gothic"/>
          <w:sz w:val="20"/>
        </w:rPr>
        <w:t xml:space="preserve">). </w:t>
      </w:r>
    </w:p>
    <w:p w14:paraId="636BFC36" w14:textId="77777777" w:rsidR="008D2B29" w:rsidRDefault="00F053E9" w:rsidP="00811E37">
      <w:pPr>
        <w:numPr>
          <w:ilvl w:val="1"/>
          <w:numId w:val="7"/>
        </w:numPr>
        <w:spacing w:after="109" w:line="248" w:lineRule="auto"/>
        <w:ind w:right="73" w:hanging="360"/>
        <w:jc w:val="both"/>
      </w:pPr>
      <w:r>
        <w:rPr>
          <w:rFonts w:ascii="Century Gothic" w:eastAsia="Century Gothic" w:hAnsi="Century Gothic" w:cs="Century Gothic"/>
          <w:sz w:val="20"/>
        </w:rPr>
        <w:t xml:space="preserve">Wskaźnik różnoziarnistości – wielkość charakteryzująca </w:t>
      </w:r>
      <w:proofErr w:type="spellStart"/>
      <w:r>
        <w:rPr>
          <w:rFonts w:ascii="Century Gothic" w:eastAsia="Century Gothic" w:hAnsi="Century Gothic" w:cs="Century Gothic"/>
          <w:sz w:val="20"/>
        </w:rPr>
        <w:t>zagęszczalność</w:t>
      </w:r>
      <w:proofErr w:type="spellEnd"/>
      <w:r>
        <w:rPr>
          <w:rFonts w:ascii="Century Gothic" w:eastAsia="Century Gothic" w:hAnsi="Century Gothic" w:cs="Century Gothic"/>
          <w:sz w:val="20"/>
        </w:rPr>
        <w:t xml:space="preserve"> gruntów niespoistych, określona wg wzoru: </w:t>
      </w:r>
    </w:p>
    <w:p w14:paraId="40B7A1DF" w14:textId="77777777" w:rsidR="008D2B29" w:rsidRDefault="00F053E9">
      <w:pPr>
        <w:spacing w:after="0"/>
        <w:ind w:left="294"/>
        <w:jc w:val="center"/>
      </w:pPr>
      <w:r>
        <w:rPr>
          <w:i/>
          <w:sz w:val="24"/>
          <w:u w:val="single" w:color="000000"/>
        </w:rPr>
        <w:t>d</w:t>
      </w:r>
      <w:r>
        <w:rPr>
          <w:sz w:val="14"/>
          <w:u w:val="single" w:color="000000"/>
        </w:rPr>
        <w:t>60</w:t>
      </w:r>
    </w:p>
    <w:p w14:paraId="5FC9C452" w14:textId="77777777" w:rsidR="008D2B29" w:rsidRDefault="00F053E9">
      <w:pPr>
        <w:pStyle w:val="Nagwek2"/>
        <w:spacing w:after="0"/>
        <w:ind w:left="0" w:right="490" w:firstLine="0"/>
        <w:jc w:val="center"/>
      </w:pPr>
      <w:r>
        <w:rPr>
          <w:rFonts w:ascii="Calibri" w:eastAsia="Calibri" w:hAnsi="Calibri" w:cs="Calibri"/>
          <w:b w:val="0"/>
          <w:i/>
          <w:sz w:val="24"/>
          <w:u w:val="none"/>
        </w:rPr>
        <w:t xml:space="preserve">U </w:t>
      </w:r>
      <w:r>
        <w:rPr>
          <w:rFonts w:ascii="Segoe UI Symbol" w:eastAsia="Segoe UI Symbol" w:hAnsi="Segoe UI Symbol" w:cs="Segoe UI Symbol"/>
          <w:b w:val="0"/>
          <w:sz w:val="24"/>
          <w:u w:val="none"/>
        </w:rPr>
        <w:t>=</w:t>
      </w:r>
    </w:p>
    <w:p w14:paraId="5A7D7599" w14:textId="77777777" w:rsidR="008D2B29" w:rsidRDefault="00F053E9">
      <w:pPr>
        <w:spacing w:after="13"/>
        <w:ind w:left="294"/>
        <w:jc w:val="center"/>
      </w:pPr>
      <w:r>
        <w:rPr>
          <w:i/>
          <w:sz w:val="24"/>
        </w:rPr>
        <w:t>d</w:t>
      </w:r>
      <w:r>
        <w:rPr>
          <w:vertAlign w:val="subscript"/>
        </w:rPr>
        <w:t>10</w:t>
      </w:r>
      <w:r>
        <w:rPr>
          <w:rFonts w:ascii="Century Gothic" w:eastAsia="Century Gothic" w:hAnsi="Century Gothic" w:cs="Century Gothic"/>
          <w:sz w:val="20"/>
        </w:rPr>
        <w:t xml:space="preserve"> </w:t>
      </w:r>
    </w:p>
    <w:p w14:paraId="1A15596F"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gdzie: </w:t>
      </w:r>
    </w:p>
    <w:p w14:paraId="4014AB8D" w14:textId="77777777" w:rsidR="008D2B29" w:rsidRDefault="00F053E9">
      <w:pPr>
        <w:spacing w:after="5" w:line="248" w:lineRule="auto"/>
        <w:ind w:left="296" w:right="2662" w:hanging="10"/>
        <w:jc w:val="both"/>
      </w:pPr>
      <w:r>
        <w:rPr>
          <w:rFonts w:ascii="Century Gothic" w:eastAsia="Century Gothic" w:hAnsi="Century Gothic" w:cs="Century Gothic"/>
          <w:i/>
          <w:sz w:val="20"/>
        </w:rPr>
        <w:t>d</w:t>
      </w:r>
      <w:r>
        <w:rPr>
          <w:rFonts w:ascii="Century Gothic" w:eastAsia="Century Gothic" w:hAnsi="Century Gothic" w:cs="Century Gothic"/>
          <w:i/>
          <w:sz w:val="20"/>
          <w:vertAlign w:val="subscript"/>
        </w:rPr>
        <w:t>60</w:t>
      </w:r>
      <w:r>
        <w:rPr>
          <w:rFonts w:ascii="Century Gothic" w:eastAsia="Century Gothic" w:hAnsi="Century Gothic" w:cs="Century Gothic"/>
          <w:i/>
          <w:sz w:val="20"/>
        </w:rPr>
        <w:t xml:space="preserve"> </w:t>
      </w:r>
      <w:r>
        <w:rPr>
          <w:rFonts w:ascii="Century Gothic" w:eastAsia="Century Gothic" w:hAnsi="Century Gothic" w:cs="Century Gothic"/>
          <w:sz w:val="20"/>
        </w:rPr>
        <w:t xml:space="preserve">– średnica oczek sita, przez które przechodzi 60% gruntu (mm), </w:t>
      </w:r>
      <w:r>
        <w:rPr>
          <w:rFonts w:ascii="Century Gothic" w:eastAsia="Century Gothic" w:hAnsi="Century Gothic" w:cs="Century Gothic"/>
          <w:i/>
          <w:sz w:val="20"/>
        </w:rPr>
        <w:t>d</w:t>
      </w:r>
      <w:r>
        <w:rPr>
          <w:rFonts w:ascii="Century Gothic" w:eastAsia="Century Gothic" w:hAnsi="Century Gothic" w:cs="Century Gothic"/>
          <w:i/>
          <w:sz w:val="20"/>
          <w:vertAlign w:val="subscript"/>
        </w:rPr>
        <w:t>10</w:t>
      </w:r>
      <w:r>
        <w:rPr>
          <w:rFonts w:ascii="Century Gothic" w:eastAsia="Century Gothic" w:hAnsi="Century Gothic" w:cs="Century Gothic"/>
          <w:i/>
          <w:sz w:val="20"/>
        </w:rPr>
        <w:t xml:space="preserve"> </w:t>
      </w:r>
      <w:r>
        <w:rPr>
          <w:rFonts w:ascii="Century Gothic" w:eastAsia="Century Gothic" w:hAnsi="Century Gothic" w:cs="Century Gothic"/>
          <w:sz w:val="20"/>
        </w:rPr>
        <w:t xml:space="preserve">– średnica oczek sita, przez które przechodzi 10% gruntu (mm). </w:t>
      </w:r>
    </w:p>
    <w:p w14:paraId="74060AD9" w14:textId="77777777" w:rsidR="008D2B29" w:rsidRDefault="00F053E9">
      <w:pPr>
        <w:spacing w:after="5" w:line="248" w:lineRule="auto"/>
        <w:ind w:left="720" w:right="73" w:hanging="36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Pozostałe określenia podstawowe i definicje wynikające z polskich norm, przepisów i literatury technicznej: </w:t>
      </w:r>
    </w:p>
    <w:p w14:paraId="26DB23BD" w14:textId="77777777" w:rsidR="008D2B29" w:rsidRDefault="00F053E9" w:rsidP="00811E37">
      <w:pPr>
        <w:numPr>
          <w:ilvl w:val="2"/>
          <w:numId w:val="8"/>
        </w:numPr>
        <w:spacing w:after="5" w:line="248" w:lineRule="auto"/>
        <w:ind w:right="73" w:hanging="226"/>
        <w:jc w:val="both"/>
      </w:pPr>
      <w:r>
        <w:rPr>
          <w:rFonts w:ascii="Century Gothic" w:eastAsia="Century Gothic" w:hAnsi="Century Gothic" w:cs="Century Gothic"/>
          <w:sz w:val="20"/>
        </w:rPr>
        <w:t xml:space="preserve">dziennik budowy – dokument wydany przez odpowiedni organ nadzoru budowlanego zgodnie z obowiązującymi przepisami, stanowiący urzędowy dokument przebiegu robót budowlanych oraz zdarzeń i okoliczności zachodzących w czasie wykonywania robót. </w:t>
      </w:r>
    </w:p>
    <w:p w14:paraId="3FF6DBB5" w14:textId="12CAFE72" w:rsidR="008D2B29" w:rsidRDefault="00F053E9" w:rsidP="00811E37">
      <w:pPr>
        <w:numPr>
          <w:ilvl w:val="2"/>
          <w:numId w:val="8"/>
        </w:numPr>
        <w:spacing w:after="5" w:line="248" w:lineRule="auto"/>
        <w:ind w:right="73" w:hanging="226"/>
        <w:jc w:val="both"/>
      </w:pPr>
      <w:r>
        <w:rPr>
          <w:rFonts w:ascii="Century Gothic" w:eastAsia="Century Gothic" w:hAnsi="Century Gothic" w:cs="Century Gothic"/>
          <w:sz w:val="20"/>
        </w:rPr>
        <w:t xml:space="preserve">kierownik budowy – osoba wyznaczona przez Wykonawcę, upoważniona do </w:t>
      </w:r>
      <w:r w:rsidR="00596895">
        <w:rPr>
          <w:rFonts w:ascii="Century Gothic" w:eastAsia="Century Gothic" w:hAnsi="Century Gothic" w:cs="Century Gothic"/>
          <w:sz w:val="20"/>
        </w:rPr>
        <w:t>kierowania</w:t>
      </w:r>
      <w:r>
        <w:rPr>
          <w:rFonts w:ascii="Century Gothic" w:eastAsia="Century Gothic" w:hAnsi="Century Gothic" w:cs="Century Gothic"/>
          <w:sz w:val="20"/>
        </w:rPr>
        <w:t xml:space="preserve"> robotami i do występowania w jego imieniu w sprawach realizacji kontraktu, </w:t>
      </w:r>
    </w:p>
    <w:p w14:paraId="7C57849E" w14:textId="77777777" w:rsidR="008D2B29" w:rsidRDefault="00F053E9" w:rsidP="00811E37">
      <w:pPr>
        <w:numPr>
          <w:ilvl w:val="2"/>
          <w:numId w:val="8"/>
        </w:numPr>
        <w:spacing w:after="5" w:line="248" w:lineRule="auto"/>
        <w:ind w:right="73" w:hanging="226"/>
        <w:jc w:val="both"/>
      </w:pPr>
      <w:r>
        <w:rPr>
          <w:rFonts w:ascii="Century Gothic" w:eastAsia="Century Gothic" w:hAnsi="Century Gothic" w:cs="Century Gothic"/>
          <w:sz w:val="20"/>
        </w:rPr>
        <w:t xml:space="preserve">książka obmiaru – książka z ponumerowanymi stronami, służąca do wpisywania przez Wykonawcę obmiaru dokonywanych robót w formie wyliczeń, szkiców i ewentualnie dodatkowych załączników; wpisy w książki obmiarów podlegają potwierdzeniu przez Inspektora nadzoru, </w:t>
      </w:r>
    </w:p>
    <w:p w14:paraId="4487A7BF" w14:textId="77777777" w:rsidR="008D2B29" w:rsidRDefault="00F053E9" w:rsidP="00811E37">
      <w:pPr>
        <w:numPr>
          <w:ilvl w:val="2"/>
          <w:numId w:val="8"/>
        </w:numPr>
        <w:spacing w:after="5" w:line="248" w:lineRule="auto"/>
        <w:ind w:right="73" w:hanging="226"/>
        <w:jc w:val="both"/>
      </w:pPr>
      <w:r>
        <w:rPr>
          <w:rFonts w:ascii="Century Gothic" w:eastAsia="Century Gothic" w:hAnsi="Century Gothic" w:cs="Century Gothic"/>
          <w:sz w:val="20"/>
        </w:rPr>
        <w:t>laboratorium – laboratorium badawcze, zaakceptowane przez Zamawiającego, nie-zbędne do przeprowadzania wszelkich badań i prób związanych z oceną jakości mate-</w:t>
      </w:r>
      <w:proofErr w:type="spellStart"/>
      <w:r>
        <w:rPr>
          <w:rFonts w:ascii="Century Gothic" w:eastAsia="Century Gothic" w:hAnsi="Century Gothic" w:cs="Century Gothic"/>
          <w:sz w:val="20"/>
        </w:rPr>
        <w:t>riałów</w:t>
      </w:r>
      <w:proofErr w:type="spellEnd"/>
      <w:r>
        <w:rPr>
          <w:rFonts w:ascii="Century Gothic" w:eastAsia="Century Gothic" w:hAnsi="Century Gothic" w:cs="Century Gothic"/>
          <w:sz w:val="20"/>
        </w:rPr>
        <w:t xml:space="preserve"> oraz robót, </w:t>
      </w:r>
    </w:p>
    <w:p w14:paraId="233B1817" w14:textId="77777777" w:rsidR="008D2B29" w:rsidRDefault="00F053E9" w:rsidP="00811E37">
      <w:pPr>
        <w:numPr>
          <w:ilvl w:val="2"/>
          <w:numId w:val="8"/>
        </w:numPr>
        <w:spacing w:after="5" w:line="248" w:lineRule="auto"/>
        <w:ind w:right="73" w:hanging="226"/>
        <w:jc w:val="both"/>
      </w:pPr>
      <w:r>
        <w:rPr>
          <w:rFonts w:ascii="Century Gothic" w:eastAsia="Century Gothic" w:hAnsi="Century Gothic" w:cs="Century Gothic"/>
          <w:sz w:val="20"/>
        </w:rPr>
        <w:t xml:space="preserve">polecenie Inspektora nadzoru – wszelkie polecenia przekazane Wykonawcy przez Inspektora nadzoru w formie pisemnej, dotyczące sposobu realizacji robót lub innych spraw związanych z prowadzeniem budowy, </w:t>
      </w:r>
    </w:p>
    <w:p w14:paraId="2D17EBB2" w14:textId="77777777" w:rsidR="008D2B29" w:rsidRDefault="00F053E9" w:rsidP="00811E37">
      <w:pPr>
        <w:numPr>
          <w:ilvl w:val="2"/>
          <w:numId w:val="8"/>
        </w:numPr>
        <w:spacing w:after="114" w:line="248" w:lineRule="auto"/>
        <w:ind w:right="73" w:hanging="226"/>
        <w:jc w:val="both"/>
      </w:pPr>
      <w:r>
        <w:rPr>
          <w:rFonts w:ascii="Century Gothic" w:eastAsia="Century Gothic" w:hAnsi="Century Gothic" w:cs="Century Gothic"/>
          <w:sz w:val="20"/>
        </w:rPr>
        <w:t xml:space="preserve">projektant – uprawniona osoba prawna lub fizyczna będąca autorem dokumentacji projektowej. </w:t>
      </w:r>
    </w:p>
    <w:p w14:paraId="09B9CE21" w14:textId="77777777" w:rsidR="008D2B29" w:rsidRDefault="00F053E9">
      <w:pPr>
        <w:spacing w:after="4" w:line="250" w:lineRule="auto"/>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38257FE3"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Wykonawca robót jest odpowiedzialny za jakość ich wykonania oraz za ich zgodność z dokumentacją projektową, ST i poleceniami Inspektora nadzoru. </w:t>
      </w:r>
    </w:p>
    <w:p w14:paraId="11A7EE46" w14:textId="77777777" w:rsidR="008D2B29" w:rsidRDefault="00F053E9">
      <w:pPr>
        <w:spacing w:after="4" w:line="250" w:lineRule="auto"/>
        <w:ind w:left="-5" w:hanging="10"/>
      </w:pPr>
      <w:r>
        <w:rPr>
          <w:rFonts w:ascii="Century Gothic" w:eastAsia="Century Gothic" w:hAnsi="Century Gothic" w:cs="Century Gothic"/>
          <w:b/>
          <w:sz w:val="20"/>
        </w:rPr>
        <w:t>1.4.1</w:t>
      </w:r>
      <w:r>
        <w:rPr>
          <w:rFonts w:ascii="Arial" w:eastAsia="Arial" w:hAnsi="Arial" w:cs="Arial"/>
          <w:b/>
          <w:sz w:val="20"/>
        </w:rPr>
        <w:t xml:space="preserve"> </w:t>
      </w:r>
      <w:r>
        <w:rPr>
          <w:rFonts w:ascii="Century Gothic" w:eastAsia="Century Gothic" w:hAnsi="Century Gothic" w:cs="Century Gothic"/>
          <w:b/>
          <w:sz w:val="20"/>
        </w:rPr>
        <w:t xml:space="preserve">Przekazanie terenu budowy </w:t>
      </w:r>
    </w:p>
    <w:p w14:paraId="726CBFD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 </w:t>
      </w:r>
    </w:p>
    <w:p w14:paraId="510918E3"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Na Wykonawcy spoczywa odpowiedzialność za ochronę przekazanych mu punktów pomiarowych do chwili odbioru końcowego robót. Uszkodzone lub zniszczone znaki geodezyjne Wykonawca odtworzy i utrwali na własny koszt. </w:t>
      </w:r>
    </w:p>
    <w:p w14:paraId="650C9EB2" w14:textId="77777777" w:rsidR="008D2B29" w:rsidRDefault="00F053E9">
      <w:pPr>
        <w:spacing w:after="4" w:line="250" w:lineRule="auto"/>
        <w:ind w:left="-5" w:hanging="10"/>
      </w:pPr>
      <w:r>
        <w:rPr>
          <w:rFonts w:ascii="Century Gothic" w:eastAsia="Century Gothic" w:hAnsi="Century Gothic" w:cs="Century Gothic"/>
          <w:b/>
          <w:sz w:val="20"/>
        </w:rPr>
        <w:t>1.4.2</w:t>
      </w:r>
      <w:r>
        <w:rPr>
          <w:rFonts w:ascii="Arial" w:eastAsia="Arial" w:hAnsi="Arial" w:cs="Arial"/>
          <w:b/>
          <w:sz w:val="20"/>
        </w:rPr>
        <w:t xml:space="preserve"> </w:t>
      </w:r>
      <w:r>
        <w:rPr>
          <w:rFonts w:ascii="Century Gothic" w:eastAsia="Century Gothic" w:hAnsi="Century Gothic" w:cs="Century Gothic"/>
          <w:b/>
          <w:sz w:val="20"/>
        </w:rPr>
        <w:t xml:space="preserve">Dokumentacja projektowa </w:t>
      </w:r>
    </w:p>
    <w:p w14:paraId="3030F186"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Dokumentacja projektowa będzie zawierać rysunki, obliczenia i dokumenty, zgodne z wykazem podanym w szczegółowych warunkach umowy, uwzględniającym podział na dokumentację projektową: </w:t>
      </w:r>
      <w:r>
        <w:rPr>
          <w:sz w:val="20"/>
        </w:rPr>
        <w:t>–</w:t>
      </w:r>
      <w:r>
        <w:rPr>
          <w:rFonts w:ascii="Arial" w:eastAsia="Arial" w:hAnsi="Arial" w:cs="Arial"/>
          <w:sz w:val="20"/>
        </w:rPr>
        <w:t xml:space="preserve"> </w:t>
      </w:r>
      <w:r>
        <w:rPr>
          <w:rFonts w:ascii="Century Gothic" w:eastAsia="Century Gothic" w:hAnsi="Century Gothic" w:cs="Century Gothic"/>
          <w:sz w:val="20"/>
        </w:rPr>
        <w:t xml:space="preserve">Zamawiającego, </w:t>
      </w:r>
    </w:p>
    <w:p w14:paraId="60AE79DE" w14:textId="77777777" w:rsidR="008D2B29" w:rsidRDefault="00F053E9">
      <w:pPr>
        <w:tabs>
          <w:tab w:val="center" w:pos="1919"/>
        </w:tabs>
        <w:spacing w:after="5" w:line="248" w:lineRule="auto"/>
        <w:ind w:left="-15"/>
      </w:pPr>
      <w:r>
        <w:rPr>
          <w:sz w:val="20"/>
        </w:rPr>
        <w:t>–</w:t>
      </w:r>
      <w:r>
        <w:rPr>
          <w:rFonts w:ascii="Arial" w:eastAsia="Arial" w:hAnsi="Arial" w:cs="Arial"/>
          <w:sz w:val="20"/>
        </w:rPr>
        <w:t xml:space="preserve"> </w:t>
      </w:r>
      <w:r>
        <w:rPr>
          <w:rFonts w:ascii="Arial" w:eastAsia="Arial" w:hAnsi="Arial" w:cs="Arial"/>
          <w:sz w:val="20"/>
        </w:rPr>
        <w:tab/>
      </w:r>
      <w:r>
        <w:rPr>
          <w:rFonts w:ascii="Century Gothic" w:eastAsia="Century Gothic" w:hAnsi="Century Gothic" w:cs="Century Gothic"/>
          <w:sz w:val="20"/>
        </w:rPr>
        <w:t xml:space="preserve">sporządzoną przez Wykonawcę. </w:t>
      </w:r>
    </w:p>
    <w:p w14:paraId="208631D6"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Dokumentacja projektowa, ST oraz dodatkowe dokumenty przekazane przez Inspektora nadzoru Wykonawcy stanowią część umowy, a wymagania wyszczególnione w choćby jednym z nich są obowiązujące dla Wykonawcy, tak jakby zawarte były w całej dokumentacji. </w:t>
      </w:r>
    </w:p>
    <w:p w14:paraId="57329FB4" w14:textId="77777777" w:rsidR="008D2B29" w:rsidRDefault="00F053E9">
      <w:pPr>
        <w:spacing w:after="5" w:line="248" w:lineRule="auto"/>
        <w:ind w:left="-5" w:right="73" w:hanging="10"/>
        <w:jc w:val="both"/>
      </w:pPr>
      <w:r>
        <w:rPr>
          <w:rFonts w:ascii="Century Gothic" w:eastAsia="Century Gothic" w:hAnsi="Century Gothic" w:cs="Century Gothic"/>
          <w:sz w:val="20"/>
        </w:rPr>
        <w:lastRenderedPageBreak/>
        <w:t xml:space="preserve"> W przypadku rozbieżności w ustaleniach poszczególnych dokumentów obowiązuje kolejność ich ważności wymieniona w „Ogólnych warunkach umowy”. </w:t>
      </w:r>
    </w:p>
    <w:p w14:paraId="4C25A8B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nie może wykorzystywać błędów lub </w:t>
      </w:r>
      <w:proofErr w:type="spellStart"/>
      <w:r>
        <w:rPr>
          <w:rFonts w:ascii="Century Gothic" w:eastAsia="Century Gothic" w:hAnsi="Century Gothic" w:cs="Century Gothic"/>
          <w:sz w:val="20"/>
        </w:rPr>
        <w:t>opuszczeń</w:t>
      </w:r>
      <w:proofErr w:type="spellEnd"/>
      <w:r>
        <w:rPr>
          <w:rFonts w:ascii="Century Gothic" w:eastAsia="Century Gothic" w:hAnsi="Century Gothic" w:cs="Century Gothic"/>
          <w:sz w:val="20"/>
        </w:rPr>
        <w:t xml:space="preserve"> w dokumentach kontraktowych, a o ich wykryciu winien natychmiast powiadomić Inspektora nadzoru, który dokona odpowiednich zmian i poprawek. </w:t>
      </w:r>
    </w:p>
    <w:p w14:paraId="5BC72729" w14:textId="77777777" w:rsidR="008D2B29" w:rsidRDefault="00F053E9">
      <w:pPr>
        <w:tabs>
          <w:tab w:val="center" w:pos="4884"/>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 przypadku rozbieżności, opis wymiarów ważniejszy jest od odczytu ze skali rysunków. </w:t>
      </w:r>
    </w:p>
    <w:p w14:paraId="02363B3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Wszystkie wykonane roboty i dostarczone materiały będą zgodne z dokumentacją projektową i ST. </w:t>
      </w:r>
    </w:p>
    <w:p w14:paraId="7589A4D5"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Dane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zostaną zastąpione innymi, a roboty rozebrane i wykonane ponownie na koszt Wykonawcy. </w:t>
      </w:r>
    </w:p>
    <w:p w14:paraId="3C857E03" w14:textId="77777777" w:rsidR="008D2B29" w:rsidRDefault="00F053E9">
      <w:pPr>
        <w:spacing w:after="4" w:line="250" w:lineRule="auto"/>
        <w:ind w:left="-5" w:hanging="10"/>
      </w:pPr>
      <w:r>
        <w:rPr>
          <w:rFonts w:ascii="Century Gothic" w:eastAsia="Century Gothic" w:hAnsi="Century Gothic" w:cs="Century Gothic"/>
          <w:b/>
          <w:sz w:val="20"/>
        </w:rPr>
        <w:t>1.4.3</w:t>
      </w:r>
      <w:r>
        <w:rPr>
          <w:rFonts w:ascii="Arial" w:eastAsia="Arial" w:hAnsi="Arial" w:cs="Arial"/>
          <w:b/>
          <w:sz w:val="20"/>
        </w:rPr>
        <w:t xml:space="preserve"> </w:t>
      </w:r>
      <w:r>
        <w:rPr>
          <w:rFonts w:ascii="Century Gothic" w:eastAsia="Century Gothic" w:hAnsi="Century Gothic" w:cs="Century Gothic"/>
          <w:b/>
          <w:sz w:val="20"/>
        </w:rPr>
        <w:t xml:space="preserve">Zabezpieczenie terenu budowy </w:t>
      </w:r>
    </w:p>
    <w:p w14:paraId="68400298"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 czasie wykonywania robót Wykonawca dostarczy, zainstaluje i będzie obsługiwał wszystkie tymczasowe urządzenia zabezpieczające takie jak: zapory, światła ostrzegawcze, sygnały itp., zapewniając w ten sposób bezpieczeństwo pojazdów i pieszych. </w:t>
      </w:r>
    </w:p>
    <w:p w14:paraId="7AB0625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zapewni stałe warunki widoczności w dzień i w nocy tych zapór i znaków, dla których jest to nieodzowne ze względów bezpieczeństwa. </w:t>
      </w:r>
    </w:p>
    <w:p w14:paraId="5BB8F393"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Koszt zabezpieczenia terenu budowy nie podlega odrębnej zapłacie i przyjmuje się, że jest włączony w cenę umowną. </w:t>
      </w:r>
    </w:p>
    <w:p w14:paraId="61653E1E" w14:textId="77777777" w:rsidR="008D2B29" w:rsidRDefault="00F053E9">
      <w:pPr>
        <w:spacing w:after="4" w:line="250" w:lineRule="auto"/>
        <w:ind w:left="-5" w:hanging="10"/>
      </w:pPr>
      <w:r>
        <w:rPr>
          <w:rFonts w:ascii="Century Gothic" w:eastAsia="Century Gothic" w:hAnsi="Century Gothic" w:cs="Century Gothic"/>
          <w:b/>
          <w:sz w:val="20"/>
        </w:rPr>
        <w:t>1.4.4</w:t>
      </w:r>
      <w:r>
        <w:rPr>
          <w:rFonts w:ascii="Arial" w:eastAsia="Arial" w:hAnsi="Arial" w:cs="Arial"/>
          <w:b/>
          <w:sz w:val="20"/>
        </w:rPr>
        <w:t xml:space="preserve"> </w:t>
      </w:r>
      <w:r>
        <w:rPr>
          <w:rFonts w:ascii="Century Gothic" w:eastAsia="Century Gothic" w:hAnsi="Century Gothic" w:cs="Century Gothic"/>
          <w:b/>
          <w:sz w:val="20"/>
        </w:rPr>
        <w:t xml:space="preserve">Ochrona środowiska w czasie wykonywania robót </w:t>
      </w:r>
    </w:p>
    <w:p w14:paraId="040CFE7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ma obowiązek znać i stosować w czasie prowadzenia robót wszelkie przepisy dotyczące ochrony środowiska naturalnego. W okresie trwania budowy Wykonawca będzie: </w:t>
      </w:r>
    </w:p>
    <w:p w14:paraId="0189B3A2" w14:textId="77777777" w:rsidR="008D2B29" w:rsidRDefault="00F053E9" w:rsidP="00811E37">
      <w:pPr>
        <w:numPr>
          <w:ilvl w:val="0"/>
          <w:numId w:val="9"/>
        </w:numPr>
        <w:spacing w:after="5" w:line="248" w:lineRule="auto"/>
        <w:ind w:right="73" w:hanging="286"/>
        <w:jc w:val="both"/>
      </w:pPr>
      <w:r>
        <w:rPr>
          <w:rFonts w:ascii="Century Gothic" w:eastAsia="Century Gothic" w:hAnsi="Century Gothic" w:cs="Century Gothic"/>
          <w:sz w:val="20"/>
        </w:rPr>
        <w:t xml:space="preserve">utrzymywać teren budowy i wykopy w stanie bez wody stojącej, </w:t>
      </w:r>
    </w:p>
    <w:p w14:paraId="1ABCF005" w14:textId="77777777" w:rsidR="008D2B29" w:rsidRDefault="00F053E9" w:rsidP="00811E37">
      <w:pPr>
        <w:numPr>
          <w:ilvl w:val="0"/>
          <w:numId w:val="9"/>
        </w:numPr>
        <w:spacing w:after="5" w:line="248" w:lineRule="auto"/>
        <w:ind w:right="73" w:hanging="286"/>
        <w:jc w:val="both"/>
      </w:pPr>
      <w:r>
        <w:rPr>
          <w:rFonts w:ascii="Century Gothic" w:eastAsia="Century Gothic" w:hAnsi="Century Gothic" w:cs="Century Gothic"/>
          <w:sz w:val="20"/>
        </w:rPr>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5D50C31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Stosując się do tych wymagań, będzie miał szczególny wzgląd na: </w:t>
      </w:r>
    </w:p>
    <w:p w14:paraId="7E581A95" w14:textId="77777777" w:rsidR="008D2B29" w:rsidRDefault="00F053E9">
      <w:pPr>
        <w:spacing w:after="5" w:line="248" w:lineRule="auto"/>
        <w:ind w:left="-5" w:right="951" w:hanging="10"/>
        <w:jc w:val="both"/>
      </w:pPr>
      <w:r>
        <w:rPr>
          <w:rFonts w:ascii="Century Gothic" w:eastAsia="Century Gothic" w:hAnsi="Century Gothic" w:cs="Century Gothic"/>
          <w:sz w:val="20"/>
        </w:rPr>
        <w:t>1)</w:t>
      </w:r>
      <w:r>
        <w:rPr>
          <w:rFonts w:ascii="Arial" w:eastAsia="Arial" w:hAnsi="Arial" w:cs="Arial"/>
          <w:sz w:val="20"/>
        </w:rPr>
        <w:t xml:space="preserve"> </w:t>
      </w:r>
      <w:r>
        <w:rPr>
          <w:rFonts w:ascii="Century Gothic" w:eastAsia="Century Gothic" w:hAnsi="Century Gothic" w:cs="Century Gothic"/>
          <w:sz w:val="20"/>
        </w:rPr>
        <w:t>lokalizację baz, warsztatów, magazynów, składowisk, ukopów i dróg dojazdowych, 2)</w:t>
      </w:r>
      <w:r>
        <w:rPr>
          <w:rFonts w:ascii="Arial" w:eastAsia="Arial" w:hAnsi="Arial" w:cs="Arial"/>
          <w:sz w:val="20"/>
        </w:rPr>
        <w:t xml:space="preserve"> </w:t>
      </w:r>
      <w:r>
        <w:rPr>
          <w:rFonts w:ascii="Century Gothic" w:eastAsia="Century Gothic" w:hAnsi="Century Gothic" w:cs="Century Gothic"/>
          <w:sz w:val="20"/>
        </w:rPr>
        <w:t xml:space="preserve">środki ostrożności i zabezpieczenia przed: </w:t>
      </w:r>
    </w:p>
    <w:p w14:paraId="1500BF84" w14:textId="77777777" w:rsidR="008D2B29" w:rsidRDefault="00F053E9">
      <w:pPr>
        <w:spacing w:after="119" w:line="242" w:lineRule="auto"/>
        <w:ind w:left="-5" w:right="840" w:hanging="10"/>
      </w:pPr>
      <w:r>
        <w:rPr>
          <w:rFonts w:ascii="Century Gothic" w:eastAsia="Century Gothic" w:hAnsi="Century Gothic" w:cs="Century Gothic"/>
          <w:sz w:val="20"/>
        </w:rPr>
        <w:t>3)</w:t>
      </w:r>
      <w:r>
        <w:rPr>
          <w:rFonts w:ascii="Arial" w:eastAsia="Arial" w:hAnsi="Arial" w:cs="Arial"/>
          <w:sz w:val="20"/>
        </w:rPr>
        <w:t xml:space="preserve"> </w:t>
      </w:r>
      <w:r>
        <w:rPr>
          <w:rFonts w:ascii="Century Gothic" w:eastAsia="Century Gothic" w:hAnsi="Century Gothic" w:cs="Century Gothic"/>
          <w:sz w:val="20"/>
        </w:rPr>
        <w:t>zanieczyszczeniem zbiorników i cieków wodnych pyłami lub substancjami toksycznymi, 4)</w:t>
      </w:r>
      <w:r>
        <w:rPr>
          <w:rFonts w:ascii="Arial" w:eastAsia="Arial" w:hAnsi="Arial" w:cs="Arial"/>
          <w:sz w:val="20"/>
        </w:rPr>
        <w:t xml:space="preserve"> </w:t>
      </w:r>
      <w:r>
        <w:rPr>
          <w:rFonts w:ascii="Century Gothic" w:eastAsia="Century Gothic" w:hAnsi="Century Gothic" w:cs="Century Gothic"/>
          <w:sz w:val="20"/>
        </w:rPr>
        <w:t>zanieczyszczeniem powietrza pyłami i gazami, 5)</w:t>
      </w:r>
      <w:r>
        <w:rPr>
          <w:rFonts w:ascii="Arial" w:eastAsia="Arial" w:hAnsi="Arial" w:cs="Arial"/>
          <w:sz w:val="20"/>
        </w:rPr>
        <w:t xml:space="preserve"> </w:t>
      </w:r>
      <w:r>
        <w:rPr>
          <w:rFonts w:ascii="Century Gothic" w:eastAsia="Century Gothic" w:hAnsi="Century Gothic" w:cs="Century Gothic"/>
          <w:sz w:val="20"/>
        </w:rPr>
        <w:t xml:space="preserve">możliwością powstania pożaru. </w:t>
      </w:r>
    </w:p>
    <w:p w14:paraId="58BFE851" w14:textId="77777777" w:rsidR="008D2B29" w:rsidRDefault="00F053E9">
      <w:pPr>
        <w:spacing w:after="4" w:line="250" w:lineRule="auto"/>
        <w:ind w:left="-5" w:hanging="10"/>
      </w:pPr>
      <w:r>
        <w:rPr>
          <w:rFonts w:ascii="Century Gothic" w:eastAsia="Century Gothic" w:hAnsi="Century Gothic" w:cs="Century Gothic"/>
          <w:b/>
          <w:sz w:val="20"/>
        </w:rPr>
        <w:t>1.4.5</w:t>
      </w:r>
      <w:r>
        <w:rPr>
          <w:rFonts w:ascii="Arial" w:eastAsia="Arial" w:hAnsi="Arial" w:cs="Arial"/>
          <w:b/>
          <w:sz w:val="20"/>
        </w:rPr>
        <w:t xml:space="preserve"> </w:t>
      </w:r>
      <w:r>
        <w:rPr>
          <w:rFonts w:ascii="Century Gothic" w:eastAsia="Century Gothic" w:hAnsi="Century Gothic" w:cs="Century Gothic"/>
          <w:b/>
          <w:sz w:val="20"/>
        </w:rPr>
        <w:t xml:space="preserve">Ochrona przeciwpożarowa </w:t>
      </w:r>
    </w:p>
    <w:p w14:paraId="55406290" w14:textId="77777777" w:rsidR="008D2B29" w:rsidRDefault="00F053E9">
      <w:pPr>
        <w:tabs>
          <w:tab w:val="center" w:pos="4193"/>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Wykonawca będzie przestrzegać przepisów ochrony przeciwpożarowej. </w:t>
      </w:r>
    </w:p>
    <w:p w14:paraId="221200D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będzie utrzymywać sprawny sprzęt przeciwpożarowy, wymagany przez odpowiednie przepisy, na terenie baz produkcyjnych, w pomieszczeniach biurowych, mieszkalnych i magazynowych oraz w maszynach i pojazdach. </w:t>
      </w:r>
    </w:p>
    <w:p w14:paraId="27B5DE84"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Materiały łatwopalne będą składowane w sposób zgodny z odpowiednimi przepisami i zabezpieczone przed dostępem osób trzecich. </w:t>
      </w:r>
    </w:p>
    <w:p w14:paraId="07263537"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Wykonawca będzie odpowiedzialny za wszelkie straty spowodowane pożarem wywołanym jako rezultat realizacji robót albo przez personel Wykonawcy. </w:t>
      </w:r>
    </w:p>
    <w:p w14:paraId="5FD4287D" w14:textId="77777777" w:rsidR="008D2B29" w:rsidRDefault="00F053E9">
      <w:pPr>
        <w:spacing w:after="4" w:line="250" w:lineRule="auto"/>
        <w:ind w:left="-5" w:hanging="10"/>
      </w:pPr>
      <w:r>
        <w:rPr>
          <w:rFonts w:ascii="Century Gothic" w:eastAsia="Century Gothic" w:hAnsi="Century Gothic" w:cs="Century Gothic"/>
          <w:b/>
          <w:sz w:val="20"/>
        </w:rPr>
        <w:t>1.4.6</w:t>
      </w:r>
      <w:r>
        <w:rPr>
          <w:rFonts w:ascii="Arial" w:eastAsia="Arial" w:hAnsi="Arial" w:cs="Arial"/>
          <w:b/>
          <w:sz w:val="20"/>
        </w:rPr>
        <w:t xml:space="preserve"> </w:t>
      </w:r>
      <w:r>
        <w:rPr>
          <w:rFonts w:ascii="Century Gothic" w:eastAsia="Century Gothic" w:hAnsi="Century Gothic" w:cs="Century Gothic"/>
          <w:b/>
          <w:sz w:val="20"/>
        </w:rPr>
        <w:t xml:space="preserve">Materiały szkodliwe dla otoczenia </w:t>
      </w:r>
    </w:p>
    <w:p w14:paraId="6922356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Materiały, które w sposób trwały są szkodliwe dla otoczenia, nie będą dopuszczalne do użytku. </w:t>
      </w:r>
    </w:p>
    <w:p w14:paraId="60668847"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Nie dopuszcza się użycia materiałów wywołujących szkodliwe promieniowanie o stężeniu większym od dopuszczalnego, określonego odpowiednimi przepisami. </w:t>
      </w:r>
    </w:p>
    <w:p w14:paraId="5886F4EB" w14:textId="77777777" w:rsidR="008D2B29" w:rsidRDefault="00F053E9">
      <w:pPr>
        <w:spacing w:after="5" w:line="248" w:lineRule="auto"/>
        <w:ind w:left="-5" w:right="73" w:hanging="10"/>
        <w:jc w:val="both"/>
      </w:pPr>
      <w:r>
        <w:rPr>
          <w:rFonts w:ascii="Century Gothic" w:eastAsia="Century Gothic" w:hAnsi="Century Gothic" w:cs="Century Gothic"/>
          <w:sz w:val="20"/>
        </w:rPr>
        <w:lastRenderedPageBreak/>
        <w:t xml:space="preserve"> Wszelkie materiały odpadowe użyte do robót będą miały aprobatę techniczną wydaną przez uprawnioną jednostkę, jednoznacznie określającą brak szkodliwego oddziaływania tych materiałów na środowisko. </w:t>
      </w:r>
    </w:p>
    <w:p w14:paraId="4C6EAF24"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4D41D4C4"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Jeżeli Wykonawca użył materiałów szkodliwych dla otoczenia zgodnie ze specyfikacjami, a ich użycie spowodowało jakiekolwiek zagrożenie środowiska, to konsekwencje tego poniesie Zamawiający. </w:t>
      </w:r>
    </w:p>
    <w:p w14:paraId="718C3120" w14:textId="77777777" w:rsidR="008D2B29" w:rsidRDefault="00F053E9">
      <w:pPr>
        <w:spacing w:after="4" w:line="250" w:lineRule="auto"/>
        <w:ind w:left="-5" w:hanging="10"/>
      </w:pPr>
      <w:r>
        <w:rPr>
          <w:rFonts w:ascii="Century Gothic" w:eastAsia="Century Gothic" w:hAnsi="Century Gothic" w:cs="Century Gothic"/>
          <w:b/>
          <w:sz w:val="20"/>
        </w:rPr>
        <w:t>1.4.7</w:t>
      </w:r>
      <w:r>
        <w:rPr>
          <w:rFonts w:ascii="Arial" w:eastAsia="Arial" w:hAnsi="Arial" w:cs="Arial"/>
          <w:b/>
          <w:sz w:val="20"/>
        </w:rPr>
        <w:t xml:space="preserve"> </w:t>
      </w:r>
      <w:r>
        <w:rPr>
          <w:rFonts w:ascii="Century Gothic" w:eastAsia="Century Gothic" w:hAnsi="Century Gothic" w:cs="Century Gothic"/>
          <w:b/>
          <w:sz w:val="20"/>
        </w:rPr>
        <w:t xml:space="preserve">Ochrona własności publicznej i prywatnej </w:t>
      </w:r>
    </w:p>
    <w:p w14:paraId="2A45953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4A7AD4F8" w14:textId="77777777" w:rsidR="008D2B29" w:rsidRDefault="00F053E9">
      <w:pPr>
        <w:spacing w:after="117" w:line="248" w:lineRule="auto"/>
        <w:ind w:left="-5" w:right="73" w:hanging="10"/>
        <w:jc w:val="both"/>
      </w:pPr>
      <w:r>
        <w:rPr>
          <w:rFonts w:ascii="Century Gothic" w:eastAsia="Century Gothic" w:hAnsi="Century Gothic" w:cs="Century Gothic"/>
          <w:sz w:val="20"/>
        </w:rPr>
        <w:t xml:space="preserve"> 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65491472" w14:textId="77777777" w:rsidR="008D2B29" w:rsidRDefault="00F053E9">
      <w:pPr>
        <w:spacing w:after="4" w:line="250" w:lineRule="auto"/>
        <w:ind w:left="-5" w:hanging="10"/>
      </w:pPr>
      <w:r>
        <w:rPr>
          <w:rFonts w:ascii="Century Gothic" w:eastAsia="Century Gothic" w:hAnsi="Century Gothic" w:cs="Century Gothic"/>
          <w:b/>
          <w:sz w:val="20"/>
        </w:rPr>
        <w:t>1.4.8</w:t>
      </w:r>
      <w:r>
        <w:rPr>
          <w:rFonts w:ascii="Arial" w:eastAsia="Arial" w:hAnsi="Arial" w:cs="Arial"/>
          <w:b/>
          <w:sz w:val="20"/>
        </w:rPr>
        <w:t xml:space="preserve"> </w:t>
      </w:r>
      <w:r>
        <w:rPr>
          <w:rFonts w:ascii="Century Gothic" w:eastAsia="Century Gothic" w:hAnsi="Century Gothic" w:cs="Century Gothic"/>
          <w:b/>
          <w:sz w:val="20"/>
        </w:rPr>
        <w:t xml:space="preserve">Ograniczenie obciążeń osi pojazdów </w:t>
      </w:r>
    </w:p>
    <w:p w14:paraId="3FA237E6"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Wykonawca stosować się będzie do ustawowych ograniczeń obciążenia na oś przy transporcie materiałów i gruntu, wyposażenia na i z terenu robót. Uzyska on wszelkie niezbędne zezwolenia od władz co do przewozu nietypowych wagowo ładunków. </w:t>
      </w:r>
    </w:p>
    <w:p w14:paraId="4D474E44" w14:textId="77777777" w:rsidR="008D2B29" w:rsidRDefault="00F053E9">
      <w:pPr>
        <w:spacing w:after="4" w:line="250" w:lineRule="auto"/>
        <w:ind w:left="-5" w:hanging="10"/>
      </w:pPr>
      <w:r>
        <w:rPr>
          <w:rFonts w:ascii="Century Gothic" w:eastAsia="Century Gothic" w:hAnsi="Century Gothic" w:cs="Century Gothic"/>
          <w:b/>
          <w:sz w:val="20"/>
        </w:rPr>
        <w:t>1.4.9</w:t>
      </w:r>
      <w:r>
        <w:rPr>
          <w:rFonts w:ascii="Arial" w:eastAsia="Arial" w:hAnsi="Arial" w:cs="Arial"/>
          <w:b/>
          <w:sz w:val="20"/>
        </w:rPr>
        <w:t xml:space="preserve"> </w:t>
      </w:r>
      <w:r>
        <w:rPr>
          <w:rFonts w:ascii="Century Gothic" w:eastAsia="Century Gothic" w:hAnsi="Century Gothic" w:cs="Century Gothic"/>
          <w:b/>
          <w:sz w:val="20"/>
        </w:rPr>
        <w:t xml:space="preserve">Bezpieczeństwo i higiena pracy </w:t>
      </w:r>
    </w:p>
    <w:p w14:paraId="43926D21"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Podczas realizacji robót Wykonawca będzie przestrzegać przepisów dotyczących bezpieczeństwa i higieny pracy. </w:t>
      </w:r>
    </w:p>
    <w:p w14:paraId="6371707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 szczególności Wykonawca ma obowiązek zadbać, aby personel nie wykonywał pracy w warunkach niebezpiecznych, szkodliwych dla zdrowia oraz nie spełniających odpowiednich wymagań sanitarnych. </w:t>
      </w:r>
    </w:p>
    <w:p w14:paraId="11F376A5"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zapewni i będzie utrzymywał wszelkie urządzenia zabezpieczające, socjalne oraz sprzęt i odpowiednią odzież dla ochrony życia i zdrowia osób zatrudnionych na budowie oraz dla zapewnienia bezpieczeństwa publicznego. </w:t>
      </w:r>
    </w:p>
    <w:p w14:paraId="441B5861"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Uznaje się, że wszelkie koszty związane z wypełnieniem wymagań określonych powyżej nie podlegają odrębnej zapłacie i są uwzględnione w cenie umownej. </w:t>
      </w:r>
    </w:p>
    <w:p w14:paraId="681A632B" w14:textId="77777777" w:rsidR="008D2B29" w:rsidRDefault="00F053E9">
      <w:pPr>
        <w:spacing w:after="4" w:line="250" w:lineRule="auto"/>
        <w:ind w:left="-5" w:hanging="10"/>
      </w:pPr>
      <w:r>
        <w:rPr>
          <w:rFonts w:ascii="Century Gothic" w:eastAsia="Century Gothic" w:hAnsi="Century Gothic" w:cs="Century Gothic"/>
          <w:b/>
          <w:sz w:val="20"/>
        </w:rPr>
        <w:t>1.4.10</w:t>
      </w:r>
      <w:r>
        <w:rPr>
          <w:rFonts w:ascii="Arial" w:eastAsia="Arial" w:hAnsi="Arial" w:cs="Arial"/>
          <w:b/>
          <w:sz w:val="20"/>
        </w:rPr>
        <w:t xml:space="preserve"> </w:t>
      </w:r>
      <w:r>
        <w:rPr>
          <w:rFonts w:ascii="Century Gothic" w:eastAsia="Century Gothic" w:hAnsi="Century Gothic" w:cs="Century Gothic"/>
          <w:b/>
          <w:sz w:val="20"/>
        </w:rPr>
        <w:t xml:space="preserve">Ochrona i utrzymanie robót </w:t>
      </w:r>
    </w:p>
    <w:p w14:paraId="575B51F8"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będzie odpowiedzialny za ochronę robót i za wszelkie materiały i urządzenia używane do robót od daty rozpoczęcia do daty zakończenia robót (do wydania potwierdzenia ich zakończenia przez Inspektora nadzoru). </w:t>
      </w:r>
    </w:p>
    <w:p w14:paraId="65647FC4" w14:textId="77777777" w:rsidR="008D2B29" w:rsidRDefault="00F053E9">
      <w:pPr>
        <w:spacing w:after="34" w:line="248" w:lineRule="auto"/>
        <w:ind w:left="-5" w:right="73" w:hanging="10"/>
        <w:jc w:val="both"/>
      </w:pPr>
      <w:r>
        <w:rPr>
          <w:rFonts w:ascii="Century Gothic" w:eastAsia="Century Gothic" w:hAnsi="Century Gothic" w:cs="Century Gothic"/>
          <w:sz w:val="20"/>
        </w:rPr>
        <w:t xml:space="preserve"> Wykonawca będzie utrzymywać roboty w niezmienionym stanie do czasu odbioru ostatecznego. </w:t>
      </w:r>
    </w:p>
    <w:p w14:paraId="5B8678E3" w14:textId="77777777" w:rsidR="008D2B29" w:rsidRDefault="00F053E9">
      <w:pPr>
        <w:spacing w:after="0" w:line="239" w:lineRule="auto"/>
        <w:ind w:right="84"/>
        <w:jc w:val="both"/>
      </w:pPr>
      <w:r>
        <w:rPr>
          <w:rFonts w:ascii="Century Gothic" w:eastAsia="Century Gothic" w:hAnsi="Century Gothic" w:cs="Century Gothic"/>
          <w:sz w:val="24"/>
        </w:rPr>
        <w:t xml:space="preserve"> Jeśli Wykonawca w jakimkolwiek czasie zaniedba utrzymanie, to na polecenie Inspektora nadzoru powinien rozpocząć roboty utrzymaniowe nie później niż w 24 godziny po otrzymaniu tego polecenia.</w:t>
      </w:r>
      <w:r>
        <w:rPr>
          <w:rFonts w:ascii="Century Gothic" w:eastAsia="Century Gothic" w:hAnsi="Century Gothic" w:cs="Century Gothic"/>
          <w:sz w:val="20"/>
        </w:rPr>
        <w:t xml:space="preserve"> </w:t>
      </w:r>
    </w:p>
    <w:p w14:paraId="50D891E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zobowiązany jest znać wszelkie przepisy wydane przez organa administracji państwowej i lokalnej oraz inne przepisy i wytyczne, które są w jakikolwiek sposób związane z </w:t>
      </w:r>
      <w:r>
        <w:rPr>
          <w:rFonts w:ascii="Century Gothic" w:eastAsia="Century Gothic" w:hAnsi="Century Gothic" w:cs="Century Gothic"/>
          <w:sz w:val="20"/>
        </w:rPr>
        <w:lastRenderedPageBreak/>
        <w:t xml:space="preserve">robotami i będzie w pełni odpowiedzialny za przestrzeganie tych praw, przepisów i wytycznych podczas prowadzenia robót. </w:t>
      </w:r>
    </w:p>
    <w:p w14:paraId="1F61306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6E8B3DE1" w14:textId="77777777" w:rsidR="008D2B29" w:rsidRDefault="00F053E9">
      <w:pPr>
        <w:pStyle w:val="Nagwek3"/>
        <w:spacing w:after="80"/>
        <w:ind w:left="-5"/>
      </w:pPr>
      <w:r>
        <w:rPr>
          <w:u w:val="none"/>
        </w:rPr>
        <w:t>2</w:t>
      </w:r>
      <w:r>
        <w:rPr>
          <w:rFonts w:ascii="Arial" w:eastAsia="Arial" w:hAnsi="Arial" w:cs="Arial"/>
          <w:u w:val="none"/>
        </w:rPr>
        <w:t xml:space="preserve"> </w:t>
      </w:r>
      <w:r>
        <w:t>MATERIAŁY (GRUNTY) – OGÓLNE WYMAGANIA</w:t>
      </w:r>
      <w:r>
        <w:rPr>
          <w:u w:val="none"/>
        </w:rPr>
        <w:t xml:space="preserve"> </w:t>
      </w:r>
    </w:p>
    <w:p w14:paraId="6ED1C5BD" w14:textId="77777777" w:rsidR="008D2B29" w:rsidRDefault="00F053E9">
      <w:pPr>
        <w:spacing w:after="4" w:line="250" w:lineRule="auto"/>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Źródła uzyskania materiałów (gruntu) </w:t>
      </w:r>
    </w:p>
    <w:p w14:paraId="009BDE2C"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przedstawi szczegółowe informacje dotyczące proponowanego źródła wytwarzania, zamawiania lub wydobywania materiałów i odpowiednie świadectwa badań laboratoryjnych oraz próbki do zatwierdzenia przez Inspektora nadzoru. </w:t>
      </w:r>
    </w:p>
    <w:p w14:paraId="76A6F0DC"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Wykonawca zobowiązany jest do prowadzenia badań w celu udokumentowania, że materiały uzyskane z dopuszczalnego źródła w sposób ciągły spełniają wymagania ST w czasie postępu robót. </w:t>
      </w:r>
    </w:p>
    <w:p w14:paraId="7D730E92" w14:textId="77777777" w:rsidR="008D2B29" w:rsidRDefault="00F053E9">
      <w:pPr>
        <w:spacing w:after="4" w:line="250" w:lineRule="auto"/>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Pozyskiwanie materiałów miejscowych </w:t>
      </w:r>
    </w:p>
    <w:p w14:paraId="4202FCF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odpowiada za uzyskanie pozwoleń od właścicieli i odnośnych organów władzy na pozyskanie materiałów z jakichkolwiek źródeł miejscowych, włączając w to źródła wskazane przez Zamawiającego i jest zobowiązany dostarczyć Inspektorowi nadzoru wymagane dokumenty przed rozpoczęciem eksploatacji źródła. </w:t>
      </w:r>
    </w:p>
    <w:p w14:paraId="07AE4D7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przedstawi dokumentację zawierającą raporty z badań terenowych i laboratoryjnych oraz proponowaną przez siebie metodę wydobycia i selekcji do zatwierdzenia Inspektorowi nadzoru. </w:t>
      </w:r>
    </w:p>
    <w:p w14:paraId="44DDC21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ponosi odpowiedzialność za spełnienie wymagań ilościowych i jakościowych materiałów z jakiegokolwiek źródła. </w:t>
      </w:r>
    </w:p>
    <w:p w14:paraId="0A6CB91E"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poniesie wszystkie koszty, a w tym: opłaty, wynagrodzenia i jakiekolwiek inne koszty związane z dostarczeniem materiałów do robót, chyba że postanowienia ogólnych lub szczegółowych warunków umowy stanowią inaczej. </w:t>
      </w:r>
    </w:p>
    <w:p w14:paraId="08065A91"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Humus i nadkład czasowo zdjęte z terenu wykopów, ukopów i miejsc pozyskania piasku i żwiru będą formowane w hałdy i wykorzystywane przy zasypce i rekultywacji terenu po ukończeniu robót. </w:t>
      </w:r>
    </w:p>
    <w:p w14:paraId="76CD15A9"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Wszystkie odpowiednie materiały pozyskane z wykopów na terenie budowy lub z innych miejsc wskazanych w dokumentach umowy będą wykorzystane do robót lub odwiezione na odkład odpowiednio do wymagań umowy lub wskazań Inspektora nadzoru. </w:t>
      </w:r>
    </w:p>
    <w:p w14:paraId="34C4DBF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Z wyjątkiem uzyskania na to pisemnej zgody Inspektora nadzoru Wykonawca nie będzie prowadzić żadnych wykopów w obrębie terenu budowy poza tymi, które zostały wyszczególnione w dokumentach umowy. </w:t>
      </w:r>
    </w:p>
    <w:p w14:paraId="7F36ADF3"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Eksploatacja źródeł materiałów będzie zgodna z wszelkimi regulacjami prawnymi </w:t>
      </w:r>
      <w:proofErr w:type="spellStart"/>
      <w:r>
        <w:rPr>
          <w:rFonts w:ascii="Century Gothic" w:eastAsia="Century Gothic" w:hAnsi="Century Gothic" w:cs="Century Gothic"/>
          <w:sz w:val="20"/>
        </w:rPr>
        <w:t>obo</w:t>
      </w:r>
      <w:proofErr w:type="spellEnd"/>
      <w:r>
        <w:rPr>
          <w:rFonts w:ascii="Century Gothic" w:eastAsia="Century Gothic" w:hAnsi="Century Gothic" w:cs="Century Gothic"/>
          <w:sz w:val="20"/>
        </w:rPr>
        <w:t xml:space="preserve">-wiązującymi na danym obszarze. </w:t>
      </w:r>
    </w:p>
    <w:p w14:paraId="6FBC37B7" w14:textId="77777777" w:rsidR="008D2B29" w:rsidRDefault="00F053E9">
      <w:pPr>
        <w:spacing w:after="4" w:line="250" w:lineRule="auto"/>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Przechowywanie i składowanie materiałów </w:t>
      </w:r>
    </w:p>
    <w:p w14:paraId="22B24BD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zapewni, aby tymczasowo składowane materiały, do czasu gdy będą one potrzebne do robót, były zabezpieczone przed zanieczyszczeniem, zachowały swoją jakość i właściwość do robót i były dostępne do kontroli przez Inspektora nadzoru. </w:t>
      </w:r>
    </w:p>
    <w:p w14:paraId="2D13266F"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Miejsca czasowego składowania materiałów będą zlokalizowane w obrębie terenu budowy w miejscach uzgodnionych z Inspektorem nadzoru lub poza terenem budowy w miejscach zorganizowanych przez Wykonawcę. </w:t>
      </w:r>
    </w:p>
    <w:p w14:paraId="52B628D2" w14:textId="77777777" w:rsidR="008D2B29" w:rsidRDefault="00F053E9">
      <w:pPr>
        <w:spacing w:after="4" w:line="250" w:lineRule="auto"/>
        <w:ind w:left="-5" w:hanging="10"/>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Zasady wykorzystania gruntów </w:t>
      </w:r>
    </w:p>
    <w:p w14:paraId="3148D87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Grunty uzyskane przy wykonywaniu wykopów powinny być przez Wykonawcę wykorzystane w maksymalnym stopniu do zasypek. Grunty przydatne do budowy nasypów mogą być wywiezione poza teren budowy tylko wówczas, gdy stanowią nadmiar objętości robót ziemnych i za zezwoleniem Inspektora nadzoru. </w:t>
      </w:r>
    </w:p>
    <w:p w14:paraId="52A5B881" w14:textId="77777777" w:rsidR="008D2B29" w:rsidRDefault="00F053E9">
      <w:pPr>
        <w:spacing w:after="5" w:line="248" w:lineRule="auto"/>
        <w:ind w:left="-5" w:right="73" w:hanging="10"/>
        <w:jc w:val="both"/>
      </w:pPr>
      <w:r>
        <w:rPr>
          <w:rFonts w:ascii="Century Gothic" w:eastAsia="Century Gothic" w:hAnsi="Century Gothic" w:cs="Century Gothic"/>
          <w:sz w:val="20"/>
        </w:rPr>
        <w:lastRenderedPageBreak/>
        <w:t xml:space="preserve"> 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 </w:t>
      </w:r>
    </w:p>
    <w:p w14:paraId="3AA41431" w14:textId="77777777" w:rsidR="008D2B29" w:rsidRDefault="00F053E9">
      <w:pPr>
        <w:tabs>
          <w:tab w:val="right" w:pos="9626"/>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Grunty i materiały nieprzydatne do budowy nasypów, powinny być wywiezione przez </w:t>
      </w:r>
    </w:p>
    <w:p w14:paraId="43A761C9" w14:textId="77777777" w:rsidR="008D2B29" w:rsidRDefault="00F053E9">
      <w:pPr>
        <w:tabs>
          <w:tab w:val="center" w:pos="1586"/>
          <w:tab w:val="center" w:pos="2336"/>
          <w:tab w:val="center" w:pos="3581"/>
          <w:tab w:val="center" w:pos="4852"/>
          <w:tab w:val="center" w:pos="5628"/>
          <w:tab w:val="center" w:pos="6351"/>
          <w:tab w:val="center" w:pos="7253"/>
          <w:tab w:val="center" w:pos="7937"/>
          <w:tab w:val="right" w:pos="9626"/>
        </w:tabs>
        <w:spacing w:after="5" w:line="248" w:lineRule="auto"/>
        <w:ind w:left="-15"/>
      </w:pPr>
      <w:r>
        <w:rPr>
          <w:rFonts w:ascii="Century Gothic" w:eastAsia="Century Gothic" w:hAnsi="Century Gothic" w:cs="Century Gothic"/>
          <w:sz w:val="20"/>
        </w:rPr>
        <w:t xml:space="preserve">Wykonawcę </w:t>
      </w:r>
      <w:r>
        <w:rPr>
          <w:rFonts w:ascii="Century Gothic" w:eastAsia="Century Gothic" w:hAnsi="Century Gothic" w:cs="Century Gothic"/>
          <w:sz w:val="20"/>
        </w:rPr>
        <w:tab/>
        <w:t xml:space="preserve">na </w:t>
      </w:r>
      <w:r>
        <w:rPr>
          <w:rFonts w:ascii="Century Gothic" w:eastAsia="Century Gothic" w:hAnsi="Century Gothic" w:cs="Century Gothic"/>
          <w:sz w:val="20"/>
        </w:rPr>
        <w:tab/>
        <w:t xml:space="preserve">odkład. </w:t>
      </w:r>
      <w:r>
        <w:rPr>
          <w:rFonts w:ascii="Century Gothic" w:eastAsia="Century Gothic" w:hAnsi="Century Gothic" w:cs="Century Gothic"/>
          <w:sz w:val="20"/>
        </w:rPr>
        <w:tab/>
        <w:t xml:space="preserve">Zapewnienie </w:t>
      </w:r>
      <w:r>
        <w:rPr>
          <w:rFonts w:ascii="Century Gothic" w:eastAsia="Century Gothic" w:hAnsi="Century Gothic" w:cs="Century Gothic"/>
          <w:sz w:val="20"/>
        </w:rPr>
        <w:tab/>
        <w:t xml:space="preserve">terenów </w:t>
      </w:r>
      <w:r>
        <w:rPr>
          <w:rFonts w:ascii="Century Gothic" w:eastAsia="Century Gothic" w:hAnsi="Century Gothic" w:cs="Century Gothic"/>
          <w:sz w:val="20"/>
        </w:rPr>
        <w:tab/>
        <w:t xml:space="preserve">na </w:t>
      </w:r>
      <w:r>
        <w:rPr>
          <w:rFonts w:ascii="Century Gothic" w:eastAsia="Century Gothic" w:hAnsi="Century Gothic" w:cs="Century Gothic"/>
          <w:sz w:val="20"/>
        </w:rPr>
        <w:tab/>
        <w:t xml:space="preserve">odkład </w:t>
      </w:r>
      <w:r>
        <w:rPr>
          <w:rFonts w:ascii="Century Gothic" w:eastAsia="Century Gothic" w:hAnsi="Century Gothic" w:cs="Century Gothic"/>
          <w:sz w:val="20"/>
        </w:rPr>
        <w:tab/>
        <w:t xml:space="preserve">należy </w:t>
      </w:r>
      <w:r>
        <w:rPr>
          <w:rFonts w:ascii="Century Gothic" w:eastAsia="Century Gothic" w:hAnsi="Century Gothic" w:cs="Century Gothic"/>
          <w:sz w:val="20"/>
        </w:rPr>
        <w:tab/>
        <w:t xml:space="preserve">do </w:t>
      </w:r>
      <w:r>
        <w:rPr>
          <w:rFonts w:ascii="Century Gothic" w:eastAsia="Century Gothic" w:hAnsi="Century Gothic" w:cs="Century Gothic"/>
          <w:sz w:val="20"/>
        </w:rPr>
        <w:tab/>
        <w:t xml:space="preserve">obowiązków </w:t>
      </w:r>
    </w:p>
    <w:p w14:paraId="075F2886" w14:textId="77777777" w:rsidR="008D2B29" w:rsidRDefault="00F053E9">
      <w:pPr>
        <w:spacing w:after="139" w:line="248" w:lineRule="auto"/>
        <w:ind w:left="-5" w:right="73" w:hanging="10"/>
        <w:jc w:val="both"/>
      </w:pPr>
      <w:r>
        <w:rPr>
          <w:rFonts w:ascii="Century Gothic" w:eastAsia="Century Gothic" w:hAnsi="Century Gothic" w:cs="Century Gothic"/>
          <w:sz w:val="20"/>
        </w:rPr>
        <w:t xml:space="preserve">Zamawiającego, o ile nie określono tego inaczej w kontrakcie. Inspektor nadzoru może nakazać pozostawienie na terenie budowy gruntów, których czasowa nieprzydatność wynika jedynie z powodu zamarznięcia lub nadmiernej wilgotności. </w:t>
      </w:r>
    </w:p>
    <w:p w14:paraId="68A2619D" w14:textId="77777777" w:rsidR="008D2B29" w:rsidRDefault="00F053E9">
      <w:pPr>
        <w:pStyle w:val="Nagwek3"/>
        <w:spacing w:after="80"/>
        <w:ind w:left="-5"/>
      </w:pPr>
      <w:r>
        <w:rPr>
          <w:u w:val="none"/>
        </w:rPr>
        <w:t>3</w:t>
      </w:r>
      <w:r>
        <w:rPr>
          <w:rFonts w:ascii="Arial" w:eastAsia="Arial" w:hAnsi="Arial" w:cs="Arial"/>
          <w:u w:val="none"/>
        </w:rPr>
        <w:t xml:space="preserve"> </w:t>
      </w:r>
      <w:r>
        <w:t>SPRZĘT</w:t>
      </w:r>
      <w:r>
        <w:rPr>
          <w:u w:val="none"/>
        </w:rPr>
        <w:t xml:space="preserve"> </w:t>
      </w:r>
    </w:p>
    <w:p w14:paraId="3887A212" w14:textId="77777777" w:rsidR="008D2B29" w:rsidRDefault="00F053E9">
      <w:pPr>
        <w:spacing w:after="4" w:line="250" w:lineRule="auto"/>
        <w:ind w:left="-5"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466164CE"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Inspektora nadzoru, w przypadku braku ustaleń w takich dokumentach sprzęt powinien być uzgodniony i zaakceptowany przez Inspektora nadzoru. </w:t>
      </w:r>
    </w:p>
    <w:p w14:paraId="21650BA1"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Liczba i wydajność sprzętu będzie gwarantować przeprowadzenie robót, zgodnie z zasadami określonymi w dokumentacji projektowej, ST i wskazaniach Inspektora nadzoru w terminie przewidzianym umową. </w:t>
      </w:r>
    </w:p>
    <w:p w14:paraId="3C7BDC55"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Sprzęt będący własnością Wykonawcy lub wynajęty do wykonania robót ma być utrzymywany w dobrym stanie i gotowości do pracy. Będzie on zgodny z normami ochrony środowiska i przepisami dotyczącymi jego użytkowania. </w:t>
      </w:r>
    </w:p>
    <w:p w14:paraId="76C06F3C"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dostarczy Inspektorowi nadzoru kopie dokumentów potwierdzających dopuszczenie sprzętu do użytkowania, tam gdzie jest to wymagane przepisami. </w:t>
      </w:r>
    </w:p>
    <w:p w14:paraId="4F784024"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Jeżeli dokumentacja projektowa lub 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 </w:t>
      </w:r>
    </w:p>
    <w:p w14:paraId="53417BEB"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Jakikolwiek sprzęt, maszyny, urządzenia i narzędzia nie gwarantujące zachowania warunków umowy, zostaną przez Inspektora nadzoru zdyskwalifikowane i nie dopuszczone do robót. </w:t>
      </w:r>
    </w:p>
    <w:p w14:paraId="123BD438" w14:textId="77777777" w:rsidR="008D2B29" w:rsidRDefault="00F053E9">
      <w:pPr>
        <w:spacing w:after="4" w:line="250" w:lineRule="auto"/>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robót ziemnych </w:t>
      </w:r>
    </w:p>
    <w:p w14:paraId="1C4926C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przystępujący do wykonania robót ziemnych powinien wykazać się </w:t>
      </w:r>
      <w:proofErr w:type="spellStart"/>
      <w:r>
        <w:rPr>
          <w:rFonts w:ascii="Century Gothic" w:eastAsia="Century Gothic" w:hAnsi="Century Gothic" w:cs="Century Gothic"/>
          <w:sz w:val="20"/>
        </w:rPr>
        <w:t>możliwo-ścią</w:t>
      </w:r>
      <w:proofErr w:type="spellEnd"/>
      <w:r>
        <w:rPr>
          <w:rFonts w:ascii="Century Gothic" w:eastAsia="Century Gothic" w:hAnsi="Century Gothic" w:cs="Century Gothic"/>
          <w:sz w:val="20"/>
        </w:rPr>
        <w:t xml:space="preserve"> korzystania z następującego sprzętu do: </w:t>
      </w:r>
    </w:p>
    <w:p w14:paraId="3D60C614" w14:textId="77777777" w:rsidR="008D2B29" w:rsidRDefault="00F053E9" w:rsidP="00811E37">
      <w:pPr>
        <w:numPr>
          <w:ilvl w:val="0"/>
          <w:numId w:val="10"/>
        </w:numPr>
        <w:spacing w:after="5" w:line="248" w:lineRule="auto"/>
        <w:ind w:right="73" w:hanging="360"/>
        <w:jc w:val="both"/>
      </w:pPr>
      <w:r>
        <w:rPr>
          <w:rFonts w:ascii="Century Gothic" w:eastAsia="Century Gothic" w:hAnsi="Century Gothic" w:cs="Century Gothic"/>
          <w:sz w:val="20"/>
        </w:rPr>
        <w:t xml:space="preserve">odspajania i wydobywania gruntów (narzędzia mechaniczne, młoty pneumatyczne, zrywarki, koparki, ładowarki, wiertarki mechaniczne itp.), </w:t>
      </w:r>
    </w:p>
    <w:p w14:paraId="449BD2CB" w14:textId="77777777" w:rsidR="008D2B29" w:rsidRDefault="00F053E9" w:rsidP="00811E37">
      <w:pPr>
        <w:numPr>
          <w:ilvl w:val="0"/>
          <w:numId w:val="10"/>
        </w:numPr>
        <w:spacing w:after="5" w:line="248" w:lineRule="auto"/>
        <w:ind w:right="73" w:hanging="360"/>
        <w:jc w:val="both"/>
      </w:pPr>
      <w:r>
        <w:rPr>
          <w:rFonts w:ascii="Century Gothic" w:eastAsia="Century Gothic" w:hAnsi="Century Gothic" w:cs="Century Gothic"/>
          <w:sz w:val="20"/>
        </w:rPr>
        <w:t xml:space="preserve">jednoczesnego wydobywania i przemieszczania gruntów (spycharki, zgarniarki, równiarki, urządzenia do hydromechanizacji itp.), </w:t>
      </w:r>
    </w:p>
    <w:p w14:paraId="28F2944F" w14:textId="77777777" w:rsidR="008D2B29" w:rsidRDefault="00F053E9" w:rsidP="00811E37">
      <w:pPr>
        <w:numPr>
          <w:ilvl w:val="0"/>
          <w:numId w:val="10"/>
        </w:numPr>
        <w:spacing w:after="0"/>
        <w:ind w:right="73" w:hanging="360"/>
        <w:jc w:val="both"/>
      </w:pPr>
      <w:r>
        <w:rPr>
          <w:rFonts w:ascii="Century Gothic" w:eastAsia="Century Gothic" w:hAnsi="Century Gothic" w:cs="Century Gothic"/>
          <w:sz w:val="20"/>
        </w:rPr>
        <w:t xml:space="preserve">transportu mas ziemnych (samochody wywrotki, samochody skrzyniowe, taśmociągi itp.), </w:t>
      </w:r>
    </w:p>
    <w:p w14:paraId="7D305703" w14:textId="77777777" w:rsidR="008D2B29" w:rsidRDefault="00F053E9" w:rsidP="00811E37">
      <w:pPr>
        <w:numPr>
          <w:ilvl w:val="0"/>
          <w:numId w:val="10"/>
        </w:numPr>
        <w:spacing w:after="116" w:line="248" w:lineRule="auto"/>
        <w:ind w:right="73" w:hanging="360"/>
        <w:jc w:val="both"/>
      </w:pPr>
      <w:r>
        <w:rPr>
          <w:rFonts w:ascii="Century Gothic" w:eastAsia="Century Gothic" w:hAnsi="Century Gothic" w:cs="Century Gothic"/>
          <w:sz w:val="20"/>
        </w:rPr>
        <w:t xml:space="preserve">sprzętu zagęszczającego (walce, ubijaki, płyty wibracyjne itp.). </w:t>
      </w:r>
    </w:p>
    <w:p w14:paraId="428716C2" w14:textId="77777777" w:rsidR="008D2B29" w:rsidRDefault="00F053E9">
      <w:pPr>
        <w:pStyle w:val="Nagwek3"/>
        <w:spacing w:after="80"/>
        <w:ind w:left="-5"/>
      </w:pPr>
      <w:r>
        <w:rPr>
          <w:u w:val="none"/>
        </w:rPr>
        <w:t>4</w:t>
      </w:r>
      <w:r>
        <w:rPr>
          <w:rFonts w:ascii="Arial" w:eastAsia="Arial" w:hAnsi="Arial" w:cs="Arial"/>
          <w:u w:val="none"/>
        </w:rPr>
        <w:t xml:space="preserve"> </w:t>
      </w:r>
      <w:r>
        <w:t>TRANSPORT</w:t>
      </w:r>
      <w:r>
        <w:rPr>
          <w:u w:val="none"/>
        </w:rPr>
        <w:t xml:space="preserve"> </w:t>
      </w:r>
    </w:p>
    <w:p w14:paraId="5380F64E" w14:textId="77777777" w:rsidR="008D2B29" w:rsidRDefault="00F053E9">
      <w:pPr>
        <w:spacing w:after="4" w:line="250" w:lineRule="auto"/>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1575E269"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jest zobowiązany do stosowania jedynie takich środków transportu, które nie wpłyną niekorzystnie na jakość wykonywanych robót i właściwości przewożonych materiałów. </w:t>
      </w:r>
    </w:p>
    <w:p w14:paraId="667B81FA"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Liczba środków transportu będzie zapewniać prowadzenie robót zgodnie z zasadami określonymi w dokumentacji projektowej, ST i wskazaniach Inspektora nadzoru w terminie przewidzianym w umowie. </w:t>
      </w:r>
    </w:p>
    <w:p w14:paraId="2B3637A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Przy ruchu na drogach publicznych pojazdy będą spełniać wymagania dotyczące przepisów ruchu drogowego w odniesieniu do dopuszczalnych obciążeń na osie i innych parametrów </w:t>
      </w:r>
      <w:r>
        <w:rPr>
          <w:rFonts w:ascii="Century Gothic" w:eastAsia="Century Gothic" w:hAnsi="Century Gothic" w:cs="Century Gothic"/>
          <w:sz w:val="20"/>
        </w:rPr>
        <w:lastRenderedPageBreak/>
        <w:t xml:space="preserve">technicznych. Środki transportu nie odpowiadające warunkom dopuszczalnych obciążeń na osie mogą być dopuszczone przez Inspektora nadzoru pod warunkiem przywrócenia stanu pierwotnego użytkowanych odcinków dróg na koszt Wykonawcy. </w:t>
      </w:r>
    </w:p>
    <w:p w14:paraId="5A00CCDD"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Wykonawca będzie usuwać na bieżąco, na własny koszt, wszelkie zanieczyszczenia spowodowane jego pojazdami na drogach publicznych oraz dojazdach do terenu budowy. </w:t>
      </w:r>
    </w:p>
    <w:p w14:paraId="6BC02F05" w14:textId="77777777" w:rsidR="008D2B29" w:rsidRDefault="00F053E9">
      <w:pPr>
        <w:spacing w:after="4" w:line="250" w:lineRule="auto"/>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gruntów </w:t>
      </w:r>
    </w:p>
    <w:p w14:paraId="46D8D2DE"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 </w:t>
      </w:r>
    </w:p>
    <w:p w14:paraId="071E78D3" w14:textId="77777777" w:rsidR="008D2B29" w:rsidRDefault="00F053E9">
      <w:pPr>
        <w:spacing w:after="134" w:line="248" w:lineRule="auto"/>
        <w:ind w:left="-5" w:right="73" w:hanging="10"/>
        <w:jc w:val="both"/>
      </w:pPr>
      <w:r>
        <w:rPr>
          <w:rFonts w:ascii="Century Gothic" w:eastAsia="Century Gothic" w:hAnsi="Century Gothic" w:cs="Century Gothic"/>
          <w:sz w:val="20"/>
        </w:rPr>
        <w:t xml:space="preserve"> Zwiększenie odległości transportu ponad wartości zatwierdzone nie może być podstawą roszczeń Wykonawcy, dotyczących dodatkowej zapłaty za transport, o ile zwiększone odległości nie zostały wcześniej zaakceptowane na piśmie przez Inspektora nadzoru. </w:t>
      </w:r>
    </w:p>
    <w:p w14:paraId="370DF8E4" w14:textId="77777777" w:rsidR="008D2B29" w:rsidRDefault="00F053E9">
      <w:pPr>
        <w:pStyle w:val="Nagwek3"/>
        <w:spacing w:after="80"/>
        <w:ind w:left="-5"/>
      </w:pPr>
      <w:r>
        <w:rPr>
          <w:u w:val="none"/>
        </w:rPr>
        <w:t>5</w:t>
      </w:r>
      <w:r>
        <w:rPr>
          <w:rFonts w:ascii="Arial" w:eastAsia="Arial" w:hAnsi="Arial" w:cs="Arial"/>
          <w:u w:val="none"/>
        </w:rPr>
        <w:t xml:space="preserve"> </w:t>
      </w:r>
      <w:r>
        <w:t>WYKONANIE ROBÓT</w:t>
      </w:r>
      <w:r>
        <w:rPr>
          <w:u w:val="none"/>
        </w:rPr>
        <w:t xml:space="preserve"> </w:t>
      </w:r>
    </w:p>
    <w:p w14:paraId="2E120C2F" w14:textId="77777777" w:rsidR="008D2B29" w:rsidRDefault="00F053E9">
      <w:pPr>
        <w:spacing w:after="4" w:line="250" w:lineRule="auto"/>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056A3A4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jest odpowiedzialny za prowadzenie robót zgodnie z umową oraz za jakość zastosowanych materiałów i wykonywanych robót, za ich zgodność z dokumentacją projektową, wymaganiami ST, PZJ, projektu organizacji robót oraz poleceniami Inspektora nadzoru. </w:t>
      </w:r>
    </w:p>
    <w:p w14:paraId="57494E3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 </w:t>
      </w:r>
    </w:p>
    <w:p w14:paraId="32497655"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Sprawdzenie wytyczenia robót lub wyznaczenia wysokości przez Inspektora nadzoru nie zwalnia Wykonawcy od odpowiedzialności za ich dokładność. </w:t>
      </w:r>
    </w:p>
    <w:p w14:paraId="474D6E2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Decyzje Inspektora nadzoru dotyczące akceptacji lub odrzucenia materiałów i elementów robót będą oparte na wymaganiach sformułowanych w dokumentach umowy, dokumentacji projektowej i w 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w:t>
      </w:r>
    </w:p>
    <w:p w14:paraId="008693E7"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Polecenia Inspektora nadzoru będą wykonywane nie później niż w czasie przez niego wyznaczonym, po ich otrzymaniu przez Wykonawcę, pod groźbą zatrzymania robót. </w:t>
      </w:r>
      <w:proofErr w:type="spellStart"/>
      <w:r>
        <w:rPr>
          <w:rFonts w:ascii="Century Gothic" w:eastAsia="Century Gothic" w:hAnsi="Century Gothic" w:cs="Century Gothic"/>
          <w:sz w:val="20"/>
        </w:rPr>
        <w:t>Skut</w:t>
      </w:r>
      <w:proofErr w:type="spellEnd"/>
      <w:r>
        <w:rPr>
          <w:rFonts w:ascii="Century Gothic" w:eastAsia="Century Gothic" w:hAnsi="Century Gothic" w:cs="Century Gothic"/>
          <w:sz w:val="20"/>
        </w:rPr>
        <w:t xml:space="preserve">-ki finansowe z tego tytułu ponosi Wykonawca. </w:t>
      </w:r>
    </w:p>
    <w:p w14:paraId="45E4A2F7" w14:textId="77777777" w:rsidR="008D2B29" w:rsidRDefault="00F053E9">
      <w:pPr>
        <w:spacing w:after="4" w:line="250" w:lineRule="auto"/>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Dokładność wyznaczenia i wykonania wykopu </w:t>
      </w:r>
    </w:p>
    <w:p w14:paraId="6F4CB159"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Kontury robót ziemnych pod fundamenty lub wykopy ulegające późniejszemu zasypaniu należy wyznaczyć przed przystąpieniem do wykonywania robót ziemnych. </w:t>
      </w:r>
    </w:p>
    <w:p w14:paraId="6C3CA3E8"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Przy wykonywaniu wykopów pod fundamenty budynków zasadnicze linie budynków i krawędzi wykopów powinny być wytyczone na ławach ciesielskich, umocowanych trwale poza obszarem wykonywanych robót ziemnych. Wytyczenie zasadniczych linii na ławach powinno być sprawdzane przez nadzór techniczny Inwestora i potwierdzone zapisem w dzienniku budowy. </w:t>
      </w:r>
    </w:p>
    <w:p w14:paraId="6D68EFC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Tyczenie obrysu wykopu powinno być wykonane z dokładnością do +/– 5 cm dla wyznaczenia charakterystycznych punktów załamania. </w:t>
      </w:r>
    </w:p>
    <w:p w14:paraId="6DC429F7"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Odchylenie osi wykopu lub nasypu od osi projektowanej nie powinno być większe niż +/– 10 cm. Różnice w stosunku do projektowanych rzędnych robót ziemnych nie może przekroczyć +1 cm i – 3 cm. </w:t>
      </w:r>
    </w:p>
    <w:p w14:paraId="198AE63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Szerokość wykopu nie może różnić się od szerokości projektowanej o więcej niż +/– 10 cm, a krawędzie wykopu nie powinny mieć wyraźnych załamań w planie. </w:t>
      </w:r>
    </w:p>
    <w:p w14:paraId="00AF6F3B" w14:textId="77777777" w:rsidR="008D2B29" w:rsidRDefault="00F053E9">
      <w:pPr>
        <w:spacing w:after="114" w:line="248" w:lineRule="auto"/>
        <w:ind w:left="-5" w:right="73" w:hanging="10"/>
        <w:jc w:val="both"/>
      </w:pPr>
      <w:r>
        <w:rPr>
          <w:rFonts w:ascii="Century Gothic" w:eastAsia="Century Gothic" w:hAnsi="Century Gothic" w:cs="Century Gothic"/>
          <w:sz w:val="20"/>
        </w:rPr>
        <w:lastRenderedPageBreak/>
        <w:t xml:space="preserve"> Pochylenie skarp nie powinno różnić się od projektowanego o więcej niż 10% jego wartości wyrażonej tangensem kąta. Maksymalna głębokość nierówności na powierzchni skarp nie powinna przekraczać 10 cm przy pomiarze łatą 3-metrową. </w:t>
      </w:r>
    </w:p>
    <w:p w14:paraId="654ADF55" w14:textId="77777777" w:rsidR="008D2B29" w:rsidRDefault="00F053E9">
      <w:pPr>
        <w:spacing w:after="4" w:line="250" w:lineRule="auto"/>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Odwodnienia robót ziemnych </w:t>
      </w:r>
    </w:p>
    <w:p w14:paraId="0466A2DD"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Pr>
          <w:rFonts w:ascii="Century Gothic" w:eastAsia="Century Gothic" w:hAnsi="Century Gothic" w:cs="Century Gothic"/>
          <w:sz w:val="20"/>
        </w:rPr>
        <w:t>przewilgoceniem</w:t>
      </w:r>
      <w:proofErr w:type="spellEnd"/>
      <w:r>
        <w:rPr>
          <w:rFonts w:ascii="Century Gothic" w:eastAsia="Century Gothic" w:hAnsi="Century Gothic" w:cs="Century Gothic"/>
          <w:sz w:val="20"/>
        </w:rPr>
        <w:t xml:space="preserve"> i nawodnieniem. Wykonawca ma obowiązek takiego wykonywania wykopów i nasypów, aby powierzchniom, gruntu nadawać w całym okresie trwania robót spadki, zapewniające prawidłowe odwodnienie. </w:t>
      </w:r>
    </w:p>
    <w:p w14:paraId="7082B53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 </w:t>
      </w:r>
    </w:p>
    <w:p w14:paraId="616E5937"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Odprowadzenie wód do istniejących zbiorników naturalnych i urządzeń odwadniających musi być poprzedzone uzgodnieniem z odpowiednimi instytucjami. </w:t>
      </w:r>
    </w:p>
    <w:p w14:paraId="61617E33" w14:textId="77777777" w:rsidR="008D2B29" w:rsidRDefault="00F053E9">
      <w:pPr>
        <w:spacing w:after="4" w:line="250" w:lineRule="auto"/>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Odwodnienie wykopów </w:t>
      </w:r>
    </w:p>
    <w:p w14:paraId="743367F4"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Technologia wykonania wykopu musi umożliwiać jego prawidłowe odwodnienie w całym okresie trwania robót ziemnych. </w:t>
      </w:r>
    </w:p>
    <w:p w14:paraId="7327FE6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 czasie robót ziemnych należy zachować odpowiedni spadek podłużny rowków odwadniających, umożliwiających szybki odpływ wód z wykopu. </w:t>
      </w:r>
    </w:p>
    <w:p w14:paraId="60571AD1" w14:textId="77777777" w:rsidR="008D2B29" w:rsidRDefault="00F053E9">
      <w:pPr>
        <w:spacing w:after="134" w:line="248" w:lineRule="auto"/>
        <w:ind w:left="-5" w:right="73" w:hanging="10"/>
        <w:jc w:val="both"/>
      </w:pPr>
      <w:r>
        <w:rPr>
          <w:rFonts w:ascii="Century Gothic" w:eastAsia="Century Gothic" w:hAnsi="Century Gothic" w:cs="Century Gothic"/>
          <w:sz w:val="20"/>
        </w:rPr>
        <w:t xml:space="preserve"> Źródła wody odsłonięte przy wykonywaniu wykopów, należy ująć w rowy i/lub dreny. Wody opadowe i gruntowe należy odprowadzić poza teren pasa robót ziemnych. </w:t>
      </w:r>
    </w:p>
    <w:p w14:paraId="08ACB1B3" w14:textId="77777777" w:rsidR="008D2B29" w:rsidRDefault="00F053E9">
      <w:pPr>
        <w:pStyle w:val="Nagwek3"/>
        <w:spacing w:after="80"/>
        <w:ind w:left="-5"/>
      </w:pPr>
      <w:r>
        <w:rPr>
          <w:u w:val="none"/>
        </w:rPr>
        <w:t>6</w:t>
      </w:r>
      <w:r>
        <w:rPr>
          <w:rFonts w:ascii="Arial" w:eastAsia="Arial" w:hAnsi="Arial" w:cs="Arial"/>
          <w:u w:val="none"/>
        </w:rPr>
        <w:t xml:space="preserve"> </w:t>
      </w:r>
      <w:r>
        <w:t>KONTROLA JAKOŚCI ROBÓT</w:t>
      </w:r>
      <w:r>
        <w:rPr>
          <w:u w:val="none"/>
        </w:rPr>
        <w:t xml:space="preserve"> </w:t>
      </w:r>
    </w:p>
    <w:p w14:paraId="6429D779" w14:textId="77777777" w:rsidR="008D2B29" w:rsidRDefault="00F053E9">
      <w:pPr>
        <w:spacing w:after="109" w:line="250" w:lineRule="auto"/>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343C26AF" w14:textId="77777777" w:rsidR="008D2B29" w:rsidRDefault="00F053E9">
      <w:pPr>
        <w:spacing w:after="4" w:line="250" w:lineRule="auto"/>
        <w:ind w:left="-5" w:hanging="10"/>
      </w:pPr>
      <w:r>
        <w:rPr>
          <w:rFonts w:ascii="Century Gothic" w:eastAsia="Century Gothic" w:hAnsi="Century Gothic" w:cs="Century Gothic"/>
          <w:b/>
          <w:sz w:val="20"/>
        </w:rPr>
        <w:t>6.1.1</w:t>
      </w:r>
      <w:r>
        <w:rPr>
          <w:rFonts w:ascii="Arial" w:eastAsia="Arial" w:hAnsi="Arial" w:cs="Arial"/>
          <w:b/>
          <w:sz w:val="20"/>
        </w:rPr>
        <w:t xml:space="preserve"> </w:t>
      </w:r>
      <w:r>
        <w:rPr>
          <w:rFonts w:ascii="Century Gothic" w:eastAsia="Century Gothic" w:hAnsi="Century Gothic" w:cs="Century Gothic"/>
          <w:b/>
          <w:sz w:val="20"/>
        </w:rPr>
        <w:t xml:space="preserve">Program zapewnienia jakości </w:t>
      </w:r>
    </w:p>
    <w:p w14:paraId="02A4C65E"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ST oraz poleceniami i ustaleniami przekazanymi przez Inspektora nadzoru. </w:t>
      </w:r>
    </w:p>
    <w:p w14:paraId="065ABFDF"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Program zapewnienia jakości będzie zawierać: </w:t>
      </w:r>
    </w:p>
    <w:p w14:paraId="627F7892" w14:textId="77777777" w:rsidR="008D2B29" w:rsidRDefault="00F053E9" w:rsidP="00811E37">
      <w:pPr>
        <w:numPr>
          <w:ilvl w:val="0"/>
          <w:numId w:val="11"/>
        </w:numPr>
        <w:spacing w:after="5" w:line="248" w:lineRule="auto"/>
        <w:ind w:right="73" w:hanging="406"/>
        <w:jc w:val="both"/>
      </w:pPr>
      <w:r>
        <w:rPr>
          <w:rFonts w:ascii="Century Gothic" w:eastAsia="Century Gothic" w:hAnsi="Century Gothic" w:cs="Century Gothic"/>
          <w:sz w:val="20"/>
        </w:rPr>
        <w:t xml:space="preserve">część ogólną opisującą: </w:t>
      </w:r>
    </w:p>
    <w:p w14:paraId="4F417077"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organizację wykonania robót, w tym terminie i sposób prowadzenia robót, </w:t>
      </w:r>
    </w:p>
    <w:p w14:paraId="1C846451"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organizację ruchu na budowie wraz z oznakowaniem robót, </w:t>
      </w:r>
    </w:p>
    <w:p w14:paraId="1E093E29"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bhp, </w:t>
      </w:r>
    </w:p>
    <w:p w14:paraId="63A2705A"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wykaz zespołów roboczych, ich kwalifikacje i przygotowanie praktyczne, </w:t>
      </w:r>
    </w:p>
    <w:p w14:paraId="69BD1525"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wykaz osób odpowiedzialnych za jakość i terminowość wykonania poszczególnych elementów robót, </w:t>
      </w:r>
    </w:p>
    <w:p w14:paraId="15E10E3A"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system (sposób i procedurę) proponowanej kontroli i sterowania jakością wykonywanych robót, </w:t>
      </w:r>
    </w:p>
    <w:p w14:paraId="75EB7C1E"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wyposażenie w sprzęt i urządzenia do pomiarów i kontroli (opis laboratorium własnego lub laboratorium, któremu Wykonawca zamierza zlecić prowadzenie badań), </w:t>
      </w:r>
    </w:p>
    <w:p w14:paraId="66057BD0"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sposób oraz formę gromadzenia wyników badań laboratoryjnych, zapis pomiarów, nastaw mechanizmów sterujących, a także wyciąganych wniosków i zastosowanych korekt w procesie technologicznym, proponowany sposób i formę przekazywania tych informacji Inspektorowi nadzoru, </w:t>
      </w:r>
    </w:p>
    <w:p w14:paraId="7B6BD092" w14:textId="77777777" w:rsidR="008D2B29" w:rsidRDefault="00F053E9" w:rsidP="00811E37">
      <w:pPr>
        <w:numPr>
          <w:ilvl w:val="0"/>
          <w:numId w:val="11"/>
        </w:numPr>
        <w:spacing w:after="5" w:line="248" w:lineRule="auto"/>
        <w:ind w:right="73" w:hanging="406"/>
        <w:jc w:val="both"/>
      </w:pPr>
      <w:r>
        <w:rPr>
          <w:rFonts w:ascii="Century Gothic" w:eastAsia="Century Gothic" w:hAnsi="Century Gothic" w:cs="Century Gothic"/>
          <w:sz w:val="20"/>
        </w:rPr>
        <w:t xml:space="preserve">część szczegółową opisującą dla każdego asortymentu robót: </w:t>
      </w:r>
    </w:p>
    <w:p w14:paraId="722D7476"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wykaz maszyn i urządzeń stosowanych na budowie z ich parametrami technicznymi oraz wyposażeniem w mechanizmy do sterowania i urządzenia pomiarowo-kontrolne, </w:t>
      </w:r>
    </w:p>
    <w:p w14:paraId="54D9C3C8"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lastRenderedPageBreak/>
        <w:t xml:space="preserve">rodzaje i ilość środków transportu oraz urządzeń do magazynowania i załadunku materiałów, spoiw, lepiszczy, kruszyw itp., </w:t>
      </w:r>
    </w:p>
    <w:p w14:paraId="4138C5AB"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sposób zabezpieczenia i ochrony ładunków przed utratą ich właściwości w czasie transportu, </w:t>
      </w:r>
    </w:p>
    <w:p w14:paraId="3A040E2F" w14:textId="77777777" w:rsidR="008D2B29" w:rsidRDefault="00F053E9" w:rsidP="00811E37">
      <w:pPr>
        <w:numPr>
          <w:ilvl w:val="1"/>
          <w:numId w:val="11"/>
        </w:numPr>
        <w:spacing w:after="5" w:line="248" w:lineRule="auto"/>
        <w:ind w:right="73" w:hanging="360"/>
        <w:jc w:val="both"/>
      </w:pPr>
      <w:r>
        <w:rPr>
          <w:rFonts w:ascii="Century Gothic" w:eastAsia="Century Gothic" w:hAnsi="Century Gothic" w:cs="Century Gothic"/>
          <w:sz w:val="20"/>
        </w:rPr>
        <w:t xml:space="preserve">sposób i procedurę pomiarów i badań (rodzaj i częstotliwość, pobieranie próbek, legalizacja i sprawdzanie urządzeń itp.) prowadzonych podczas dostaw materiałów, wytwarzania mieszanek i wykonywania poszczególnych elementów robót, </w:t>
      </w:r>
    </w:p>
    <w:p w14:paraId="48A0EB7A" w14:textId="77777777" w:rsidR="008D2B29" w:rsidRDefault="00F053E9" w:rsidP="00811E37">
      <w:pPr>
        <w:numPr>
          <w:ilvl w:val="1"/>
          <w:numId w:val="11"/>
        </w:numPr>
        <w:spacing w:after="111" w:line="248" w:lineRule="auto"/>
        <w:ind w:right="73" w:hanging="360"/>
        <w:jc w:val="both"/>
      </w:pPr>
      <w:r>
        <w:rPr>
          <w:rFonts w:ascii="Century Gothic" w:eastAsia="Century Gothic" w:hAnsi="Century Gothic" w:cs="Century Gothic"/>
          <w:sz w:val="20"/>
        </w:rPr>
        <w:t xml:space="preserve">sposób postępowania z materiałami i robotami nie odpowiadającymi wymaganiom. </w:t>
      </w:r>
    </w:p>
    <w:p w14:paraId="60768F52" w14:textId="77777777" w:rsidR="008D2B29" w:rsidRDefault="00F053E9">
      <w:pPr>
        <w:spacing w:after="4" w:line="250" w:lineRule="auto"/>
        <w:ind w:left="-5" w:hanging="10"/>
      </w:pPr>
      <w:r>
        <w:rPr>
          <w:rFonts w:ascii="Century Gothic" w:eastAsia="Century Gothic" w:hAnsi="Century Gothic" w:cs="Century Gothic"/>
          <w:b/>
          <w:sz w:val="20"/>
        </w:rPr>
        <w:t>6.1.2</w:t>
      </w:r>
      <w:r>
        <w:rPr>
          <w:rFonts w:ascii="Arial" w:eastAsia="Arial" w:hAnsi="Arial" w:cs="Arial"/>
          <w:b/>
          <w:sz w:val="20"/>
        </w:rPr>
        <w:t xml:space="preserve"> </w:t>
      </w:r>
      <w:r>
        <w:rPr>
          <w:rFonts w:ascii="Century Gothic" w:eastAsia="Century Gothic" w:hAnsi="Century Gothic" w:cs="Century Gothic"/>
          <w:b/>
          <w:sz w:val="20"/>
        </w:rPr>
        <w:t xml:space="preserve">Zasady kontroli jakości robót </w:t>
      </w:r>
    </w:p>
    <w:p w14:paraId="3F651B2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Celem kontroli robót będzie takie sterowanie ich przygotowaniem i wykonaniem, aby osiągnąć założoną jakość robót. </w:t>
      </w:r>
    </w:p>
    <w:p w14:paraId="24CE6867"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1D87FFBA"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Przed zatwierdzeniem systemu kontroli Inspektor nadzoru może zażądać od Wykonawcy przeprowadzenia badań w celu zademonstrowania, że poziom ich wykonania jest zadawalający.  Wykonawca będzie przeprowadzać pomiary i badania materiałów oraz robót z częstotliwością zapewniającą stwierdzenie, że roboty wykonano zgodnie z wymaganiami zawartymi w dokumentacji projektowej i ST. </w:t>
      </w:r>
    </w:p>
    <w:p w14:paraId="056A40EA"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Minimalne wymagania co do zakresu badań i ich częstotliwości są określone w ST, normach i wytycznych. W przypadku, gdy nie zostały one tam określone, Inspektor nadzoru ustali jaki zakres kontroli jest konieczny, aby zapewnić wykonanie robót zgodnie z umową. </w:t>
      </w:r>
    </w:p>
    <w:p w14:paraId="58490947"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Wykonawca dostarczy Inspektorowi nadzoru świadectwa, że wszystkie stosowane urządzenia i sprzęt badawczy posiadają ważną legalizację, zostały prawidłowo wykalibrowane i odpowiadają wymaganiom norm określających procedury badań. </w:t>
      </w:r>
    </w:p>
    <w:p w14:paraId="04F5D27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Inspektor nadzoru będzie mieć nieograniczony dostęp do pomieszczeń laboratoryjnych, w celu ich inspekcji. </w:t>
      </w:r>
    </w:p>
    <w:p w14:paraId="6597173C"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 </w:t>
      </w:r>
    </w:p>
    <w:p w14:paraId="70633EFF" w14:textId="77777777" w:rsidR="008D2B29" w:rsidRDefault="00F053E9">
      <w:pPr>
        <w:spacing w:after="117" w:line="248" w:lineRule="auto"/>
        <w:ind w:left="-5" w:right="73" w:hanging="10"/>
        <w:jc w:val="both"/>
      </w:pPr>
      <w:r>
        <w:rPr>
          <w:rFonts w:ascii="Century Gothic" w:eastAsia="Century Gothic" w:hAnsi="Century Gothic" w:cs="Century Gothic"/>
          <w:sz w:val="20"/>
        </w:rPr>
        <w:t xml:space="preserve"> Wszystkie koszty związane z organizowaniem i prowadzeniem badań materiałów ponosi Wykonawca. </w:t>
      </w:r>
    </w:p>
    <w:p w14:paraId="2A74B38D" w14:textId="77777777" w:rsidR="008D2B29" w:rsidRDefault="00F053E9">
      <w:pPr>
        <w:spacing w:after="4" w:line="250" w:lineRule="auto"/>
        <w:ind w:left="-5" w:hanging="10"/>
      </w:pPr>
      <w:r>
        <w:rPr>
          <w:rFonts w:ascii="Century Gothic" w:eastAsia="Century Gothic" w:hAnsi="Century Gothic" w:cs="Century Gothic"/>
          <w:b/>
          <w:sz w:val="20"/>
        </w:rPr>
        <w:t>6.1.3</w:t>
      </w:r>
      <w:r>
        <w:rPr>
          <w:rFonts w:ascii="Arial" w:eastAsia="Arial" w:hAnsi="Arial" w:cs="Arial"/>
          <w:b/>
          <w:sz w:val="20"/>
        </w:rPr>
        <w:t xml:space="preserve"> </w:t>
      </w:r>
      <w:r>
        <w:rPr>
          <w:rFonts w:ascii="Century Gothic" w:eastAsia="Century Gothic" w:hAnsi="Century Gothic" w:cs="Century Gothic"/>
          <w:b/>
          <w:sz w:val="20"/>
        </w:rPr>
        <w:t xml:space="preserve">Pobieranie próbek </w:t>
      </w:r>
    </w:p>
    <w:p w14:paraId="5A18E5E3"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Próbki będą pobierane losowo. Zaleca się stosowanie statystycznych metod pobierania próbek, opartych na zasadzie, że wszystkie jednostkowe elementy produkcji mogą być z jednakowym prawdopodobieństwem wytypowane do badań. </w:t>
      </w:r>
    </w:p>
    <w:p w14:paraId="0838221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14:paraId="6C81748B" w14:textId="77777777" w:rsidR="008D2B29" w:rsidRDefault="00F053E9">
      <w:pPr>
        <w:spacing w:after="115" w:line="248"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Pojemniki do pobierania próbek będą dostarczone przez Wykonawcę i zatwierdzone przez Inspektora nadzoru. Próbki dostarczone przez Wykonawcę do badań będą odpowiednio opisane i oznakowane, w sposób zaakceptowany przez Inspektora nadzoru. </w:t>
      </w:r>
    </w:p>
    <w:p w14:paraId="3D60F9AC" w14:textId="77777777" w:rsidR="00F053E9" w:rsidRDefault="00F053E9">
      <w:pPr>
        <w:spacing w:after="115" w:line="248" w:lineRule="auto"/>
        <w:ind w:left="-5" w:right="73" w:hanging="10"/>
        <w:jc w:val="both"/>
      </w:pPr>
    </w:p>
    <w:p w14:paraId="4C571B04" w14:textId="77777777" w:rsidR="008D2B29" w:rsidRDefault="00F053E9">
      <w:pPr>
        <w:spacing w:after="4" w:line="250" w:lineRule="auto"/>
        <w:ind w:left="-5" w:hanging="10"/>
      </w:pPr>
      <w:r>
        <w:rPr>
          <w:rFonts w:ascii="Century Gothic" w:eastAsia="Century Gothic" w:hAnsi="Century Gothic" w:cs="Century Gothic"/>
          <w:b/>
          <w:sz w:val="20"/>
        </w:rPr>
        <w:lastRenderedPageBreak/>
        <w:t>6.1.4</w:t>
      </w:r>
      <w:r>
        <w:rPr>
          <w:rFonts w:ascii="Arial" w:eastAsia="Arial" w:hAnsi="Arial" w:cs="Arial"/>
          <w:b/>
          <w:sz w:val="20"/>
        </w:rPr>
        <w:t xml:space="preserve"> </w:t>
      </w:r>
      <w:r>
        <w:rPr>
          <w:rFonts w:ascii="Century Gothic" w:eastAsia="Century Gothic" w:hAnsi="Century Gothic" w:cs="Century Gothic"/>
          <w:b/>
          <w:sz w:val="20"/>
        </w:rPr>
        <w:t xml:space="preserve">Badania i pomiary </w:t>
      </w:r>
    </w:p>
    <w:p w14:paraId="44B458FF"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Wszystkie badania i pomiary będą przeprowadzone zgodnie z wymaganiami norm. W przypadku, gdy normy nie obejmują jakiegokolwiek badania wymaganego w ST, stosować można wytyczne krajowe, albo inne procedury, zaakceptowane przez Inspektora nadzoru. </w:t>
      </w:r>
    </w:p>
    <w:p w14:paraId="55C701BB" w14:textId="1799F334" w:rsidR="008D2B29" w:rsidRDefault="00F053E9">
      <w:pPr>
        <w:spacing w:after="115" w:line="248"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Przed przystąpieniem do pomiarów lub badań, Wykonawca powiadomi Inspektora nadzoru o rodzaju, miejscu i terminie pomiaru lub badania. Po wykonaniu pomiaru lub badania, Wykonawca przedstawi na piśmie ich wyniki do akceptacji Inspektora nadzoru. </w:t>
      </w:r>
    </w:p>
    <w:p w14:paraId="0813C5AB" w14:textId="77777777" w:rsidR="00E4254C" w:rsidRDefault="00E4254C">
      <w:pPr>
        <w:spacing w:after="115" w:line="248" w:lineRule="auto"/>
        <w:ind w:left="-5" w:right="73" w:hanging="10"/>
        <w:jc w:val="both"/>
      </w:pPr>
    </w:p>
    <w:p w14:paraId="4E9A4DA2" w14:textId="77777777" w:rsidR="008D2B29" w:rsidRDefault="00F053E9">
      <w:pPr>
        <w:spacing w:after="4" w:line="250" w:lineRule="auto"/>
        <w:ind w:left="-5" w:hanging="10"/>
      </w:pPr>
      <w:r>
        <w:rPr>
          <w:rFonts w:ascii="Century Gothic" w:eastAsia="Century Gothic" w:hAnsi="Century Gothic" w:cs="Century Gothic"/>
          <w:b/>
          <w:sz w:val="20"/>
        </w:rPr>
        <w:t>6.1.5</w:t>
      </w:r>
      <w:r>
        <w:rPr>
          <w:rFonts w:ascii="Arial" w:eastAsia="Arial" w:hAnsi="Arial" w:cs="Arial"/>
          <w:b/>
          <w:sz w:val="20"/>
        </w:rPr>
        <w:t xml:space="preserve"> </w:t>
      </w:r>
      <w:r>
        <w:rPr>
          <w:rFonts w:ascii="Century Gothic" w:eastAsia="Century Gothic" w:hAnsi="Century Gothic" w:cs="Century Gothic"/>
          <w:b/>
          <w:sz w:val="20"/>
        </w:rPr>
        <w:t xml:space="preserve">Raporty z badań </w:t>
      </w:r>
    </w:p>
    <w:p w14:paraId="10A10C82"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Wykonawca będzie przekazywać Inspektorowi nadzoru kopie raportów z wynikami badań jak najszybciej, nie później jednak niż w terminie określonym w programie zapewnienia jakości. </w:t>
      </w:r>
    </w:p>
    <w:p w14:paraId="0D6983B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Wyniki badań (kopie) będą przekazywane Inspektorowi nadzoru na formularzach według dostarczonego przez niego wzoru lub innych, przez niego zaaprobowanych. </w:t>
      </w:r>
    </w:p>
    <w:p w14:paraId="23EF9918" w14:textId="77777777" w:rsidR="008D2B29" w:rsidRDefault="00F053E9">
      <w:pPr>
        <w:spacing w:after="4" w:line="250" w:lineRule="auto"/>
        <w:ind w:left="-5" w:hanging="10"/>
      </w:pPr>
      <w:r>
        <w:rPr>
          <w:rFonts w:ascii="Century Gothic" w:eastAsia="Century Gothic" w:hAnsi="Century Gothic" w:cs="Century Gothic"/>
          <w:b/>
          <w:sz w:val="20"/>
        </w:rPr>
        <w:t>6.1.6</w:t>
      </w:r>
      <w:r>
        <w:rPr>
          <w:rFonts w:ascii="Arial" w:eastAsia="Arial" w:hAnsi="Arial" w:cs="Arial"/>
          <w:b/>
          <w:sz w:val="20"/>
        </w:rPr>
        <w:t xml:space="preserve"> </w:t>
      </w:r>
      <w:r>
        <w:rPr>
          <w:rFonts w:ascii="Century Gothic" w:eastAsia="Century Gothic" w:hAnsi="Century Gothic" w:cs="Century Gothic"/>
          <w:b/>
          <w:sz w:val="20"/>
        </w:rPr>
        <w:t xml:space="preserve">Badania prowadzone przez Inspektora </w:t>
      </w:r>
    </w:p>
    <w:p w14:paraId="39D0E05F"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Dla celów kontroli jakości i zatwierdzenia, Inspektor nadzoru uprawniony jest do dokonywania kontroli, pobierania próbek i badania materiałów u źródła ich wytwarzania i zapewniona mu będzie wszelka potrzebna do tego pomoc ze strony Wykonawcy i producenta materiałów. </w:t>
      </w:r>
    </w:p>
    <w:p w14:paraId="1D3C6E4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Inspektor nadzoru, po uprzedniej weryfikacji systemu kontroli robót prowadzonego przez Wykonawcę, będzie oceniać zgodność materiałów i robót z wymaganiami ST na podstawie wyników badań dostarczonych przez Wykonawcę. </w:t>
      </w:r>
    </w:p>
    <w:p w14:paraId="325EBA56"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 </w:t>
      </w:r>
    </w:p>
    <w:p w14:paraId="771F3F58" w14:textId="77777777" w:rsidR="008D2B29" w:rsidRDefault="00F053E9">
      <w:pPr>
        <w:spacing w:after="4" w:line="250" w:lineRule="auto"/>
        <w:ind w:left="-5" w:hanging="10"/>
      </w:pPr>
      <w:r>
        <w:rPr>
          <w:rFonts w:ascii="Century Gothic" w:eastAsia="Century Gothic" w:hAnsi="Century Gothic" w:cs="Century Gothic"/>
          <w:b/>
          <w:sz w:val="20"/>
        </w:rPr>
        <w:t>6.1.7</w:t>
      </w:r>
      <w:r>
        <w:rPr>
          <w:rFonts w:ascii="Arial" w:eastAsia="Arial" w:hAnsi="Arial" w:cs="Arial"/>
          <w:b/>
          <w:sz w:val="20"/>
        </w:rPr>
        <w:t xml:space="preserve"> </w:t>
      </w:r>
      <w:r>
        <w:rPr>
          <w:rFonts w:ascii="Century Gothic" w:eastAsia="Century Gothic" w:hAnsi="Century Gothic" w:cs="Century Gothic"/>
          <w:b/>
          <w:sz w:val="20"/>
        </w:rPr>
        <w:t xml:space="preserve">Certyfikaty i deklaracje </w:t>
      </w:r>
    </w:p>
    <w:p w14:paraId="04CE0577" w14:textId="77777777" w:rsidR="008D2B29" w:rsidRDefault="00F053E9">
      <w:pPr>
        <w:spacing w:after="5" w:line="248" w:lineRule="auto"/>
        <w:ind w:left="730" w:right="73" w:hanging="10"/>
        <w:jc w:val="both"/>
      </w:pPr>
      <w:r>
        <w:rPr>
          <w:rFonts w:ascii="Century Gothic" w:eastAsia="Century Gothic" w:hAnsi="Century Gothic" w:cs="Century Gothic"/>
          <w:sz w:val="20"/>
        </w:rPr>
        <w:t xml:space="preserve">Inspektor nadzoru może dopuścić do użycia tylko te materiały, które posiadają: </w:t>
      </w:r>
    </w:p>
    <w:p w14:paraId="6EB44852" w14:textId="77777777" w:rsidR="008D2B29" w:rsidRDefault="00F053E9" w:rsidP="00811E37">
      <w:pPr>
        <w:numPr>
          <w:ilvl w:val="0"/>
          <w:numId w:val="12"/>
        </w:numPr>
        <w:spacing w:after="5" w:line="248" w:lineRule="auto"/>
        <w:ind w:right="73" w:hanging="360"/>
        <w:jc w:val="both"/>
      </w:pPr>
      <w:r>
        <w:rPr>
          <w:rFonts w:ascii="Century Gothic" w:eastAsia="Century Gothic" w:hAnsi="Century Gothic" w:cs="Century Gothic"/>
          <w:sz w:val="20"/>
        </w:rPr>
        <w:t xml:space="preserve">certyfikat na znak bezpieczeństwa wykazujący, że zapewniono zgodność z kryteriami technicznymi określonymi na podstawie Polskich Norm, aprobat technicznych oraz właściwych przepisów i dokumentów technicznych, </w:t>
      </w:r>
    </w:p>
    <w:p w14:paraId="1547646F" w14:textId="77777777" w:rsidR="008D2B29" w:rsidRDefault="00F053E9" w:rsidP="00811E37">
      <w:pPr>
        <w:numPr>
          <w:ilvl w:val="0"/>
          <w:numId w:val="12"/>
        </w:numPr>
        <w:spacing w:after="5" w:line="248" w:lineRule="auto"/>
        <w:ind w:right="73" w:hanging="360"/>
        <w:jc w:val="both"/>
      </w:pPr>
      <w:r>
        <w:rPr>
          <w:rFonts w:ascii="Century Gothic" w:eastAsia="Century Gothic" w:hAnsi="Century Gothic" w:cs="Century Gothic"/>
          <w:sz w:val="20"/>
        </w:rPr>
        <w:t xml:space="preserve">deklarację zgodności lub certyfikat zgodności z: </w:t>
      </w:r>
    </w:p>
    <w:p w14:paraId="6EE4A680" w14:textId="77777777" w:rsidR="008D2B29" w:rsidRDefault="00F053E9" w:rsidP="00811E37">
      <w:pPr>
        <w:numPr>
          <w:ilvl w:val="2"/>
          <w:numId w:val="13"/>
        </w:numPr>
        <w:spacing w:after="5" w:line="248" w:lineRule="auto"/>
        <w:ind w:right="73" w:hanging="360"/>
        <w:jc w:val="both"/>
      </w:pPr>
      <w:r>
        <w:rPr>
          <w:rFonts w:ascii="Century Gothic" w:eastAsia="Century Gothic" w:hAnsi="Century Gothic" w:cs="Century Gothic"/>
          <w:sz w:val="20"/>
        </w:rPr>
        <w:t xml:space="preserve">Polską Normą, </w:t>
      </w:r>
    </w:p>
    <w:p w14:paraId="54D474D5" w14:textId="77777777" w:rsidR="008D2B29" w:rsidRDefault="00F053E9" w:rsidP="00811E37">
      <w:pPr>
        <w:numPr>
          <w:ilvl w:val="2"/>
          <w:numId w:val="13"/>
        </w:numPr>
        <w:spacing w:after="5" w:line="248" w:lineRule="auto"/>
        <w:ind w:right="73" w:hanging="360"/>
        <w:jc w:val="both"/>
      </w:pPr>
      <w:r>
        <w:rPr>
          <w:rFonts w:ascii="Century Gothic" w:eastAsia="Century Gothic" w:hAnsi="Century Gothic" w:cs="Century Gothic"/>
          <w:sz w:val="20"/>
        </w:rPr>
        <w:t xml:space="preserve">aprobatą techniczną, w przypadku wyrobów, dla których nie ustanowiono Polskiej Normy, jeżeli nie są objęte certyfikacją określoną w pkt. 1, i które spełniają wymogi </w:t>
      </w:r>
    </w:p>
    <w:p w14:paraId="759304CA" w14:textId="77777777" w:rsidR="008D2B29" w:rsidRDefault="00F053E9">
      <w:pPr>
        <w:spacing w:after="5" w:line="248" w:lineRule="auto"/>
        <w:ind w:left="1450" w:right="73" w:hanging="10"/>
        <w:jc w:val="both"/>
      </w:pPr>
      <w:r>
        <w:rPr>
          <w:rFonts w:ascii="Century Gothic" w:eastAsia="Century Gothic" w:hAnsi="Century Gothic" w:cs="Century Gothic"/>
          <w:sz w:val="20"/>
        </w:rPr>
        <w:t xml:space="preserve">ST. </w:t>
      </w:r>
    </w:p>
    <w:p w14:paraId="242BAB6D"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W przypadku materiałów, dla których ww. dokumenty są wymagane przez ST, każda ich partia dostarczona do robót będzie posiadać te dokumenty, określające w sposób jednoznaczny jej cechy. </w:t>
      </w:r>
    </w:p>
    <w:p w14:paraId="3A5C39C2" w14:textId="77777777" w:rsidR="008D2B29" w:rsidRDefault="00F053E9">
      <w:pPr>
        <w:spacing w:after="4" w:line="250" w:lineRule="auto"/>
        <w:ind w:left="-5" w:right="6867" w:hanging="10"/>
      </w:pPr>
      <w:r>
        <w:rPr>
          <w:rFonts w:ascii="Century Gothic" w:eastAsia="Century Gothic" w:hAnsi="Century Gothic" w:cs="Century Gothic"/>
          <w:b/>
          <w:sz w:val="20"/>
        </w:rPr>
        <w:t>6.1.8</w:t>
      </w:r>
      <w:r>
        <w:rPr>
          <w:rFonts w:ascii="Arial" w:eastAsia="Arial" w:hAnsi="Arial" w:cs="Arial"/>
          <w:b/>
          <w:sz w:val="20"/>
        </w:rPr>
        <w:t xml:space="preserve"> </w:t>
      </w:r>
      <w:r>
        <w:rPr>
          <w:rFonts w:ascii="Century Gothic" w:eastAsia="Century Gothic" w:hAnsi="Century Gothic" w:cs="Century Gothic"/>
          <w:b/>
          <w:sz w:val="20"/>
        </w:rPr>
        <w:t xml:space="preserve">Dokumenty budowy [1] Dziennik budowy </w:t>
      </w:r>
    </w:p>
    <w:p w14:paraId="7F20940D"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w:t>
      </w:r>
    </w:p>
    <w:p w14:paraId="1FDCA8FE"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Zapisy w dzienniku budowy będą dokonywane na bieżąco i będą dotyczyć przebiegu robót, stanu bezpieczeństwa ludzi i mienia oraz technicznej i gospodarczej strony budowy. </w:t>
      </w:r>
    </w:p>
    <w:p w14:paraId="6F4BCBE5" w14:textId="77777777" w:rsidR="008D2B29" w:rsidRDefault="00F053E9">
      <w:pPr>
        <w:spacing w:after="5" w:line="248" w:lineRule="auto"/>
        <w:ind w:left="-5" w:right="73" w:hanging="10"/>
        <w:jc w:val="both"/>
      </w:pPr>
      <w:r>
        <w:rPr>
          <w:rFonts w:ascii="Century Gothic" w:eastAsia="Century Gothic" w:hAnsi="Century Gothic" w:cs="Century Gothic"/>
          <w:sz w:val="20"/>
        </w:rPr>
        <w:lastRenderedPageBreak/>
        <w:t xml:space="preserve">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w:t>
      </w:r>
    </w:p>
    <w:p w14:paraId="49DA162A"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Załączone do dziennika budowy protokoły i inne dokumenty będą oznaczone kolejnym numerem załącznika i opatrzone datą i podpisem Wykonawcy i Inspektora nadzoru. </w:t>
      </w:r>
    </w:p>
    <w:p w14:paraId="4E911A68"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Do dziennika budowy należy wpisywać w szczególności: </w:t>
      </w:r>
    </w:p>
    <w:p w14:paraId="2FAED6C2"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datę przekazania Wykonawcy terenu budowy, </w:t>
      </w:r>
    </w:p>
    <w:p w14:paraId="6171952F"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datę przekazania przez Zamawiającego dokumentacji projektowej, </w:t>
      </w:r>
    </w:p>
    <w:p w14:paraId="5D751B91"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uzgodnienie przez Inspektora nadzoru programu zapewnienia jakości i harmonogramów robót, </w:t>
      </w:r>
    </w:p>
    <w:p w14:paraId="70AF6E4D"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terminy rozpoczęcia i zakończenia poszczególnych elementów robót, </w:t>
      </w:r>
    </w:p>
    <w:p w14:paraId="15277E01"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przebieg robót, trudności i przeszkody w ich prowadzeniu, okresy i przyczyny przerw w robotach, </w:t>
      </w:r>
    </w:p>
    <w:p w14:paraId="2719B3EC"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uwagi i polecenia Inspektora nadzoru, </w:t>
      </w:r>
    </w:p>
    <w:p w14:paraId="20182A1F"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daty zarządzenia wstrzymania robót, z podaniem powodu, </w:t>
      </w:r>
    </w:p>
    <w:p w14:paraId="5A14A261"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zgłoszenia i daty odbiorów robót zanikających i ulegających zakryciu, częściowych i ostatecznych odbiorów robót, </w:t>
      </w:r>
    </w:p>
    <w:p w14:paraId="64A64924"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wyjaśnienia, uwagi i propozycje Wykonawcy, </w:t>
      </w:r>
    </w:p>
    <w:p w14:paraId="5A50C51D"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stan pogody i temperaturę powietrza w okresie wykonywania robót podlegających ograniczeniom lub wymaganiom w związku z warunkami klimatycznymi, </w:t>
      </w:r>
    </w:p>
    <w:p w14:paraId="67A6DDF9"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zgodność rzeczywistych warunków geotechnicznych z ich opisem w dokumentacji projektowej, </w:t>
      </w:r>
    </w:p>
    <w:p w14:paraId="079E7DA4"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dane dotyczące czynności geodezyjnych (pomiarowych) dokonywanych przed i w trakcie wykonywania robót, </w:t>
      </w:r>
    </w:p>
    <w:p w14:paraId="6646AA6F"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dane dotyczące sposobu wykonywania zabezpieczenia robót, </w:t>
      </w:r>
    </w:p>
    <w:p w14:paraId="40054475"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dane dotyczące jakości materiałów, pobierania próbek oraz wyniki przeprowadzonych badań z podaniem kto je przeprowadzał, </w:t>
      </w:r>
    </w:p>
    <w:p w14:paraId="25201811"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wyniki prób poszczególnych elementów budowli z podaniem kto je przeprowadzał, </w:t>
      </w:r>
    </w:p>
    <w:p w14:paraId="5B481CAA" w14:textId="77777777" w:rsidR="008D2B29" w:rsidRDefault="00F053E9" w:rsidP="00811E37">
      <w:pPr>
        <w:numPr>
          <w:ilvl w:val="0"/>
          <w:numId w:val="14"/>
        </w:numPr>
        <w:spacing w:after="5" w:line="248" w:lineRule="auto"/>
        <w:ind w:right="73" w:hanging="286"/>
        <w:jc w:val="both"/>
      </w:pPr>
      <w:r>
        <w:rPr>
          <w:rFonts w:ascii="Century Gothic" w:eastAsia="Century Gothic" w:hAnsi="Century Gothic" w:cs="Century Gothic"/>
          <w:sz w:val="20"/>
        </w:rPr>
        <w:t xml:space="preserve">inne istotne informacje o przebiegu robót. </w:t>
      </w:r>
    </w:p>
    <w:p w14:paraId="7880937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Propozycje, uwagi i wyjaśnienia Wykonawcy, wpisane do dziennika budowy będą przedłożone Inspektorowi nadzoru do ustosunkowania się. </w:t>
      </w:r>
    </w:p>
    <w:p w14:paraId="77A59FF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Decyzje Inspektora nadzoru wpisane do dziennika budowy Wykonawca podpisuje z zaznaczeniem ich przyjęcia lub zajęciem stanowiska. </w:t>
      </w:r>
    </w:p>
    <w:p w14:paraId="27F74E1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Wpis projektanta do dziennika budowy obliguje Inspektora nadzoru do ustosunkowania się. Projektant nie jest jednak stroną umowy i nie ma uprawnień do wydawania poleceń Wykonawcy robót. </w:t>
      </w:r>
    </w:p>
    <w:p w14:paraId="557C2744" w14:textId="77777777" w:rsidR="008D2B29" w:rsidRDefault="00F053E9" w:rsidP="00811E37">
      <w:pPr>
        <w:numPr>
          <w:ilvl w:val="0"/>
          <w:numId w:val="15"/>
        </w:numPr>
        <w:spacing w:after="4" w:line="250" w:lineRule="auto"/>
        <w:ind w:hanging="295"/>
      </w:pPr>
      <w:r>
        <w:rPr>
          <w:rFonts w:ascii="Century Gothic" w:eastAsia="Century Gothic" w:hAnsi="Century Gothic" w:cs="Century Gothic"/>
          <w:b/>
          <w:sz w:val="20"/>
        </w:rPr>
        <w:t xml:space="preserve">Rejestr obmiarów </w:t>
      </w:r>
    </w:p>
    <w:p w14:paraId="16FB4428"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Rejestr obmiarów stanowi dokument pozwalający na rozliczenie faktycznego postępu każdego z elementów robót. Obmiary wykonanych robót przeprowadza się w sposób ciągły w jednostkach przyjętych w kosztorysie i wpisuje do rejestru obmiarów. </w:t>
      </w:r>
    </w:p>
    <w:p w14:paraId="40726DF3" w14:textId="77777777" w:rsidR="008D2B29" w:rsidRDefault="00F053E9" w:rsidP="00811E37">
      <w:pPr>
        <w:numPr>
          <w:ilvl w:val="0"/>
          <w:numId w:val="15"/>
        </w:numPr>
        <w:spacing w:after="4" w:line="250" w:lineRule="auto"/>
        <w:ind w:hanging="295"/>
      </w:pPr>
      <w:r>
        <w:rPr>
          <w:rFonts w:ascii="Century Gothic" w:eastAsia="Century Gothic" w:hAnsi="Century Gothic" w:cs="Century Gothic"/>
          <w:b/>
          <w:sz w:val="20"/>
        </w:rPr>
        <w:t xml:space="preserve">Dokumenty laboratoryjne </w:t>
      </w:r>
    </w:p>
    <w:p w14:paraId="00F0DEB2"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w:t>
      </w:r>
    </w:p>
    <w:p w14:paraId="339BF6DB" w14:textId="77777777" w:rsidR="008D2B29" w:rsidRDefault="00F053E9" w:rsidP="00811E37">
      <w:pPr>
        <w:numPr>
          <w:ilvl w:val="0"/>
          <w:numId w:val="15"/>
        </w:numPr>
        <w:spacing w:after="4" w:line="250" w:lineRule="auto"/>
        <w:ind w:hanging="295"/>
      </w:pPr>
      <w:r>
        <w:rPr>
          <w:rFonts w:ascii="Century Gothic" w:eastAsia="Century Gothic" w:hAnsi="Century Gothic" w:cs="Century Gothic"/>
          <w:b/>
          <w:sz w:val="20"/>
        </w:rPr>
        <w:t xml:space="preserve">Pozostałe dokumenty budowy </w:t>
      </w:r>
    </w:p>
    <w:p w14:paraId="0159FF23"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Do dokumentów budowy zalicza się, oprócz wymienionych w punktach [1]-[3], następujące dokumenty: </w:t>
      </w:r>
    </w:p>
    <w:p w14:paraId="749D9CF1" w14:textId="77777777" w:rsidR="008D2B29" w:rsidRDefault="00F053E9" w:rsidP="00811E37">
      <w:pPr>
        <w:numPr>
          <w:ilvl w:val="0"/>
          <w:numId w:val="16"/>
        </w:numPr>
        <w:spacing w:after="5" w:line="248" w:lineRule="auto"/>
        <w:ind w:right="73" w:hanging="264"/>
        <w:jc w:val="both"/>
      </w:pPr>
      <w:r>
        <w:rPr>
          <w:rFonts w:ascii="Century Gothic" w:eastAsia="Century Gothic" w:hAnsi="Century Gothic" w:cs="Century Gothic"/>
          <w:sz w:val="20"/>
        </w:rPr>
        <w:t xml:space="preserve">pozwolenie na realizację zadania budowlanego, </w:t>
      </w:r>
    </w:p>
    <w:p w14:paraId="5D9ACD16" w14:textId="77777777" w:rsidR="008D2B29" w:rsidRDefault="00F053E9" w:rsidP="00811E37">
      <w:pPr>
        <w:numPr>
          <w:ilvl w:val="0"/>
          <w:numId w:val="16"/>
        </w:numPr>
        <w:spacing w:after="5" w:line="248" w:lineRule="auto"/>
        <w:ind w:right="73" w:hanging="264"/>
        <w:jc w:val="both"/>
      </w:pPr>
      <w:r>
        <w:rPr>
          <w:rFonts w:ascii="Century Gothic" w:eastAsia="Century Gothic" w:hAnsi="Century Gothic" w:cs="Century Gothic"/>
          <w:sz w:val="20"/>
        </w:rPr>
        <w:t xml:space="preserve">protokoły przekazania terenu budowy, </w:t>
      </w:r>
    </w:p>
    <w:p w14:paraId="16BAB89C" w14:textId="77777777" w:rsidR="008D2B29" w:rsidRDefault="00F053E9" w:rsidP="00811E37">
      <w:pPr>
        <w:numPr>
          <w:ilvl w:val="0"/>
          <w:numId w:val="16"/>
        </w:numPr>
        <w:spacing w:after="5" w:line="248" w:lineRule="auto"/>
        <w:ind w:right="73" w:hanging="264"/>
        <w:jc w:val="both"/>
      </w:pPr>
      <w:r>
        <w:rPr>
          <w:rFonts w:ascii="Century Gothic" w:eastAsia="Century Gothic" w:hAnsi="Century Gothic" w:cs="Century Gothic"/>
          <w:sz w:val="20"/>
        </w:rPr>
        <w:t xml:space="preserve">umowy cywilnoprawne z osobami trzecimi i inne umowy cywilnoprawne, </w:t>
      </w:r>
    </w:p>
    <w:p w14:paraId="1448F691" w14:textId="77777777" w:rsidR="008D2B29" w:rsidRDefault="00F053E9" w:rsidP="00811E37">
      <w:pPr>
        <w:numPr>
          <w:ilvl w:val="0"/>
          <w:numId w:val="16"/>
        </w:numPr>
        <w:spacing w:after="5" w:line="248" w:lineRule="auto"/>
        <w:ind w:right="73" w:hanging="264"/>
        <w:jc w:val="both"/>
      </w:pPr>
      <w:r>
        <w:rPr>
          <w:rFonts w:ascii="Century Gothic" w:eastAsia="Century Gothic" w:hAnsi="Century Gothic" w:cs="Century Gothic"/>
          <w:sz w:val="20"/>
        </w:rPr>
        <w:t xml:space="preserve">protokoły odbioru robót, </w:t>
      </w:r>
    </w:p>
    <w:p w14:paraId="4E27CD80" w14:textId="77777777" w:rsidR="008D2B29" w:rsidRDefault="00F053E9" w:rsidP="00811E37">
      <w:pPr>
        <w:numPr>
          <w:ilvl w:val="0"/>
          <w:numId w:val="16"/>
        </w:numPr>
        <w:spacing w:after="5" w:line="248" w:lineRule="auto"/>
        <w:ind w:right="73" w:hanging="264"/>
        <w:jc w:val="both"/>
      </w:pPr>
      <w:r>
        <w:rPr>
          <w:rFonts w:ascii="Century Gothic" w:eastAsia="Century Gothic" w:hAnsi="Century Gothic" w:cs="Century Gothic"/>
          <w:sz w:val="20"/>
        </w:rPr>
        <w:t xml:space="preserve">protokoły z narad i ustaleń, </w:t>
      </w:r>
    </w:p>
    <w:p w14:paraId="68038383" w14:textId="77777777" w:rsidR="008D2B29" w:rsidRDefault="00F053E9" w:rsidP="00811E37">
      <w:pPr>
        <w:numPr>
          <w:ilvl w:val="0"/>
          <w:numId w:val="16"/>
        </w:numPr>
        <w:spacing w:after="5" w:line="248" w:lineRule="auto"/>
        <w:ind w:right="73" w:hanging="264"/>
        <w:jc w:val="both"/>
      </w:pPr>
      <w:r>
        <w:rPr>
          <w:rFonts w:ascii="Century Gothic" w:eastAsia="Century Gothic" w:hAnsi="Century Gothic" w:cs="Century Gothic"/>
          <w:sz w:val="20"/>
        </w:rPr>
        <w:lastRenderedPageBreak/>
        <w:t xml:space="preserve">korespondencję na budowie. </w:t>
      </w:r>
    </w:p>
    <w:p w14:paraId="69D91486" w14:textId="77777777" w:rsidR="008D2B29" w:rsidRDefault="00F053E9">
      <w:pPr>
        <w:spacing w:after="4" w:line="250" w:lineRule="auto"/>
        <w:ind w:left="-5" w:hanging="10"/>
      </w:pPr>
      <w:r>
        <w:rPr>
          <w:rFonts w:ascii="Century Gothic" w:eastAsia="Century Gothic" w:hAnsi="Century Gothic" w:cs="Century Gothic"/>
          <w:b/>
          <w:sz w:val="20"/>
        </w:rPr>
        <w:t xml:space="preserve">[5] Przechowywanie dokumentów budowy </w:t>
      </w:r>
    </w:p>
    <w:p w14:paraId="47F55403"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Dokumenty budowy będą przechowywane na terenie budowy w miejscu odpowiednio zabezpieczonym. </w:t>
      </w:r>
    </w:p>
    <w:p w14:paraId="29A4D02E"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Zaginięcie któregokolwiek z dokumentów budowy spowoduje jego natychmiastowe odtworzenie w formie przewidzianej prawem. </w:t>
      </w:r>
    </w:p>
    <w:p w14:paraId="32D34D6D" w14:textId="7992F84D" w:rsidR="008D2B29" w:rsidRDefault="00F053E9">
      <w:pPr>
        <w:spacing w:after="113" w:line="248"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Wszelkie dokumenty budowy będą zawsze dostępne dla Inspektora nadzoru i przedstawiane do wglądu na życzenie Zamawiającego. </w:t>
      </w:r>
    </w:p>
    <w:p w14:paraId="164C913E" w14:textId="126CC753" w:rsidR="00E4254C" w:rsidRDefault="00E4254C">
      <w:pPr>
        <w:spacing w:after="113" w:line="248" w:lineRule="auto"/>
        <w:ind w:left="-5" w:right="73" w:hanging="10"/>
        <w:jc w:val="both"/>
        <w:rPr>
          <w:rFonts w:ascii="Century Gothic" w:eastAsia="Century Gothic" w:hAnsi="Century Gothic" w:cs="Century Gothic"/>
          <w:sz w:val="20"/>
        </w:rPr>
      </w:pPr>
    </w:p>
    <w:p w14:paraId="72277FC9" w14:textId="77777777" w:rsidR="00E4254C" w:rsidRDefault="00E4254C">
      <w:pPr>
        <w:spacing w:after="113" w:line="248" w:lineRule="auto"/>
        <w:ind w:left="-5" w:right="73" w:hanging="10"/>
        <w:jc w:val="both"/>
      </w:pPr>
    </w:p>
    <w:p w14:paraId="6F4E2AD5" w14:textId="77777777" w:rsidR="008D2B29" w:rsidRDefault="00F053E9">
      <w:pPr>
        <w:spacing w:after="4" w:line="250" w:lineRule="auto"/>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i pomiary w czasie wykonywania robót ziemnych </w:t>
      </w:r>
    </w:p>
    <w:p w14:paraId="24CE1E39" w14:textId="77777777" w:rsidR="008D2B29" w:rsidRDefault="00F053E9">
      <w:pPr>
        <w:spacing w:after="5" w:line="248" w:lineRule="auto"/>
        <w:ind w:left="370" w:right="73" w:hanging="10"/>
        <w:jc w:val="both"/>
      </w:pPr>
      <w:r>
        <w:rPr>
          <w:rFonts w:ascii="Century Gothic" w:eastAsia="Century Gothic" w:hAnsi="Century Gothic" w:cs="Century Gothic"/>
          <w:sz w:val="20"/>
        </w:rPr>
        <w:t>1.</w:t>
      </w:r>
      <w:r>
        <w:rPr>
          <w:rFonts w:ascii="Arial" w:eastAsia="Arial" w:hAnsi="Arial" w:cs="Arial"/>
          <w:sz w:val="20"/>
        </w:rPr>
        <w:t xml:space="preserve"> </w:t>
      </w:r>
      <w:r>
        <w:rPr>
          <w:rFonts w:ascii="Century Gothic" w:eastAsia="Century Gothic" w:hAnsi="Century Gothic" w:cs="Century Gothic"/>
          <w:sz w:val="20"/>
        </w:rPr>
        <w:t xml:space="preserve">Sprawdzenie odwodnienia </w:t>
      </w:r>
    </w:p>
    <w:p w14:paraId="126A3977"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Sprawdzenie </w:t>
      </w:r>
      <w:r>
        <w:rPr>
          <w:rFonts w:ascii="Century Gothic" w:eastAsia="Century Gothic" w:hAnsi="Century Gothic" w:cs="Century Gothic"/>
          <w:sz w:val="20"/>
        </w:rPr>
        <w:tab/>
        <w:t xml:space="preserve">odwodnienia </w:t>
      </w:r>
      <w:r>
        <w:rPr>
          <w:rFonts w:ascii="Century Gothic" w:eastAsia="Century Gothic" w:hAnsi="Century Gothic" w:cs="Century Gothic"/>
          <w:sz w:val="20"/>
        </w:rPr>
        <w:tab/>
        <w:t xml:space="preserve">wykopu </w:t>
      </w:r>
      <w:r>
        <w:rPr>
          <w:rFonts w:ascii="Century Gothic" w:eastAsia="Century Gothic" w:hAnsi="Century Gothic" w:cs="Century Gothic"/>
          <w:sz w:val="20"/>
        </w:rPr>
        <w:tab/>
        <w:t xml:space="preserve">ziemnego </w:t>
      </w:r>
      <w:r>
        <w:rPr>
          <w:rFonts w:ascii="Century Gothic" w:eastAsia="Century Gothic" w:hAnsi="Century Gothic" w:cs="Century Gothic"/>
          <w:sz w:val="20"/>
        </w:rPr>
        <w:tab/>
        <w:t xml:space="preserve">polega </w:t>
      </w:r>
      <w:r>
        <w:rPr>
          <w:rFonts w:ascii="Century Gothic" w:eastAsia="Century Gothic" w:hAnsi="Century Gothic" w:cs="Century Gothic"/>
          <w:sz w:val="20"/>
        </w:rPr>
        <w:tab/>
        <w:t xml:space="preserve">na </w:t>
      </w:r>
      <w:r>
        <w:rPr>
          <w:rFonts w:ascii="Century Gothic" w:eastAsia="Century Gothic" w:hAnsi="Century Gothic" w:cs="Century Gothic"/>
          <w:sz w:val="20"/>
        </w:rPr>
        <w:tab/>
        <w:t xml:space="preserve">kontroli </w:t>
      </w:r>
      <w:r>
        <w:rPr>
          <w:rFonts w:ascii="Century Gothic" w:eastAsia="Century Gothic" w:hAnsi="Century Gothic" w:cs="Century Gothic"/>
          <w:sz w:val="20"/>
        </w:rPr>
        <w:tab/>
        <w:t xml:space="preserve">zgodności </w:t>
      </w:r>
      <w:r>
        <w:rPr>
          <w:rFonts w:ascii="Century Gothic" w:eastAsia="Century Gothic" w:hAnsi="Century Gothic" w:cs="Century Gothic"/>
          <w:sz w:val="20"/>
        </w:rPr>
        <w:tab/>
        <w:t xml:space="preserve">z wymaganiami specyfikacji określonymi w pkt. 5 oraz z dokumentacją projektową. </w:t>
      </w:r>
    </w:p>
    <w:p w14:paraId="102B4C05"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Szczególną uwagę należy zwrócić na: </w:t>
      </w:r>
    </w:p>
    <w:p w14:paraId="681021B9" w14:textId="77777777" w:rsidR="008D2B29" w:rsidRDefault="00F053E9">
      <w:pPr>
        <w:spacing w:after="5" w:line="248" w:lineRule="auto"/>
        <w:ind w:left="-5" w:right="4097"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właściwe ujęcie i odprowadzenie wód opadowych,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właściwe ujęcie i odprowadzenie wysięków wodnych. </w:t>
      </w:r>
    </w:p>
    <w:p w14:paraId="4DEAA21A" w14:textId="77777777" w:rsidR="008D2B29" w:rsidRDefault="00F053E9">
      <w:pPr>
        <w:spacing w:after="5" w:line="248" w:lineRule="auto"/>
        <w:ind w:left="370" w:right="73" w:hanging="10"/>
        <w:jc w:val="both"/>
      </w:pPr>
      <w:r>
        <w:rPr>
          <w:rFonts w:ascii="Century Gothic" w:eastAsia="Century Gothic" w:hAnsi="Century Gothic" w:cs="Century Gothic"/>
          <w:sz w:val="20"/>
        </w:rPr>
        <w:t>2.</w:t>
      </w:r>
      <w:r>
        <w:rPr>
          <w:rFonts w:ascii="Arial" w:eastAsia="Arial" w:hAnsi="Arial" w:cs="Arial"/>
          <w:sz w:val="20"/>
        </w:rPr>
        <w:t xml:space="preserve"> </w:t>
      </w:r>
      <w:r>
        <w:rPr>
          <w:rFonts w:ascii="Century Gothic" w:eastAsia="Century Gothic" w:hAnsi="Century Gothic" w:cs="Century Gothic"/>
          <w:sz w:val="20"/>
        </w:rPr>
        <w:t xml:space="preserve">Sprawdzenie jakości wykonania robót </w:t>
      </w:r>
    </w:p>
    <w:p w14:paraId="3D59AEDD" w14:textId="77777777" w:rsidR="008D2B29" w:rsidRDefault="00F053E9">
      <w:pPr>
        <w:spacing w:after="111" w:line="248" w:lineRule="auto"/>
        <w:ind w:left="-5" w:right="73" w:hanging="10"/>
        <w:jc w:val="both"/>
      </w:pPr>
      <w:r>
        <w:rPr>
          <w:rFonts w:ascii="Century Gothic" w:eastAsia="Century Gothic" w:hAnsi="Century Gothic" w:cs="Century Gothic"/>
          <w:sz w:val="20"/>
        </w:rPr>
        <w:t xml:space="preserve">Czynności wchodzące w zakres sprawdzania jakości wykonania robót określono w pkt. 6.1. </w:t>
      </w:r>
    </w:p>
    <w:p w14:paraId="349631F2" w14:textId="77777777" w:rsidR="008D2B29" w:rsidRDefault="00F053E9">
      <w:pPr>
        <w:spacing w:after="4" w:line="250" w:lineRule="auto"/>
        <w:ind w:left="-5"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Badania do odbioru wykopu fundamentowego </w:t>
      </w:r>
    </w:p>
    <w:p w14:paraId="0106ECB5" w14:textId="77777777" w:rsidR="008D2B29" w:rsidRDefault="00F053E9" w:rsidP="00811E37">
      <w:pPr>
        <w:numPr>
          <w:ilvl w:val="1"/>
          <w:numId w:val="17"/>
        </w:numPr>
        <w:spacing w:after="5" w:line="248" w:lineRule="auto"/>
        <w:ind w:right="73" w:hanging="360"/>
        <w:jc w:val="both"/>
      </w:pPr>
      <w:r>
        <w:rPr>
          <w:rFonts w:ascii="Century Gothic" w:eastAsia="Century Gothic" w:hAnsi="Century Gothic" w:cs="Century Gothic"/>
          <w:sz w:val="20"/>
        </w:rPr>
        <w:t xml:space="preserve">Częstotliwość oraz zakres badań i pomiarów </w:t>
      </w:r>
    </w:p>
    <w:p w14:paraId="01B37C6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Częstotliwość oraz zakres badań i pomiarów do odbioru wykopu ziemnego podaje tablica 3. </w:t>
      </w:r>
    </w:p>
    <w:p w14:paraId="5DB91C91" w14:textId="77777777" w:rsidR="008D2B29" w:rsidRDefault="00F053E9">
      <w:pPr>
        <w:spacing w:after="0"/>
        <w:ind w:right="88"/>
        <w:jc w:val="right"/>
      </w:pPr>
      <w:r>
        <w:rPr>
          <w:rFonts w:ascii="Century Gothic" w:eastAsia="Century Gothic" w:hAnsi="Century Gothic" w:cs="Century Gothic"/>
          <w:b/>
          <w:sz w:val="20"/>
        </w:rPr>
        <w:t xml:space="preserve">Tablica 3 </w:t>
      </w:r>
    </w:p>
    <w:tbl>
      <w:tblPr>
        <w:tblStyle w:val="TableGrid"/>
        <w:tblW w:w="9600" w:type="dxa"/>
        <w:tblInd w:w="0" w:type="dxa"/>
        <w:tblCellMar>
          <w:top w:w="40" w:type="dxa"/>
          <w:left w:w="31" w:type="dxa"/>
        </w:tblCellMar>
        <w:tblLook w:val="04A0" w:firstRow="1" w:lastRow="0" w:firstColumn="1" w:lastColumn="0" w:noHBand="0" w:noVBand="1"/>
      </w:tblPr>
      <w:tblGrid>
        <w:gridCol w:w="468"/>
        <w:gridCol w:w="3732"/>
        <w:gridCol w:w="5400"/>
      </w:tblGrid>
      <w:tr w:rsidR="008D2B29" w14:paraId="599198BF" w14:textId="77777777">
        <w:trPr>
          <w:trHeight w:val="319"/>
        </w:trPr>
        <w:tc>
          <w:tcPr>
            <w:tcW w:w="468" w:type="dxa"/>
            <w:tcBorders>
              <w:top w:val="single" w:sz="6" w:space="0" w:color="000000"/>
              <w:left w:val="single" w:sz="6" w:space="0" w:color="000000"/>
              <w:bottom w:val="single" w:sz="6" w:space="0" w:color="000000"/>
              <w:right w:val="single" w:sz="6" w:space="0" w:color="000000"/>
            </w:tcBorders>
          </w:tcPr>
          <w:p w14:paraId="2189CA25" w14:textId="77777777" w:rsidR="008D2B29" w:rsidRDefault="00F053E9">
            <w:pPr>
              <w:ind w:left="65"/>
            </w:pPr>
            <w:r>
              <w:rPr>
                <w:rFonts w:ascii="Century Gothic" w:eastAsia="Century Gothic" w:hAnsi="Century Gothic" w:cs="Century Gothic"/>
                <w:b/>
                <w:sz w:val="20"/>
              </w:rPr>
              <w:t xml:space="preserve">Lp. </w:t>
            </w:r>
          </w:p>
        </w:tc>
        <w:tc>
          <w:tcPr>
            <w:tcW w:w="3732" w:type="dxa"/>
            <w:tcBorders>
              <w:top w:val="single" w:sz="6" w:space="0" w:color="000000"/>
              <w:left w:val="single" w:sz="6" w:space="0" w:color="000000"/>
              <w:bottom w:val="single" w:sz="6" w:space="0" w:color="000000"/>
              <w:right w:val="single" w:sz="6" w:space="0" w:color="000000"/>
            </w:tcBorders>
          </w:tcPr>
          <w:p w14:paraId="3E1CA20B" w14:textId="77777777" w:rsidR="008D2B29" w:rsidRDefault="00F053E9">
            <w:pPr>
              <w:ind w:right="34"/>
              <w:jc w:val="center"/>
            </w:pPr>
            <w:r>
              <w:rPr>
                <w:rFonts w:ascii="Century Gothic" w:eastAsia="Century Gothic" w:hAnsi="Century Gothic" w:cs="Century Gothic"/>
                <w:b/>
                <w:sz w:val="20"/>
              </w:rPr>
              <w:t xml:space="preserve">Badana cecha </w:t>
            </w:r>
          </w:p>
        </w:tc>
        <w:tc>
          <w:tcPr>
            <w:tcW w:w="5400" w:type="dxa"/>
            <w:tcBorders>
              <w:top w:val="single" w:sz="6" w:space="0" w:color="000000"/>
              <w:left w:val="single" w:sz="6" w:space="0" w:color="000000"/>
              <w:bottom w:val="single" w:sz="6" w:space="0" w:color="000000"/>
              <w:right w:val="nil"/>
            </w:tcBorders>
          </w:tcPr>
          <w:p w14:paraId="6B81471A" w14:textId="77777777" w:rsidR="008D2B29" w:rsidRDefault="00F053E9">
            <w:pPr>
              <w:ind w:right="33"/>
              <w:jc w:val="center"/>
            </w:pPr>
            <w:r>
              <w:rPr>
                <w:rFonts w:ascii="Century Gothic" w:eastAsia="Century Gothic" w:hAnsi="Century Gothic" w:cs="Century Gothic"/>
                <w:b/>
                <w:sz w:val="20"/>
              </w:rPr>
              <w:t xml:space="preserve">Minimalna częstotliwość badań i pomiarów </w:t>
            </w:r>
          </w:p>
        </w:tc>
      </w:tr>
      <w:tr w:rsidR="008D2B29" w14:paraId="13ABF184" w14:textId="77777777">
        <w:trPr>
          <w:trHeight w:val="319"/>
        </w:trPr>
        <w:tc>
          <w:tcPr>
            <w:tcW w:w="468" w:type="dxa"/>
            <w:tcBorders>
              <w:top w:val="single" w:sz="6" w:space="0" w:color="000000"/>
              <w:left w:val="single" w:sz="6" w:space="0" w:color="000000"/>
              <w:bottom w:val="single" w:sz="6" w:space="0" w:color="000000"/>
              <w:right w:val="single" w:sz="6" w:space="0" w:color="000000"/>
            </w:tcBorders>
          </w:tcPr>
          <w:p w14:paraId="419DAB3B" w14:textId="77777777" w:rsidR="008D2B29" w:rsidRDefault="00F053E9">
            <w:pPr>
              <w:ind w:right="29"/>
              <w:jc w:val="center"/>
            </w:pPr>
            <w:r>
              <w:rPr>
                <w:rFonts w:ascii="Century Gothic" w:eastAsia="Century Gothic" w:hAnsi="Century Gothic" w:cs="Century Gothic"/>
                <w:sz w:val="20"/>
              </w:rPr>
              <w:t xml:space="preserve">1 </w:t>
            </w:r>
          </w:p>
        </w:tc>
        <w:tc>
          <w:tcPr>
            <w:tcW w:w="3732" w:type="dxa"/>
            <w:tcBorders>
              <w:top w:val="single" w:sz="6" w:space="0" w:color="000000"/>
              <w:left w:val="single" w:sz="6" w:space="0" w:color="000000"/>
              <w:bottom w:val="single" w:sz="6" w:space="0" w:color="000000"/>
              <w:right w:val="single" w:sz="6" w:space="0" w:color="000000"/>
            </w:tcBorders>
          </w:tcPr>
          <w:p w14:paraId="58BEDA16" w14:textId="77777777" w:rsidR="008D2B29" w:rsidRDefault="00F053E9">
            <w:r>
              <w:rPr>
                <w:rFonts w:ascii="Century Gothic" w:eastAsia="Century Gothic" w:hAnsi="Century Gothic" w:cs="Century Gothic"/>
                <w:sz w:val="20"/>
              </w:rPr>
              <w:t xml:space="preserve">Pomiar szerokości wykopu ziemnego </w:t>
            </w:r>
          </w:p>
        </w:tc>
        <w:tc>
          <w:tcPr>
            <w:tcW w:w="5400" w:type="dxa"/>
            <w:vMerge w:val="restart"/>
            <w:tcBorders>
              <w:top w:val="single" w:sz="6" w:space="0" w:color="000000"/>
              <w:left w:val="single" w:sz="6" w:space="0" w:color="000000"/>
              <w:bottom w:val="single" w:sz="6" w:space="0" w:color="000000"/>
              <w:right w:val="single" w:sz="6" w:space="0" w:color="000000"/>
            </w:tcBorders>
          </w:tcPr>
          <w:p w14:paraId="2CC16E29" w14:textId="77777777" w:rsidR="008D2B29" w:rsidRDefault="00F053E9">
            <w:r>
              <w:rPr>
                <w:rFonts w:ascii="Century Gothic" w:eastAsia="Century Gothic" w:hAnsi="Century Gothic" w:cs="Century Gothic"/>
                <w:sz w:val="20"/>
              </w:rPr>
              <w:t xml:space="preserve">Pomiar taśmą, szablonem, łatą o długości 3 m i poziomicą lub niwelatorem, w odstępach co 20 m </w:t>
            </w:r>
          </w:p>
        </w:tc>
      </w:tr>
      <w:tr w:rsidR="008D2B29" w14:paraId="57AA9364" w14:textId="77777777">
        <w:trPr>
          <w:trHeight w:val="322"/>
        </w:trPr>
        <w:tc>
          <w:tcPr>
            <w:tcW w:w="468" w:type="dxa"/>
            <w:tcBorders>
              <w:top w:val="single" w:sz="6" w:space="0" w:color="000000"/>
              <w:left w:val="single" w:sz="6" w:space="0" w:color="000000"/>
              <w:bottom w:val="single" w:sz="6" w:space="0" w:color="000000"/>
              <w:right w:val="single" w:sz="6" w:space="0" w:color="000000"/>
            </w:tcBorders>
          </w:tcPr>
          <w:p w14:paraId="465D0788" w14:textId="77777777" w:rsidR="008D2B29" w:rsidRDefault="00F053E9">
            <w:pPr>
              <w:ind w:right="29"/>
              <w:jc w:val="center"/>
            </w:pPr>
            <w:r>
              <w:rPr>
                <w:rFonts w:ascii="Century Gothic" w:eastAsia="Century Gothic" w:hAnsi="Century Gothic" w:cs="Century Gothic"/>
                <w:sz w:val="20"/>
              </w:rPr>
              <w:t xml:space="preserve">2 </w:t>
            </w:r>
          </w:p>
        </w:tc>
        <w:tc>
          <w:tcPr>
            <w:tcW w:w="3732" w:type="dxa"/>
            <w:tcBorders>
              <w:top w:val="single" w:sz="6" w:space="0" w:color="000000"/>
              <w:left w:val="single" w:sz="6" w:space="0" w:color="000000"/>
              <w:bottom w:val="single" w:sz="6" w:space="0" w:color="000000"/>
              <w:right w:val="single" w:sz="6" w:space="0" w:color="000000"/>
            </w:tcBorders>
          </w:tcPr>
          <w:p w14:paraId="79F6B72E" w14:textId="77777777" w:rsidR="008D2B29" w:rsidRDefault="00F053E9">
            <w:r>
              <w:rPr>
                <w:rFonts w:ascii="Century Gothic" w:eastAsia="Century Gothic" w:hAnsi="Century Gothic" w:cs="Century Gothic"/>
                <w:sz w:val="20"/>
              </w:rPr>
              <w:t xml:space="preserve">Pomiar szerokości dna wykopu </w:t>
            </w:r>
          </w:p>
        </w:tc>
        <w:tc>
          <w:tcPr>
            <w:tcW w:w="0" w:type="auto"/>
            <w:vMerge/>
            <w:tcBorders>
              <w:top w:val="nil"/>
              <w:left w:val="single" w:sz="6" w:space="0" w:color="000000"/>
              <w:bottom w:val="nil"/>
              <w:right w:val="single" w:sz="6" w:space="0" w:color="000000"/>
            </w:tcBorders>
          </w:tcPr>
          <w:p w14:paraId="08DE6A8F" w14:textId="77777777" w:rsidR="008D2B29" w:rsidRDefault="008D2B29"/>
        </w:tc>
      </w:tr>
      <w:tr w:rsidR="008D2B29" w14:paraId="2C108CB9" w14:textId="77777777">
        <w:trPr>
          <w:trHeight w:val="564"/>
        </w:trPr>
        <w:tc>
          <w:tcPr>
            <w:tcW w:w="468" w:type="dxa"/>
            <w:tcBorders>
              <w:top w:val="single" w:sz="6" w:space="0" w:color="000000"/>
              <w:left w:val="single" w:sz="6" w:space="0" w:color="000000"/>
              <w:bottom w:val="single" w:sz="6" w:space="0" w:color="000000"/>
              <w:right w:val="single" w:sz="6" w:space="0" w:color="000000"/>
            </w:tcBorders>
          </w:tcPr>
          <w:p w14:paraId="45E539F2" w14:textId="77777777" w:rsidR="008D2B29" w:rsidRDefault="00F053E9">
            <w:pPr>
              <w:ind w:right="29"/>
              <w:jc w:val="center"/>
            </w:pPr>
            <w:r>
              <w:rPr>
                <w:rFonts w:ascii="Century Gothic" w:eastAsia="Century Gothic" w:hAnsi="Century Gothic" w:cs="Century Gothic"/>
                <w:sz w:val="20"/>
              </w:rPr>
              <w:t xml:space="preserve">3 </w:t>
            </w:r>
          </w:p>
        </w:tc>
        <w:tc>
          <w:tcPr>
            <w:tcW w:w="3732" w:type="dxa"/>
            <w:tcBorders>
              <w:top w:val="single" w:sz="6" w:space="0" w:color="000000"/>
              <w:left w:val="single" w:sz="6" w:space="0" w:color="000000"/>
              <w:bottom w:val="single" w:sz="6" w:space="0" w:color="000000"/>
              <w:right w:val="single" w:sz="6" w:space="0" w:color="000000"/>
            </w:tcBorders>
          </w:tcPr>
          <w:p w14:paraId="05ECD1DC" w14:textId="77777777" w:rsidR="008D2B29" w:rsidRDefault="00F053E9">
            <w:r>
              <w:rPr>
                <w:rFonts w:ascii="Century Gothic" w:eastAsia="Century Gothic" w:hAnsi="Century Gothic" w:cs="Century Gothic"/>
                <w:sz w:val="20"/>
              </w:rPr>
              <w:t xml:space="preserve">Pomiar rzędnych powierzchni wykopu ziemnego </w:t>
            </w:r>
          </w:p>
        </w:tc>
        <w:tc>
          <w:tcPr>
            <w:tcW w:w="0" w:type="auto"/>
            <w:vMerge/>
            <w:tcBorders>
              <w:top w:val="nil"/>
              <w:left w:val="single" w:sz="6" w:space="0" w:color="000000"/>
              <w:bottom w:val="nil"/>
              <w:right w:val="single" w:sz="6" w:space="0" w:color="000000"/>
            </w:tcBorders>
          </w:tcPr>
          <w:p w14:paraId="693B8956" w14:textId="77777777" w:rsidR="008D2B29" w:rsidRDefault="008D2B29"/>
        </w:tc>
      </w:tr>
      <w:tr w:rsidR="008D2B29" w14:paraId="307C6B3E" w14:textId="77777777">
        <w:trPr>
          <w:trHeight w:val="322"/>
        </w:trPr>
        <w:tc>
          <w:tcPr>
            <w:tcW w:w="468" w:type="dxa"/>
            <w:tcBorders>
              <w:top w:val="single" w:sz="6" w:space="0" w:color="000000"/>
              <w:left w:val="single" w:sz="6" w:space="0" w:color="000000"/>
              <w:bottom w:val="single" w:sz="6" w:space="0" w:color="000000"/>
              <w:right w:val="single" w:sz="6" w:space="0" w:color="000000"/>
            </w:tcBorders>
          </w:tcPr>
          <w:p w14:paraId="11F35EF1" w14:textId="77777777" w:rsidR="008D2B29" w:rsidRDefault="00F053E9">
            <w:pPr>
              <w:ind w:right="29"/>
              <w:jc w:val="center"/>
            </w:pPr>
            <w:r>
              <w:rPr>
                <w:rFonts w:ascii="Century Gothic" w:eastAsia="Century Gothic" w:hAnsi="Century Gothic" w:cs="Century Gothic"/>
                <w:sz w:val="20"/>
              </w:rPr>
              <w:t xml:space="preserve">4 </w:t>
            </w:r>
          </w:p>
        </w:tc>
        <w:tc>
          <w:tcPr>
            <w:tcW w:w="3732" w:type="dxa"/>
            <w:tcBorders>
              <w:top w:val="single" w:sz="6" w:space="0" w:color="000000"/>
              <w:left w:val="single" w:sz="6" w:space="0" w:color="000000"/>
              <w:bottom w:val="single" w:sz="6" w:space="0" w:color="000000"/>
              <w:right w:val="single" w:sz="6" w:space="0" w:color="000000"/>
            </w:tcBorders>
          </w:tcPr>
          <w:p w14:paraId="408DECD6" w14:textId="77777777" w:rsidR="008D2B29" w:rsidRDefault="00F053E9">
            <w:r>
              <w:rPr>
                <w:rFonts w:ascii="Century Gothic" w:eastAsia="Century Gothic" w:hAnsi="Century Gothic" w:cs="Century Gothic"/>
                <w:sz w:val="20"/>
              </w:rPr>
              <w:t xml:space="preserve">Pomiar pochylenia skarp </w:t>
            </w:r>
          </w:p>
        </w:tc>
        <w:tc>
          <w:tcPr>
            <w:tcW w:w="0" w:type="auto"/>
            <w:vMerge/>
            <w:tcBorders>
              <w:top w:val="nil"/>
              <w:left w:val="single" w:sz="6" w:space="0" w:color="000000"/>
              <w:bottom w:val="nil"/>
              <w:right w:val="single" w:sz="6" w:space="0" w:color="000000"/>
            </w:tcBorders>
          </w:tcPr>
          <w:p w14:paraId="1FC3AACE" w14:textId="77777777" w:rsidR="008D2B29" w:rsidRDefault="008D2B29"/>
        </w:tc>
      </w:tr>
      <w:tr w:rsidR="008D2B29" w14:paraId="5A02C312" w14:textId="77777777">
        <w:trPr>
          <w:trHeight w:val="319"/>
        </w:trPr>
        <w:tc>
          <w:tcPr>
            <w:tcW w:w="468" w:type="dxa"/>
            <w:tcBorders>
              <w:top w:val="single" w:sz="6" w:space="0" w:color="000000"/>
              <w:left w:val="single" w:sz="6" w:space="0" w:color="000000"/>
              <w:bottom w:val="single" w:sz="6" w:space="0" w:color="000000"/>
              <w:right w:val="single" w:sz="6" w:space="0" w:color="000000"/>
            </w:tcBorders>
          </w:tcPr>
          <w:p w14:paraId="302AEB29" w14:textId="77777777" w:rsidR="008D2B29" w:rsidRDefault="00F053E9">
            <w:pPr>
              <w:ind w:right="29"/>
              <w:jc w:val="center"/>
            </w:pPr>
            <w:r>
              <w:rPr>
                <w:rFonts w:ascii="Century Gothic" w:eastAsia="Century Gothic" w:hAnsi="Century Gothic" w:cs="Century Gothic"/>
                <w:sz w:val="20"/>
              </w:rPr>
              <w:t xml:space="preserve">5 </w:t>
            </w:r>
          </w:p>
        </w:tc>
        <w:tc>
          <w:tcPr>
            <w:tcW w:w="3732" w:type="dxa"/>
            <w:tcBorders>
              <w:top w:val="single" w:sz="6" w:space="0" w:color="000000"/>
              <w:left w:val="single" w:sz="6" w:space="0" w:color="000000"/>
              <w:bottom w:val="single" w:sz="6" w:space="0" w:color="000000"/>
              <w:right w:val="single" w:sz="6" w:space="0" w:color="000000"/>
            </w:tcBorders>
          </w:tcPr>
          <w:p w14:paraId="798C623A" w14:textId="77777777" w:rsidR="008D2B29" w:rsidRDefault="00F053E9">
            <w:pPr>
              <w:jc w:val="both"/>
            </w:pPr>
            <w:r>
              <w:rPr>
                <w:rFonts w:ascii="Century Gothic" w:eastAsia="Century Gothic" w:hAnsi="Century Gothic" w:cs="Century Gothic"/>
                <w:sz w:val="20"/>
              </w:rPr>
              <w:t xml:space="preserve">Pomiar równości powierzchni wykopu </w:t>
            </w:r>
          </w:p>
        </w:tc>
        <w:tc>
          <w:tcPr>
            <w:tcW w:w="0" w:type="auto"/>
            <w:vMerge/>
            <w:tcBorders>
              <w:top w:val="nil"/>
              <w:left w:val="single" w:sz="6" w:space="0" w:color="000000"/>
              <w:bottom w:val="nil"/>
              <w:right w:val="single" w:sz="6" w:space="0" w:color="000000"/>
            </w:tcBorders>
          </w:tcPr>
          <w:p w14:paraId="19A13F36" w14:textId="77777777" w:rsidR="008D2B29" w:rsidRDefault="008D2B29"/>
        </w:tc>
      </w:tr>
      <w:tr w:rsidR="008D2B29" w14:paraId="7F7BA79B" w14:textId="77777777">
        <w:trPr>
          <w:trHeight w:val="322"/>
        </w:trPr>
        <w:tc>
          <w:tcPr>
            <w:tcW w:w="468" w:type="dxa"/>
            <w:tcBorders>
              <w:top w:val="single" w:sz="6" w:space="0" w:color="000000"/>
              <w:left w:val="single" w:sz="6" w:space="0" w:color="000000"/>
              <w:bottom w:val="single" w:sz="6" w:space="0" w:color="000000"/>
              <w:right w:val="single" w:sz="6" w:space="0" w:color="000000"/>
            </w:tcBorders>
          </w:tcPr>
          <w:p w14:paraId="37027C2E" w14:textId="77777777" w:rsidR="008D2B29" w:rsidRDefault="00F053E9">
            <w:pPr>
              <w:ind w:right="29"/>
              <w:jc w:val="center"/>
            </w:pPr>
            <w:r>
              <w:rPr>
                <w:rFonts w:ascii="Century Gothic" w:eastAsia="Century Gothic" w:hAnsi="Century Gothic" w:cs="Century Gothic"/>
                <w:sz w:val="20"/>
              </w:rPr>
              <w:t xml:space="preserve">6 </w:t>
            </w:r>
          </w:p>
        </w:tc>
        <w:tc>
          <w:tcPr>
            <w:tcW w:w="3732" w:type="dxa"/>
            <w:tcBorders>
              <w:top w:val="single" w:sz="6" w:space="0" w:color="000000"/>
              <w:left w:val="single" w:sz="6" w:space="0" w:color="000000"/>
              <w:bottom w:val="single" w:sz="6" w:space="0" w:color="000000"/>
              <w:right w:val="single" w:sz="6" w:space="0" w:color="000000"/>
            </w:tcBorders>
          </w:tcPr>
          <w:p w14:paraId="7562C71A" w14:textId="77777777" w:rsidR="008D2B29" w:rsidRDefault="00F053E9">
            <w:r>
              <w:rPr>
                <w:rFonts w:ascii="Century Gothic" w:eastAsia="Century Gothic" w:hAnsi="Century Gothic" w:cs="Century Gothic"/>
                <w:sz w:val="20"/>
              </w:rPr>
              <w:t xml:space="preserve">Pomiar równości skarp </w:t>
            </w:r>
          </w:p>
        </w:tc>
        <w:tc>
          <w:tcPr>
            <w:tcW w:w="0" w:type="auto"/>
            <w:vMerge/>
            <w:tcBorders>
              <w:top w:val="nil"/>
              <w:left w:val="single" w:sz="6" w:space="0" w:color="000000"/>
              <w:bottom w:val="single" w:sz="6" w:space="0" w:color="000000"/>
              <w:right w:val="single" w:sz="6" w:space="0" w:color="000000"/>
            </w:tcBorders>
          </w:tcPr>
          <w:p w14:paraId="697D1AD7" w14:textId="77777777" w:rsidR="008D2B29" w:rsidRDefault="008D2B29"/>
        </w:tc>
      </w:tr>
      <w:tr w:rsidR="008D2B29" w14:paraId="3D1EACB1" w14:textId="77777777">
        <w:trPr>
          <w:trHeight w:val="559"/>
        </w:trPr>
        <w:tc>
          <w:tcPr>
            <w:tcW w:w="468" w:type="dxa"/>
            <w:tcBorders>
              <w:top w:val="single" w:sz="6" w:space="0" w:color="000000"/>
              <w:left w:val="single" w:sz="6" w:space="0" w:color="000000"/>
              <w:bottom w:val="single" w:sz="2" w:space="0" w:color="000000"/>
              <w:right w:val="single" w:sz="6" w:space="0" w:color="000000"/>
            </w:tcBorders>
          </w:tcPr>
          <w:p w14:paraId="45D9EF07" w14:textId="77777777" w:rsidR="008D2B29" w:rsidRDefault="00F053E9">
            <w:pPr>
              <w:ind w:right="29"/>
              <w:jc w:val="center"/>
            </w:pPr>
            <w:r>
              <w:rPr>
                <w:rFonts w:ascii="Century Gothic" w:eastAsia="Century Gothic" w:hAnsi="Century Gothic" w:cs="Century Gothic"/>
                <w:sz w:val="20"/>
              </w:rPr>
              <w:t xml:space="preserve">7 </w:t>
            </w:r>
          </w:p>
        </w:tc>
        <w:tc>
          <w:tcPr>
            <w:tcW w:w="3732" w:type="dxa"/>
            <w:tcBorders>
              <w:top w:val="single" w:sz="6" w:space="0" w:color="000000"/>
              <w:left w:val="single" w:sz="6" w:space="0" w:color="000000"/>
              <w:bottom w:val="single" w:sz="2" w:space="0" w:color="000000"/>
              <w:right w:val="single" w:sz="6" w:space="0" w:color="000000"/>
            </w:tcBorders>
          </w:tcPr>
          <w:p w14:paraId="54B3B3FC" w14:textId="77777777" w:rsidR="008D2B29" w:rsidRDefault="00F053E9">
            <w:r>
              <w:rPr>
                <w:rFonts w:ascii="Century Gothic" w:eastAsia="Century Gothic" w:hAnsi="Century Gothic" w:cs="Century Gothic"/>
                <w:sz w:val="20"/>
              </w:rPr>
              <w:t xml:space="preserve">Pomiar spadu podłużnego powierzchni wykopu </w:t>
            </w:r>
          </w:p>
        </w:tc>
        <w:tc>
          <w:tcPr>
            <w:tcW w:w="5400" w:type="dxa"/>
            <w:tcBorders>
              <w:top w:val="single" w:sz="6" w:space="0" w:color="000000"/>
              <w:left w:val="single" w:sz="6" w:space="0" w:color="000000"/>
              <w:bottom w:val="single" w:sz="2" w:space="0" w:color="000000"/>
              <w:right w:val="single" w:sz="6" w:space="0" w:color="000000"/>
            </w:tcBorders>
          </w:tcPr>
          <w:p w14:paraId="0D0CBF97" w14:textId="77777777" w:rsidR="008D2B29" w:rsidRDefault="00F053E9">
            <w:pPr>
              <w:jc w:val="both"/>
            </w:pPr>
            <w:r>
              <w:rPr>
                <w:rFonts w:ascii="Century Gothic" w:eastAsia="Century Gothic" w:hAnsi="Century Gothic" w:cs="Century Gothic"/>
                <w:sz w:val="20"/>
              </w:rPr>
              <w:t xml:space="preserve">Pomiar niwelatorem rzędnych w odstępach co 20 m oraz w punktach wątpliwych </w:t>
            </w:r>
          </w:p>
        </w:tc>
      </w:tr>
    </w:tbl>
    <w:p w14:paraId="5CD3DBEA" w14:textId="77777777" w:rsidR="008D2B29" w:rsidRDefault="00F053E9">
      <w:pPr>
        <w:spacing w:after="0"/>
      </w:pPr>
      <w:r>
        <w:rPr>
          <w:rFonts w:ascii="Century Gothic" w:eastAsia="Century Gothic" w:hAnsi="Century Gothic" w:cs="Century Gothic"/>
          <w:sz w:val="20"/>
        </w:rPr>
        <w:t xml:space="preserve"> </w:t>
      </w:r>
    </w:p>
    <w:p w14:paraId="46A88323" w14:textId="77777777" w:rsidR="008D2B29" w:rsidRDefault="00F053E9" w:rsidP="00811E37">
      <w:pPr>
        <w:numPr>
          <w:ilvl w:val="1"/>
          <w:numId w:val="17"/>
        </w:numPr>
        <w:spacing w:after="5" w:line="248" w:lineRule="auto"/>
        <w:ind w:right="73" w:hanging="360"/>
        <w:jc w:val="both"/>
      </w:pPr>
      <w:r>
        <w:rPr>
          <w:rFonts w:ascii="Century Gothic" w:eastAsia="Century Gothic" w:hAnsi="Century Gothic" w:cs="Century Gothic"/>
          <w:sz w:val="20"/>
        </w:rPr>
        <w:t xml:space="preserve">Szerokość wykopu ziemnego </w:t>
      </w:r>
    </w:p>
    <w:p w14:paraId="49BBBB78" w14:textId="77777777" w:rsidR="008D2B29" w:rsidRDefault="00F053E9">
      <w:pPr>
        <w:spacing w:after="5" w:line="248" w:lineRule="auto"/>
        <w:ind w:left="345" w:right="73" w:hanging="360"/>
        <w:jc w:val="both"/>
      </w:pPr>
      <w:r>
        <w:rPr>
          <w:rFonts w:ascii="Century Gothic" w:eastAsia="Century Gothic" w:hAnsi="Century Gothic" w:cs="Century Gothic"/>
          <w:sz w:val="20"/>
        </w:rPr>
        <w:t xml:space="preserve">Szerokość wykopu ziemnego nie może różnić się od szerokości projektowanej o więcej niż </w:t>
      </w:r>
      <w:r>
        <w:rPr>
          <w:rFonts w:ascii="Century Gothic" w:eastAsia="Century Gothic" w:hAnsi="Century Gothic" w:cs="Century Gothic"/>
          <w:sz w:val="20"/>
        </w:rPr>
        <w:t> 10 cm. 3)</w:t>
      </w:r>
      <w:r>
        <w:rPr>
          <w:rFonts w:ascii="Arial" w:eastAsia="Arial" w:hAnsi="Arial" w:cs="Arial"/>
          <w:sz w:val="20"/>
        </w:rPr>
        <w:t xml:space="preserve"> </w:t>
      </w:r>
      <w:r>
        <w:rPr>
          <w:rFonts w:ascii="Century Gothic" w:eastAsia="Century Gothic" w:hAnsi="Century Gothic" w:cs="Century Gothic"/>
          <w:sz w:val="20"/>
        </w:rPr>
        <w:t xml:space="preserve">Rzędne wykopu ziemnego </w:t>
      </w:r>
    </w:p>
    <w:p w14:paraId="4213B7B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Rzędne wykopu ziemnego nie mogą różnić się od rzędnych projektowanych o więcej niż –3 cm lub +1 cm. </w:t>
      </w:r>
    </w:p>
    <w:p w14:paraId="097AFDFC" w14:textId="77777777" w:rsidR="008D2B29" w:rsidRDefault="00F053E9">
      <w:pPr>
        <w:spacing w:after="5" w:line="248" w:lineRule="auto"/>
        <w:ind w:left="370" w:right="73" w:hanging="10"/>
        <w:jc w:val="both"/>
      </w:pPr>
      <w:r>
        <w:rPr>
          <w:rFonts w:ascii="Century Gothic" w:eastAsia="Century Gothic" w:hAnsi="Century Gothic" w:cs="Century Gothic"/>
          <w:sz w:val="20"/>
        </w:rPr>
        <w:t>4)</w:t>
      </w:r>
      <w:r>
        <w:rPr>
          <w:rFonts w:ascii="Arial" w:eastAsia="Arial" w:hAnsi="Arial" w:cs="Arial"/>
          <w:sz w:val="20"/>
        </w:rPr>
        <w:t xml:space="preserve"> </w:t>
      </w:r>
      <w:r>
        <w:rPr>
          <w:rFonts w:ascii="Century Gothic" w:eastAsia="Century Gothic" w:hAnsi="Century Gothic" w:cs="Century Gothic"/>
          <w:sz w:val="20"/>
        </w:rPr>
        <w:t xml:space="preserve">Pochylenie skarp </w:t>
      </w:r>
    </w:p>
    <w:p w14:paraId="4E6E699D" w14:textId="77777777" w:rsidR="008D2B29" w:rsidRDefault="00F053E9">
      <w:pPr>
        <w:spacing w:after="5" w:line="248" w:lineRule="auto"/>
        <w:ind w:left="-5" w:right="73" w:hanging="10"/>
        <w:jc w:val="both"/>
      </w:pPr>
      <w:r>
        <w:rPr>
          <w:rFonts w:ascii="Century Gothic" w:eastAsia="Century Gothic" w:hAnsi="Century Gothic" w:cs="Century Gothic"/>
          <w:sz w:val="20"/>
        </w:rPr>
        <w:t>Pochylenie skarp nie może różnić się od pochylenia projektowanego o więcej niż 10% wartości pochylenia wyrażonego tangensem kąta. 5)</w:t>
      </w:r>
      <w:r>
        <w:rPr>
          <w:rFonts w:ascii="Arial" w:eastAsia="Arial" w:hAnsi="Arial" w:cs="Arial"/>
          <w:sz w:val="20"/>
        </w:rPr>
        <w:t xml:space="preserve"> </w:t>
      </w:r>
      <w:r>
        <w:rPr>
          <w:rFonts w:ascii="Century Gothic" w:eastAsia="Century Gothic" w:hAnsi="Century Gothic" w:cs="Century Gothic"/>
          <w:sz w:val="20"/>
        </w:rPr>
        <w:t xml:space="preserve">Równość dna wykopu </w:t>
      </w:r>
    </w:p>
    <w:p w14:paraId="7CD6874B" w14:textId="77777777" w:rsidR="008D2B29" w:rsidRDefault="00F053E9">
      <w:pPr>
        <w:spacing w:after="5" w:line="248" w:lineRule="auto"/>
        <w:ind w:left="345" w:right="385" w:hanging="360"/>
        <w:jc w:val="both"/>
      </w:pPr>
      <w:r>
        <w:rPr>
          <w:rFonts w:ascii="Century Gothic" w:eastAsia="Century Gothic" w:hAnsi="Century Gothic" w:cs="Century Gothic"/>
          <w:sz w:val="20"/>
        </w:rPr>
        <w:t>Nierówności powierzchni dna wykopu mierzone łatą 3-metrową nie mogą przekraczać 3 cm. 6)</w:t>
      </w:r>
      <w:r>
        <w:rPr>
          <w:rFonts w:ascii="Arial" w:eastAsia="Arial" w:hAnsi="Arial" w:cs="Arial"/>
          <w:sz w:val="20"/>
        </w:rPr>
        <w:t xml:space="preserve"> </w:t>
      </w:r>
      <w:r>
        <w:rPr>
          <w:rFonts w:ascii="Century Gothic" w:eastAsia="Century Gothic" w:hAnsi="Century Gothic" w:cs="Century Gothic"/>
          <w:sz w:val="20"/>
        </w:rPr>
        <w:t xml:space="preserve">Równość skarp </w:t>
      </w:r>
    </w:p>
    <w:p w14:paraId="4D115197" w14:textId="77777777" w:rsidR="008D2B29" w:rsidRDefault="00F053E9">
      <w:pPr>
        <w:spacing w:after="113" w:line="248" w:lineRule="auto"/>
        <w:ind w:left="-5" w:right="73" w:hanging="10"/>
        <w:jc w:val="both"/>
      </w:pPr>
      <w:r>
        <w:rPr>
          <w:rFonts w:ascii="Century Gothic" w:eastAsia="Century Gothic" w:hAnsi="Century Gothic" w:cs="Century Gothic"/>
          <w:sz w:val="20"/>
        </w:rPr>
        <w:t xml:space="preserve">Nierówności skarp, mierzone łatą 3-metrową nie mogą przekraczać </w:t>
      </w:r>
      <w:r>
        <w:rPr>
          <w:rFonts w:ascii="Century Gothic" w:eastAsia="Century Gothic" w:hAnsi="Century Gothic" w:cs="Century Gothic"/>
          <w:sz w:val="20"/>
        </w:rPr>
        <w:t xml:space="preserve"> 10 cm. </w:t>
      </w:r>
    </w:p>
    <w:p w14:paraId="2C73E5BF" w14:textId="77777777" w:rsidR="008D2B29" w:rsidRDefault="00F053E9">
      <w:pPr>
        <w:spacing w:after="4" w:line="250" w:lineRule="auto"/>
        <w:ind w:left="-5" w:hanging="10"/>
      </w:pPr>
      <w:r>
        <w:rPr>
          <w:rFonts w:ascii="Century Gothic" w:eastAsia="Century Gothic" w:hAnsi="Century Gothic" w:cs="Century Gothic"/>
          <w:b/>
          <w:sz w:val="20"/>
        </w:rPr>
        <w:t>6.4</w:t>
      </w:r>
      <w:r>
        <w:rPr>
          <w:rFonts w:ascii="Arial" w:eastAsia="Arial" w:hAnsi="Arial" w:cs="Arial"/>
          <w:b/>
          <w:sz w:val="20"/>
        </w:rPr>
        <w:t xml:space="preserve"> </w:t>
      </w:r>
      <w:r>
        <w:rPr>
          <w:rFonts w:ascii="Century Gothic" w:eastAsia="Century Gothic" w:hAnsi="Century Gothic" w:cs="Century Gothic"/>
          <w:b/>
          <w:sz w:val="20"/>
        </w:rPr>
        <w:t xml:space="preserve">Zasady postępowania z wadliwie wykonanymi robotami </w:t>
      </w:r>
    </w:p>
    <w:p w14:paraId="7541ACB2" w14:textId="77777777" w:rsidR="008D2B29" w:rsidRDefault="00F053E9">
      <w:pPr>
        <w:spacing w:after="5" w:line="248" w:lineRule="auto"/>
        <w:ind w:left="-15" w:right="73" w:firstLine="720"/>
        <w:jc w:val="both"/>
      </w:pPr>
      <w:r>
        <w:rPr>
          <w:rFonts w:ascii="Century Gothic" w:eastAsia="Century Gothic" w:hAnsi="Century Gothic" w:cs="Century Gothic"/>
          <w:sz w:val="20"/>
        </w:rPr>
        <w:lastRenderedPageBreak/>
        <w:t xml:space="preserve">Wszystkie materiały nie spełniające wymagań podanych w odpowiednich punktach specyfikacji, zostaną odrzucone. Jeśli materiały, nie spełniające wymagań zostaną wbudowane lub zastosowane, to na polecenie Inspektora nadzoru Wykonawca wymieni je na właściwe, na własny koszt. </w:t>
      </w:r>
    </w:p>
    <w:p w14:paraId="738B2079"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Wszystkie roboty, które wykazują większe odchylenia cech od określonych w punktach 5 i 6 specyfikacji powinny być ponownie wykonane przez Wykonawcę na jego koszt. </w:t>
      </w:r>
    </w:p>
    <w:p w14:paraId="6792FF52" w14:textId="77777777" w:rsidR="00E4254C" w:rsidRDefault="00F053E9">
      <w:pPr>
        <w:spacing w:after="80" w:line="248"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Na pisemne wystąpienie Wykonawcy, Inspektor nadzoru może uznać wadę za nie mającą zasadniczego wpływu na jakość robót i ustali zakres i wielkość potrąceń za obniżoną jakość. </w:t>
      </w:r>
    </w:p>
    <w:p w14:paraId="48D25866" w14:textId="77777777" w:rsidR="00E4254C" w:rsidRDefault="00E4254C">
      <w:pPr>
        <w:spacing w:after="80" w:line="248" w:lineRule="auto"/>
        <w:ind w:left="-5" w:right="73" w:hanging="10"/>
        <w:jc w:val="both"/>
        <w:rPr>
          <w:rFonts w:ascii="Century Gothic" w:eastAsia="Century Gothic" w:hAnsi="Century Gothic" w:cs="Century Gothic"/>
          <w:sz w:val="20"/>
        </w:rPr>
      </w:pPr>
    </w:p>
    <w:p w14:paraId="44B1B0E9" w14:textId="77777777" w:rsidR="00E4254C" w:rsidRDefault="00E4254C">
      <w:pPr>
        <w:spacing w:after="80" w:line="248" w:lineRule="auto"/>
        <w:ind w:left="-5" w:right="73" w:hanging="10"/>
        <w:jc w:val="both"/>
        <w:rPr>
          <w:rFonts w:ascii="Century Gothic" w:eastAsia="Century Gothic" w:hAnsi="Century Gothic" w:cs="Century Gothic"/>
          <w:sz w:val="20"/>
        </w:rPr>
      </w:pPr>
    </w:p>
    <w:p w14:paraId="3B69ACE1" w14:textId="48962FB9" w:rsidR="008D2B29" w:rsidRDefault="00F053E9">
      <w:pPr>
        <w:spacing w:after="80" w:line="248" w:lineRule="auto"/>
        <w:ind w:left="-5" w:right="73" w:hanging="10"/>
        <w:jc w:val="both"/>
      </w:pPr>
      <w:r>
        <w:rPr>
          <w:rFonts w:ascii="Century Gothic" w:eastAsia="Century Gothic" w:hAnsi="Century Gothic" w:cs="Century Gothic"/>
          <w:sz w:val="20"/>
        </w:rPr>
        <w:br/>
      </w:r>
      <w:r>
        <w:rPr>
          <w:rFonts w:ascii="Century Gothic" w:eastAsia="Century Gothic" w:hAnsi="Century Gothic" w:cs="Century Gothic"/>
          <w:b/>
        </w:rPr>
        <w:t>7</w:t>
      </w:r>
      <w:r>
        <w:rPr>
          <w:rFonts w:ascii="Arial" w:eastAsia="Arial" w:hAnsi="Arial" w:cs="Arial"/>
          <w:b/>
        </w:rPr>
        <w:t xml:space="preserve"> </w:t>
      </w:r>
      <w:r>
        <w:rPr>
          <w:rFonts w:ascii="Century Gothic" w:eastAsia="Century Gothic" w:hAnsi="Century Gothic" w:cs="Century Gothic"/>
          <w:b/>
          <w:u w:val="single" w:color="000000"/>
        </w:rPr>
        <w:t>OBMIAR ROBÓT</w:t>
      </w:r>
      <w:r>
        <w:rPr>
          <w:rFonts w:ascii="Century Gothic" w:eastAsia="Century Gothic" w:hAnsi="Century Gothic" w:cs="Century Gothic"/>
          <w:b/>
        </w:rPr>
        <w:t xml:space="preserve"> </w:t>
      </w:r>
    </w:p>
    <w:p w14:paraId="601A155E" w14:textId="77777777" w:rsidR="008D2B29" w:rsidRDefault="00F053E9">
      <w:pPr>
        <w:spacing w:after="4" w:line="250" w:lineRule="auto"/>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63B2AAFC"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Obmiar robót będzie określać faktyczny zakres wykonywanych robót, zgodnie z dokumentacją projektową i ST, w jednostkach ustalonych w kosztorysie. </w:t>
      </w:r>
    </w:p>
    <w:p w14:paraId="58567EB4"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Obmiaru robót dokonuje Wykonawca po pisemnym powiadomieniu Inspektora nadzoru o zakresie obmierzanych robót i terminie obmiaru, co najmniej na 3 dni przed tym terminem. </w:t>
      </w:r>
    </w:p>
    <w:p w14:paraId="0947B495" w14:textId="77777777" w:rsidR="008D2B29" w:rsidRDefault="00F053E9">
      <w:pPr>
        <w:tabs>
          <w:tab w:val="center" w:pos="3215"/>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Wyniki obmiaru będą wpisane do książki obmiarów. </w:t>
      </w:r>
    </w:p>
    <w:p w14:paraId="1EE76EE7"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Jakikolwiek błąd lub przeoczenie (opuszczenie) w ilości podanych w kosztorysie ofertowym lub gdzie indziej w ST nie zwalnia Wykonawcy od obowiązku ukończenia wszystkich robót. Błędne dane zostaną poprawione wg ustaleń Inspektora nadzoru na piśmie. </w:t>
      </w:r>
    </w:p>
    <w:p w14:paraId="2F96654B" w14:textId="77777777" w:rsidR="008D2B29" w:rsidRDefault="00F053E9">
      <w:pPr>
        <w:spacing w:after="117" w:line="248" w:lineRule="auto"/>
        <w:ind w:left="-5" w:right="73" w:hanging="10"/>
        <w:jc w:val="both"/>
      </w:pPr>
      <w:r>
        <w:rPr>
          <w:rFonts w:ascii="Century Gothic" w:eastAsia="Century Gothic" w:hAnsi="Century Gothic" w:cs="Century Gothic"/>
          <w:sz w:val="20"/>
        </w:rPr>
        <w:t xml:space="preserve"> Obmiar gotowych robót będzie przeprowadzony z częstością wymaganą do celu miesięcznej płatności na rzecz Wykonawcy lub w innym czasie określonym w umowie lub oczekiwanym przez Wykonawcę i Inspektora nadzoru. </w:t>
      </w:r>
    </w:p>
    <w:p w14:paraId="37B8ABC3" w14:textId="77777777" w:rsidR="008D2B29" w:rsidRDefault="00F053E9">
      <w:pPr>
        <w:spacing w:after="4" w:line="250" w:lineRule="auto"/>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Zasady określania ilości robót </w:t>
      </w:r>
    </w:p>
    <w:p w14:paraId="42A2368D"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Długości pomiędzy wyszczególnionymi punktami skrajnymi będą obmierzone poziomo wzdłuż linii osiowej. </w:t>
      </w:r>
    </w:p>
    <w:p w14:paraId="6413897A" w14:textId="77777777" w:rsidR="008D2B29" w:rsidRDefault="00F053E9">
      <w:pPr>
        <w:spacing w:after="5" w:line="248" w:lineRule="auto"/>
        <w:ind w:left="-15" w:right="73" w:firstLine="720"/>
        <w:jc w:val="both"/>
      </w:pPr>
      <w:r>
        <w:rPr>
          <w:rFonts w:ascii="Century Gothic" w:eastAsia="Century Gothic" w:hAnsi="Century Gothic" w:cs="Century Gothic"/>
          <w:sz w:val="20"/>
        </w:rPr>
        <w:t>Jeśli ST właściwe dla danych robót nie wymagają inaczej, objętości będą wyliczone w m</w:t>
      </w:r>
      <w:r>
        <w:rPr>
          <w:rFonts w:ascii="Century Gothic" w:eastAsia="Century Gothic" w:hAnsi="Century Gothic" w:cs="Century Gothic"/>
          <w:sz w:val="13"/>
        </w:rPr>
        <w:t>3</w:t>
      </w:r>
      <w:r>
        <w:rPr>
          <w:rFonts w:ascii="Century Gothic" w:eastAsia="Century Gothic" w:hAnsi="Century Gothic" w:cs="Century Gothic"/>
          <w:sz w:val="20"/>
        </w:rPr>
        <w:t xml:space="preserve"> jako długość pomnożona przez średni przekrój wg objętości wykopu w stanie rodzinnym. </w:t>
      </w:r>
    </w:p>
    <w:p w14:paraId="5C8DE76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 przypadkach technicznie uzasadnionych, gdy ilości robót ziemnych obliczenie wg obmiaru w wykopie nie jest możliwe, należy jak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 </w:t>
      </w:r>
    </w:p>
    <w:p w14:paraId="4AF2812E" w14:textId="77777777" w:rsidR="008D2B29" w:rsidRDefault="00F053E9">
      <w:pPr>
        <w:spacing w:after="114" w:line="248" w:lineRule="auto"/>
        <w:ind w:left="-5" w:right="73" w:hanging="10"/>
        <w:jc w:val="both"/>
      </w:pPr>
      <w:r>
        <w:rPr>
          <w:rFonts w:ascii="Century Gothic" w:eastAsia="Century Gothic" w:hAnsi="Century Gothic" w:cs="Century Gothic"/>
          <w:sz w:val="20"/>
        </w:rPr>
        <w:t xml:space="preserve"> Ilości, które mają być obmierzone wagowo, będą ważone w tonach lub kilogramach, zgodnie z wymaganiami ST. </w:t>
      </w:r>
    </w:p>
    <w:p w14:paraId="54528EBC" w14:textId="77777777" w:rsidR="008D2B29" w:rsidRDefault="00F053E9">
      <w:pPr>
        <w:spacing w:after="4" w:line="250" w:lineRule="auto"/>
        <w:ind w:left="-5" w:hanging="10"/>
      </w:pPr>
      <w:r>
        <w:rPr>
          <w:rFonts w:ascii="Century Gothic" w:eastAsia="Century Gothic" w:hAnsi="Century Gothic" w:cs="Century Gothic"/>
          <w:b/>
          <w:sz w:val="20"/>
        </w:rPr>
        <w:t>7.3</w:t>
      </w:r>
      <w:r>
        <w:rPr>
          <w:rFonts w:ascii="Arial" w:eastAsia="Arial" w:hAnsi="Arial" w:cs="Arial"/>
          <w:b/>
          <w:sz w:val="20"/>
        </w:rPr>
        <w:t xml:space="preserve"> </w:t>
      </w:r>
      <w:r>
        <w:rPr>
          <w:rFonts w:ascii="Century Gothic" w:eastAsia="Century Gothic" w:hAnsi="Century Gothic" w:cs="Century Gothic"/>
          <w:b/>
          <w:sz w:val="20"/>
        </w:rPr>
        <w:t xml:space="preserve">Urządzenia i sprzęt pomiarowy </w:t>
      </w:r>
    </w:p>
    <w:p w14:paraId="7E3AB801"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Wszystkie urządzenia i sprzęt pomiarowy, stosowany w czasie obmiaru robót będą zaakceptowane przez Inspektora nadzoru. </w:t>
      </w:r>
    </w:p>
    <w:p w14:paraId="2DB20C47"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Urządzenia i sprzęt pomiarowy zostaną dostarczone przez Wykonawcę. Jeżeli urządzenia te lub sprzęt wymagają badań atestujących, to Wykonawca będzie posiadać ważne świadectwa legalizacji. </w:t>
      </w:r>
    </w:p>
    <w:p w14:paraId="228DDAD5"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Wszystkie urządzenia pomiarowe będą przez Wykonawcę utrzymywane w dobrym stanie, w całym okresie trwania robót. </w:t>
      </w:r>
    </w:p>
    <w:p w14:paraId="3710EB74" w14:textId="77777777" w:rsidR="008D2B29" w:rsidRDefault="00F053E9">
      <w:pPr>
        <w:spacing w:after="4" w:line="250" w:lineRule="auto"/>
        <w:ind w:left="-5" w:hanging="10"/>
      </w:pPr>
      <w:r>
        <w:rPr>
          <w:rFonts w:ascii="Century Gothic" w:eastAsia="Century Gothic" w:hAnsi="Century Gothic" w:cs="Century Gothic"/>
          <w:b/>
          <w:sz w:val="20"/>
        </w:rPr>
        <w:t>7.4</w:t>
      </w:r>
      <w:r>
        <w:rPr>
          <w:rFonts w:ascii="Arial" w:eastAsia="Arial" w:hAnsi="Arial" w:cs="Arial"/>
          <w:b/>
          <w:sz w:val="20"/>
        </w:rPr>
        <w:t xml:space="preserve"> </w:t>
      </w:r>
      <w:r>
        <w:rPr>
          <w:rFonts w:ascii="Century Gothic" w:eastAsia="Century Gothic" w:hAnsi="Century Gothic" w:cs="Century Gothic"/>
          <w:b/>
          <w:sz w:val="20"/>
        </w:rPr>
        <w:t xml:space="preserve">Wagi i zasady wdrażania </w:t>
      </w:r>
    </w:p>
    <w:p w14:paraId="1F25A552" w14:textId="77777777" w:rsidR="008D2B29" w:rsidRDefault="00F053E9">
      <w:pPr>
        <w:spacing w:after="114" w:line="248" w:lineRule="auto"/>
        <w:ind w:left="-15" w:right="73" w:firstLine="720"/>
        <w:jc w:val="both"/>
      </w:pPr>
      <w:r>
        <w:rPr>
          <w:rFonts w:ascii="Century Gothic" w:eastAsia="Century Gothic" w:hAnsi="Century Gothic" w:cs="Century Gothic"/>
          <w:sz w:val="20"/>
        </w:rPr>
        <w:t xml:space="preserve">Wykonawca dostarczy i zainstaluje urządzenia wagowe odpowiadające odnośnym wymaganiom ST. Będzie utrzymywać to wyposażenie, zapewniając w sposób ciągły zachowanie dokładności wg norm zatwierdzonych przez Inspektora nadzoru.  </w:t>
      </w:r>
    </w:p>
    <w:p w14:paraId="02440F03" w14:textId="77777777" w:rsidR="008D2B29" w:rsidRDefault="00F053E9">
      <w:pPr>
        <w:spacing w:after="4" w:line="250" w:lineRule="auto"/>
        <w:ind w:left="-5" w:hanging="10"/>
      </w:pPr>
      <w:r>
        <w:rPr>
          <w:rFonts w:ascii="Century Gothic" w:eastAsia="Century Gothic" w:hAnsi="Century Gothic" w:cs="Century Gothic"/>
          <w:b/>
          <w:sz w:val="20"/>
        </w:rPr>
        <w:lastRenderedPageBreak/>
        <w:t>7.5</w:t>
      </w:r>
      <w:r>
        <w:rPr>
          <w:rFonts w:ascii="Arial" w:eastAsia="Arial" w:hAnsi="Arial" w:cs="Arial"/>
          <w:b/>
          <w:sz w:val="20"/>
        </w:rPr>
        <w:t xml:space="preserve"> </w:t>
      </w:r>
      <w:r>
        <w:rPr>
          <w:rFonts w:ascii="Century Gothic" w:eastAsia="Century Gothic" w:hAnsi="Century Gothic" w:cs="Century Gothic"/>
          <w:b/>
          <w:sz w:val="20"/>
        </w:rPr>
        <w:t xml:space="preserve">Czas przeprowadzenia obmiaru </w:t>
      </w:r>
    </w:p>
    <w:p w14:paraId="08009FDD" w14:textId="77777777" w:rsidR="008D2B29" w:rsidRDefault="00F053E9">
      <w:pPr>
        <w:spacing w:after="5" w:line="248" w:lineRule="auto"/>
        <w:ind w:left="-15" w:right="73" w:firstLine="576"/>
        <w:jc w:val="both"/>
      </w:pPr>
      <w:r>
        <w:rPr>
          <w:rFonts w:ascii="Century Gothic" w:eastAsia="Century Gothic" w:hAnsi="Century Gothic" w:cs="Century Gothic"/>
          <w:sz w:val="20"/>
        </w:rPr>
        <w:t xml:space="preserve">Obmiary będą przeprowadzone przed częściowym lub ostatecznym odbiorem odcinków robót, a także w przypadku występowania dłuższej przerwy w robotach. </w:t>
      </w:r>
    </w:p>
    <w:p w14:paraId="1B01967D"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Obmiar robót zanikających przeprowadza się w czasie ich wykonywania. </w:t>
      </w:r>
    </w:p>
    <w:p w14:paraId="26F70288"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Obmiar robót podlegających zakryciu przeprowadza się przed ich zakryciem. </w:t>
      </w:r>
    </w:p>
    <w:p w14:paraId="6D28F0C9"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Roboty pomiarowe do obmiaru oraz nieodzowne obliczenia będą wykonane w sposób zrozumiały i jednoznaczny. </w:t>
      </w:r>
    </w:p>
    <w:p w14:paraId="56AA3B41" w14:textId="77777777" w:rsidR="008D2B29" w:rsidRDefault="00F053E9">
      <w:pPr>
        <w:spacing w:after="135" w:line="248" w:lineRule="auto"/>
        <w:ind w:left="-5" w:right="73" w:hanging="10"/>
        <w:jc w:val="both"/>
      </w:pPr>
      <w:r>
        <w:rPr>
          <w:rFonts w:ascii="Century Gothic" w:eastAsia="Century Gothic" w:hAnsi="Century Gothic" w:cs="Century Gothic"/>
          <w:sz w:val="20"/>
        </w:rPr>
        <w:t xml:space="preserve"> Wymiary skomplikowanych powierzchni lub objętości będą uzupełnione odpowiednimi szkicami umieszczonymi w karcie książki obmiarów. W razie braku miejsca, szkice mogą być dołączone w formie oddzielnego załącznika do książki obmiarów, którego wzór zostanie uzgodniony z Inspektorem nadzoru. </w:t>
      </w:r>
    </w:p>
    <w:p w14:paraId="5BB001F5" w14:textId="77777777" w:rsidR="008D2B29" w:rsidRDefault="00F053E9">
      <w:pPr>
        <w:pStyle w:val="Nagwek3"/>
        <w:spacing w:after="80"/>
        <w:ind w:left="-5"/>
      </w:pPr>
      <w:r>
        <w:rPr>
          <w:u w:val="none"/>
        </w:rPr>
        <w:t>8</w:t>
      </w:r>
      <w:r>
        <w:rPr>
          <w:rFonts w:ascii="Arial" w:eastAsia="Arial" w:hAnsi="Arial" w:cs="Arial"/>
          <w:u w:val="none"/>
        </w:rPr>
        <w:t xml:space="preserve"> </w:t>
      </w:r>
      <w:r>
        <w:t>ODBIÓR ROBÓT</w:t>
      </w:r>
      <w:r>
        <w:rPr>
          <w:u w:val="none"/>
        </w:rPr>
        <w:t xml:space="preserve"> </w:t>
      </w:r>
    </w:p>
    <w:p w14:paraId="0A47E993" w14:textId="77777777" w:rsidR="008D2B29" w:rsidRDefault="00F053E9">
      <w:pPr>
        <w:spacing w:after="4" w:line="250" w:lineRule="auto"/>
        <w:ind w:left="-5" w:hanging="10"/>
      </w:pPr>
      <w:r>
        <w:rPr>
          <w:rFonts w:ascii="Century Gothic" w:eastAsia="Century Gothic" w:hAnsi="Century Gothic" w:cs="Century Gothic"/>
          <w:b/>
          <w:sz w:val="20"/>
        </w:rPr>
        <w:t>8.1</w:t>
      </w:r>
      <w:r>
        <w:rPr>
          <w:rFonts w:ascii="Arial" w:eastAsia="Arial" w:hAnsi="Arial" w:cs="Arial"/>
          <w:b/>
          <w:sz w:val="20"/>
        </w:rPr>
        <w:t xml:space="preserve"> </w:t>
      </w:r>
      <w:r>
        <w:rPr>
          <w:rFonts w:ascii="Century Gothic" w:eastAsia="Century Gothic" w:hAnsi="Century Gothic" w:cs="Century Gothic"/>
          <w:b/>
          <w:sz w:val="20"/>
        </w:rPr>
        <w:t xml:space="preserve">Rodzaje odbiorów robót </w:t>
      </w:r>
    </w:p>
    <w:p w14:paraId="03D87084"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W zależności od ustaleń odpowiednich ST, roboty podlegają następującym etapom odbioru: </w:t>
      </w:r>
    </w:p>
    <w:p w14:paraId="21612FB4" w14:textId="77777777" w:rsidR="008D2B29" w:rsidRDefault="00F053E9" w:rsidP="00811E37">
      <w:pPr>
        <w:numPr>
          <w:ilvl w:val="0"/>
          <w:numId w:val="18"/>
        </w:numPr>
        <w:spacing w:after="5" w:line="248" w:lineRule="auto"/>
        <w:ind w:right="73" w:hanging="264"/>
        <w:jc w:val="both"/>
      </w:pPr>
      <w:r>
        <w:rPr>
          <w:rFonts w:ascii="Century Gothic" w:eastAsia="Century Gothic" w:hAnsi="Century Gothic" w:cs="Century Gothic"/>
          <w:sz w:val="20"/>
        </w:rPr>
        <w:t xml:space="preserve">odbiorowi robót zanikających i ulegających zakryciu, </w:t>
      </w:r>
    </w:p>
    <w:p w14:paraId="286FC543" w14:textId="77777777" w:rsidR="008D2B29" w:rsidRDefault="00F053E9" w:rsidP="00811E37">
      <w:pPr>
        <w:numPr>
          <w:ilvl w:val="0"/>
          <w:numId w:val="18"/>
        </w:numPr>
        <w:spacing w:after="5" w:line="248" w:lineRule="auto"/>
        <w:ind w:right="73" w:hanging="264"/>
        <w:jc w:val="both"/>
      </w:pPr>
      <w:r>
        <w:rPr>
          <w:rFonts w:ascii="Century Gothic" w:eastAsia="Century Gothic" w:hAnsi="Century Gothic" w:cs="Century Gothic"/>
          <w:sz w:val="20"/>
        </w:rPr>
        <w:t xml:space="preserve">odbiorowi częściowemu, </w:t>
      </w:r>
    </w:p>
    <w:p w14:paraId="62EF7002" w14:textId="77777777" w:rsidR="008D2B29" w:rsidRDefault="00F053E9" w:rsidP="00811E37">
      <w:pPr>
        <w:numPr>
          <w:ilvl w:val="0"/>
          <w:numId w:val="18"/>
        </w:numPr>
        <w:spacing w:after="5" w:line="248" w:lineRule="auto"/>
        <w:ind w:right="73" w:hanging="264"/>
        <w:jc w:val="both"/>
      </w:pPr>
      <w:r>
        <w:rPr>
          <w:rFonts w:ascii="Century Gothic" w:eastAsia="Century Gothic" w:hAnsi="Century Gothic" w:cs="Century Gothic"/>
          <w:sz w:val="20"/>
        </w:rPr>
        <w:t xml:space="preserve">odbiorowi ostatecznemu, </w:t>
      </w:r>
    </w:p>
    <w:p w14:paraId="16A8E04F" w14:textId="77777777" w:rsidR="008D2B29" w:rsidRDefault="00F053E9" w:rsidP="00811E37">
      <w:pPr>
        <w:numPr>
          <w:ilvl w:val="0"/>
          <w:numId w:val="18"/>
        </w:numPr>
        <w:spacing w:after="111" w:line="248" w:lineRule="auto"/>
        <w:ind w:right="73" w:hanging="264"/>
        <w:jc w:val="both"/>
      </w:pPr>
      <w:r>
        <w:rPr>
          <w:rFonts w:ascii="Century Gothic" w:eastAsia="Century Gothic" w:hAnsi="Century Gothic" w:cs="Century Gothic"/>
          <w:sz w:val="20"/>
        </w:rPr>
        <w:t xml:space="preserve">odbiorowi pogwarancyjnemu. </w:t>
      </w:r>
    </w:p>
    <w:p w14:paraId="67B1F988" w14:textId="77777777" w:rsidR="008D2B29" w:rsidRDefault="00F053E9">
      <w:pPr>
        <w:spacing w:after="4" w:line="250" w:lineRule="auto"/>
        <w:ind w:left="-5" w:hanging="10"/>
      </w:pPr>
      <w:r>
        <w:rPr>
          <w:rFonts w:ascii="Century Gothic" w:eastAsia="Century Gothic" w:hAnsi="Century Gothic" w:cs="Century Gothic"/>
          <w:b/>
          <w:sz w:val="20"/>
        </w:rPr>
        <w:t>8.2</w:t>
      </w:r>
      <w:r>
        <w:rPr>
          <w:rFonts w:ascii="Arial" w:eastAsia="Arial" w:hAnsi="Arial" w:cs="Arial"/>
          <w:b/>
          <w:sz w:val="20"/>
        </w:rPr>
        <w:t xml:space="preserve"> </w:t>
      </w:r>
      <w:r>
        <w:rPr>
          <w:rFonts w:ascii="Century Gothic" w:eastAsia="Century Gothic" w:hAnsi="Century Gothic" w:cs="Century Gothic"/>
          <w:b/>
          <w:sz w:val="20"/>
        </w:rPr>
        <w:t xml:space="preserve">Odbiór robót zanikających i ulegających zakryciu </w:t>
      </w:r>
    </w:p>
    <w:p w14:paraId="31BED782"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Odbiór robót zanikających i ulegających zakryciu polega na finalnej ocenie ilości i jakości wykonywanych robót, które w dalszym procesie realizacji ulegną zakryciu. </w:t>
      </w:r>
    </w:p>
    <w:p w14:paraId="015E6ECC" w14:textId="77777777" w:rsidR="008D2B29" w:rsidRDefault="00F053E9">
      <w:pPr>
        <w:spacing w:after="0" w:line="242" w:lineRule="auto"/>
        <w:ind w:left="-5"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Odbiór robót zanikających i ulegających zakryciu będzie dokonany w czasie umożliwiającym wykonanie ewentualnych korekt i poprawek bez hamowania ogólnego postępu robót. </w:t>
      </w:r>
    </w:p>
    <w:p w14:paraId="1ECD300C"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Odbioru robót dokonuje Inspektor nadzoru lub komisja powołana przez Zamawiającego.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w:t>
      </w:r>
    </w:p>
    <w:p w14:paraId="40B90F15" w14:textId="77777777" w:rsidR="008D2B29" w:rsidRDefault="00F053E9">
      <w:pPr>
        <w:spacing w:after="115" w:line="248" w:lineRule="auto"/>
        <w:ind w:left="-15" w:right="73" w:firstLine="720"/>
        <w:jc w:val="both"/>
      </w:pPr>
      <w:r>
        <w:rPr>
          <w:rFonts w:ascii="Century Gothic" w:eastAsia="Century Gothic" w:hAnsi="Century Gothic" w:cs="Century Gothic"/>
          <w:sz w:val="20"/>
        </w:rPr>
        <w:t xml:space="preserve">Jakość i ilość robót ulegających zakryciu ocenia Inspektor nadzoru na podstawie dokumentów zawierających komplet wyników badań laboratoryjnych i w oparciu o przeprowadzone pomiary, w konfrontacji z dokumentacją projektową, ST i uprzednimi ustaleniami. </w:t>
      </w:r>
    </w:p>
    <w:p w14:paraId="16846BFD" w14:textId="77777777" w:rsidR="008D2B29" w:rsidRDefault="00F053E9">
      <w:pPr>
        <w:spacing w:after="4" w:line="250" w:lineRule="auto"/>
        <w:ind w:left="-5" w:hanging="10"/>
      </w:pPr>
      <w:r>
        <w:rPr>
          <w:rFonts w:ascii="Century Gothic" w:eastAsia="Century Gothic" w:hAnsi="Century Gothic" w:cs="Century Gothic"/>
          <w:b/>
          <w:sz w:val="20"/>
        </w:rPr>
        <w:t>8.3</w:t>
      </w:r>
      <w:r>
        <w:rPr>
          <w:rFonts w:ascii="Arial" w:eastAsia="Arial" w:hAnsi="Arial" w:cs="Arial"/>
          <w:b/>
          <w:sz w:val="20"/>
        </w:rPr>
        <w:t xml:space="preserve"> </w:t>
      </w:r>
      <w:r>
        <w:rPr>
          <w:rFonts w:ascii="Century Gothic" w:eastAsia="Century Gothic" w:hAnsi="Century Gothic" w:cs="Century Gothic"/>
          <w:b/>
          <w:sz w:val="20"/>
        </w:rPr>
        <w:t xml:space="preserve">Odbiór częściowy </w:t>
      </w:r>
    </w:p>
    <w:p w14:paraId="712F927D" w14:textId="77777777" w:rsidR="008D2B29" w:rsidRDefault="00F053E9">
      <w:pPr>
        <w:spacing w:after="115" w:line="248" w:lineRule="auto"/>
        <w:ind w:left="-15" w:right="73" w:firstLine="720"/>
        <w:jc w:val="both"/>
      </w:pPr>
      <w:r>
        <w:rPr>
          <w:rFonts w:ascii="Century Gothic" w:eastAsia="Century Gothic" w:hAnsi="Century Gothic" w:cs="Century Gothic"/>
          <w:sz w:val="20"/>
        </w:rPr>
        <w:t xml:space="preserve">Odbiór częściowy polega na ocenie ilości i jakości wykonanych części robót. Odbioru częściowego robót dokonuje się wg zasad, jak przy odbiorze ostatecznym robót. Odbioru robót dokonuje Inspektor nadzoru. </w:t>
      </w:r>
    </w:p>
    <w:p w14:paraId="4913AD7C" w14:textId="77777777" w:rsidR="008D2B29" w:rsidRDefault="00F053E9">
      <w:pPr>
        <w:spacing w:after="112" w:line="250" w:lineRule="auto"/>
        <w:ind w:left="-5" w:hanging="10"/>
      </w:pPr>
      <w:r>
        <w:rPr>
          <w:rFonts w:ascii="Century Gothic" w:eastAsia="Century Gothic" w:hAnsi="Century Gothic" w:cs="Century Gothic"/>
          <w:b/>
          <w:sz w:val="20"/>
        </w:rPr>
        <w:t>8.4</w:t>
      </w:r>
      <w:r>
        <w:rPr>
          <w:rFonts w:ascii="Arial" w:eastAsia="Arial" w:hAnsi="Arial" w:cs="Arial"/>
          <w:b/>
          <w:sz w:val="20"/>
        </w:rPr>
        <w:t xml:space="preserve"> </w:t>
      </w:r>
      <w:r>
        <w:rPr>
          <w:rFonts w:ascii="Century Gothic" w:eastAsia="Century Gothic" w:hAnsi="Century Gothic" w:cs="Century Gothic"/>
          <w:b/>
          <w:sz w:val="20"/>
        </w:rPr>
        <w:t xml:space="preserve">Odbiór ostateczny robót </w:t>
      </w:r>
    </w:p>
    <w:p w14:paraId="12F3536E" w14:textId="77777777" w:rsidR="008D2B29" w:rsidRDefault="00F053E9">
      <w:pPr>
        <w:spacing w:after="4" w:line="250" w:lineRule="auto"/>
        <w:ind w:left="-5" w:hanging="10"/>
      </w:pPr>
      <w:r>
        <w:rPr>
          <w:rFonts w:ascii="Century Gothic" w:eastAsia="Century Gothic" w:hAnsi="Century Gothic" w:cs="Century Gothic"/>
          <w:b/>
          <w:sz w:val="20"/>
        </w:rPr>
        <w:t>8.4.1</w:t>
      </w:r>
      <w:r>
        <w:rPr>
          <w:rFonts w:ascii="Arial" w:eastAsia="Arial" w:hAnsi="Arial" w:cs="Arial"/>
          <w:b/>
          <w:sz w:val="20"/>
        </w:rPr>
        <w:t xml:space="preserve"> </w:t>
      </w:r>
      <w:r>
        <w:rPr>
          <w:rFonts w:ascii="Century Gothic" w:eastAsia="Century Gothic" w:hAnsi="Century Gothic" w:cs="Century Gothic"/>
          <w:b/>
          <w:sz w:val="20"/>
        </w:rPr>
        <w:t xml:space="preserve">Zasady odbioru ostatecznego robót </w:t>
      </w:r>
    </w:p>
    <w:p w14:paraId="1BD44D39"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Odbiór ostateczny polega na finalnej ocenie rzeczywistego wykonania robót w odniesieniu do ich ilości, jakości i wartości. </w:t>
      </w:r>
    </w:p>
    <w:p w14:paraId="3AA34844"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Całkowite zakończenie robót oraz gotowość do odbioru ostatecznego będzie stwierdzona przez Wykonawcę wpisem do dziennika budowy z bezzwłocznym powiadomieniem na piśmie o tym fakcie Inspektora nadzoru. </w:t>
      </w:r>
    </w:p>
    <w:p w14:paraId="25183A43"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Odbiór ostateczny robót nastąpi w terminie ustalonym w dokumentach umowy, licząc od dnia potwierdzenia przez Inspektora nadzoru zakończenia robót i przyjęcia dokumentów, o których mowa w punkcie 8.4.2. </w:t>
      </w:r>
    </w:p>
    <w:p w14:paraId="2D7FE2D9"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Odbioru ostatecznego robót dokona komisja wyznaczona przez Zamawiającego w obecności Inspektora nadzoru i Wykonawcy. Komisja odbierająca roboty dokona ich oceny jakościowej na </w:t>
      </w:r>
      <w:r>
        <w:rPr>
          <w:rFonts w:ascii="Century Gothic" w:eastAsia="Century Gothic" w:hAnsi="Century Gothic" w:cs="Century Gothic"/>
          <w:sz w:val="20"/>
        </w:rPr>
        <w:lastRenderedPageBreak/>
        <w:t xml:space="preserve">podstawie przedłożonych dokumentów, wyników badań i pomiarów, ocenie wizualnej oraz zgodności wykonania robót z dokumentacją projektową i ST. </w:t>
      </w:r>
    </w:p>
    <w:p w14:paraId="1E2E75C0"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W toku odbioru ostatecznego robót, komisja zapozna się z realizacją ustaleń przyjętych w trakcie odbiorów robót zanikających i ulegających zakryciu, zwłaszcza w zakresie wykonania robót uzupełniających i robót poprawkowych. </w:t>
      </w:r>
    </w:p>
    <w:p w14:paraId="77681532" w14:textId="6FDCB947" w:rsidR="008D2B29" w:rsidRDefault="00F053E9">
      <w:pPr>
        <w:spacing w:after="114" w:line="248" w:lineRule="auto"/>
        <w:ind w:left="-5" w:right="73"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 </w:t>
      </w:r>
    </w:p>
    <w:p w14:paraId="01BCC272" w14:textId="77777777" w:rsidR="00E4254C" w:rsidRDefault="00E4254C">
      <w:pPr>
        <w:spacing w:after="114" w:line="248" w:lineRule="auto"/>
        <w:ind w:left="-5" w:right="73" w:hanging="10"/>
        <w:jc w:val="both"/>
      </w:pPr>
    </w:p>
    <w:p w14:paraId="6F02262F" w14:textId="77777777" w:rsidR="008D2B29" w:rsidRDefault="00F053E9">
      <w:pPr>
        <w:spacing w:after="4" w:line="250" w:lineRule="auto"/>
        <w:ind w:left="-5" w:hanging="10"/>
      </w:pPr>
      <w:r>
        <w:rPr>
          <w:rFonts w:ascii="Century Gothic" w:eastAsia="Century Gothic" w:hAnsi="Century Gothic" w:cs="Century Gothic"/>
          <w:b/>
          <w:sz w:val="20"/>
        </w:rPr>
        <w:t>8.4.2</w:t>
      </w:r>
      <w:r>
        <w:rPr>
          <w:rFonts w:ascii="Arial" w:eastAsia="Arial" w:hAnsi="Arial" w:cs="Arial"/>
          <w:b/>
          <w:sz w:val="20"/>
        </w:rPr>
        <w:t xml:space="preserve"> </w:t>
      </w:r>
      <w:r>
        <w:rPr>
          <w:rFonts w:ascii="Century Gothic" w:eastAsia="Century Gothic" w:hAnsi="Century Gothic" w:cs="Century Gothic"/>
          <w:b/>
          <w:sz w:val="20"/>
        </w:rPr>
        <w:t xml:space="preserve">Dokumenty do odbioru ostatecznego </w:t>
      </w:r>
    </w:p>
    <w:p w14:paraId="407FBF34" w14:textId="77777777" w:rsidR="008D2B29" w:rsidRDefault="00F053E9">
      <w:pPr>
        <w:spacing w:after="5" w:line="248" w:lineRule="auto"/>
        <w:ind w:left="-15" w:right="73" w:firstLine="708"/>
        <w:jc w:val="both"/>
      </w:pPr>
      <w:r>
        <w:rPr>
          <w:rFonts w:ascii="Century Gothic" w:eastAsia="Century Gothic" w:hAnsi="Century Gothic" w:cs="Century Gothic"/>
          <w:sz w:val="20"/>
        </w:rPr>
        <w:t xml:space="preserve">Podstawowym dokumentem do dokonania odbioru ostatecznego robót jest protokół odbioru ostatecznego robót, sporządzony wg wzoru ustalonego przez Zamawiającego. </w:t>
      </w:r>
    </w:p>
    <w:p w14:paraId="7FD6F78B"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Do odbioru ostatecznego Wykonawca jest zobowiązany przygotować następujące dokumenty: </w:t>
      </w:r>
    </w:p>
    <w:p w14:paraId="74E37E89"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dokumentację projektową z naniesionymi zmianami oraz dodatkową, jeśli została sporządzona w trakcie realizacji umowy, </w:t>
      </w:r>
    </w:p>
    <w:p w14:paraId="567A5577"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szczegółowe specyfikacje techniczne (podstawowe z dokumentów umowy i ew. uzupełniające lub zamienne), </w:t>
      </w:r>
    </w:p>
    <w:p w14:paraId="2E2D8E46"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recepty i ustalenia technologiczne, </w:t>
      </w:r>
    </w:p>
    <w:p w14:paraId="24B7D751"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dzienniki budowy i książki obmiarów (oryginały), </w:t>
      </w:r>
    </w:p>
    <w:p w14:paraId="3BCC07A2"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wyniki pomiarów kontrolnych oraz badań i oznaczeń laboratoryjnych, zgodne z ST i ew. PZJ, </w:t>
      </w:r>
    </w:p>
    <w:p w14:paraId="1D4D9716"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deklaracje zgodności lub certyfikaty zgodności wbudowanych materiałów, zgodnie z ST i ew. PZJ, </w:t>
      </w:r>
    </w:p>
    <w:p w14:paraId="44A9FA8A"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opinię technologiczną sporządzoną na podstawie wszystkich wyników badań i pomiarów załączonych dokumentów odbioru, wykonanych zgodnie z ST i PZJ, </w:t>
      </w:r>
    </w:p>
    <w:p w14:paraId="47FD47EA"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rysunki (dokumentacje) na wykonanie robót towarzyszących (np. na przełożenie linii telefonicznej, energetycznej, gazowej, oświetlenia itp.) oraz protokoły odbioru i przekazania tych robót właścicielom urządzeń, </w:t>
      </w:r>
    </w:p>
    <w:p w14:paraId="5ABCB64C"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geodezyjną inwentaryzację powykonawczą robót i sieci uzbrojenia terenu, </w:t>
      </w:r>
    </w:p>
    <w:p w14:paraId="14AA56BB" w14:textId="77777777" w:rsidR="008D2B29" w:rsidRDefault="00F053E9" w:rsidP="00811E37">
      <w:pPr>
        <w:numPr>
          <w:ilvl w:val="0"/>
          <w:numId w:val="19"/>
        </w:numPr>
        <w:spacing w:after="5" w:line="248" w:lineRule="auto"/>
        <w:ind w:right="73" w:hanging="314"/>
        <w:jc w:val="both"/>
      </w:pPr>
      <w:r>
        <w:rPr>
          <w:rFonts w:ascii="Century Gothic" w:eastAsia="Century Gothic" w:hAnsi="Century Gothic" w:cs="Century Gothic"/>
          <w:sz w:val="20"/>
        </w:rPr>
        <w:t xml:space="preserve">kopię mapy zasadniczej powstałej w wyniku geodezyjnej inwentaryzacji powykonawczej.  W przypadku, gdy wg komisji, roboty pod względem przygotowania dokumentacyjnego nie będą gotowe do odbioru ostatecznego, komisja w porozumieniu z Wykonawcą wyznaczy ponowny termin odbioru ostatecznego robót. </w:t>
      </w:r>
    </w:p>
    <w:p w14:paraId="65CE0498" w14:textId="77777777" w:rsidR="008D2B29" w:rsidRDefault="00F053E9">
      <w:pPr>
        <w:spacing w:after="5" w:line="248" w:lineRule="auto"/>
        <w:ind w:left="-15" w:right="73" w:firstLine="286"/>
        <w:jc w:val="both"/>
      </w:pPr>
      <w:r>
        <w:rPr>
          <w:rFonts w:ascii="Century Gothic" w:eastAsia="Century Gothic" w:hAnsi="Century Gothic" w:cs="Century Gothic"/>
          <w:sz w:val="20"/>
        </w:rPr>
        <w:t xml:space="preserve">Wszystkie zarządzone przez komisję roboty poprawkowe lub uzupełniające będą zestawione wg wzoru ustalonego przez Zamawiającego. </w:t>
      </w:r>
    </w:p>
    <w:p w14:paraId="2B93320E" w14:textId="77777777" w:rsidR="008D2B29" w:rsidRDefault="00F053E9">
      <w:pPr>
        <w:spacing w:after="115" w:line="248" w:lineRule="auto"/>
        <w:ind w:left="-5" w:right="73" w:hanging="10"/>
        <w:jc w:val="both"/>
      </w:pPr>
      <w:r>
        <w:rPr>
          <w:rFonts w:ascii="Century Gothic" w:eastAsia="Century Gothic" w:hAnsi="Century Gothic" w:cs="Century Gothic"/>
          <w:sz w:val="20"/>
        </w:rPr>
        <w:t xml:space="preserve"> Termin wykonania robót poprawkowych i robót uzupełniających wyznaczy komisja i stwierdzi ich wykonanie. </w:t>
      </w:r>
    </w:p>
    <w:p w14:paraId="48F42012" w14:textId="77777777" w:rsidR="008D2B29" w:rsidRDefault="00F053E9">
      <w:pPr>
        <w:spacing w:after="4" w:line="250" w:lineRule="auto"/>
        <w:ind w:left="-5" w:hanging="10"/>
      </w:pPr>
      <w:r>
        <w:rPr>
          <w:rFonts w:ascii="Century Gothic" w:eastAsia="Century Gothic" w:hAnsi="Century Gothic" w:cs="Century Gothic"/>
          <w:b/>
          <w:sz w:val="20"/>
        </w:rPr>
        <w:t>8.5</w:t>
      </w:r>
      <w:r>
        <w:rPr>
          <w:rFonts w:ascii="Arial" w:eastAsia="Arial" w:hAnsi="Arial" w:cs="Arial"/>
          <w:b/>
          <w:sz w:val="20"/>
        </w:rPr>
        <w:t xml:space="preserve"> </w:t>
      </w:r>
      <w:r>
        <w:rPr>
          <w:rFonts w:ascii="Century Gothic" w:eastAsia="Century Gothic" w:hAnsi="Century Gothic" w:cs="Century Gothic"/>
          <w:b/>
          <w:sz w:val="20"/>
        </w:rPr>
        <w:t xml:space="preserve">Odbiór pogwarancyjny </w:t>
      </w:r>
    </w:p>
    <w:p w14:paraId="587F3C56"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Odbiór pogwarancyjny polega na ocenie wykonanych robót związanych z usunięciem wad zaistniałych w okresie gwarancyjnym. </w:t>
      </w:r>
    </w:p>
    <w:p w14:paraId="243A9B5E" w14:textId="77777777" w:rsidR="008D2B29" w:rsidRDefault="00F053E9">
      <w:pPr>
        <w:spacing w:after="134" w:line="248" w:lineRule="auto"/>
        <w:ind w:left="-5" w:right="73" w:hanging="10"/>
        <w:jc w:val="both"/>
      </w:pPr>
      <w:r>
        <w:rPr>
          <w:rFonts w:ascii="Century Gothic" w:eastAsia="Century Gothic" w:hAnsi="Century Gothic" w:cs="Century Gothic"/>
          <w:sz w:val="20"/>
        </w:rPr>
        <w:t xml:space="preserve"> Odbiór pogwarancyjny będzie dokonany na podstawie oceny wizualnej obiektu z uwzględnieniem zasad opisanych w punkcie 8.4. „Odbiór ostateczny robót”. </w:t>
      </w:r>
    </w:p>
    <w:p w14:paraId="77671CBE" w14:textId="77777777" w:rsidR="008D2B29" w:rsidRDefault="00F053E9">
      <w:pPr>
        <w:pStyle w:val="Nagwek3"/>
        <w:spacing w:after="80"/>
        <w:ind w:left="-5"/>
      </w:pPr>
      <w:r>
        <w:rPr>
          <w:u w:val="none"/>
        </w:rPr>
        <w:t>9</w:t>
      </w:r>
      <w:r>
        <w:rPr>
          <w:rFonts w:ascii="Arial" w:eastAsia="Arial" w:hAnsi="Arial" w:cs="Arial"/>
          <w:u w:val="none"/>
        </w:rPr>
        <w:t xml:space="preserve"> </w:t>
      </w:r>
      <w:r>
        <w:t>PODSTAWA PŁATNOŚCI</w:t>
      </w:r>
      <w:r>
        <w:rPr>
          <w:u w:val="none"/>
        </w:rPr>
        <w:t xml:space="preserve"> </w:t>
      </w:r>
    </w:p>
    <w:p w14:paraId="49C69CAF" w14:textId="77777777" w:rsidR="008D2B29" w:rsidRDefault="00F053E9">
      <w:pPr>
        <w:spacing w:after="4" w:line="250" w:lineRule="auto"/>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Ustalenia ogólne </w:t>
      </w:r>
    </w:p>
    <w:p w14:paraId="6375C28F" w14:textId="77777777" w:rsidR="008D2B29" w:rsidRDefault="00F053E9">
      <w:pPr>
        <w:spacing w:after="5" w:line="248" w:lineRule="auto"/>
        <w:ind w:left="-15" w:right="73" w:firstLine="720"/>
        <w:jc w:val="both"/>
      </w:pPr>
      <w:r>
        <w:rPr>
          <w:rFonts w:ascii="Century Gothic" w:eastAsia="Century Gothic" w:hAnsi="Century Gothic" w:cs="Century Gothic"/>
          <w:sz w:val="20"/>
        </w:rPr>
        <w:t xml:space="preserve">Podstawą płatności jest cena jednostkowa skalkulowana przez Wykonawcę za jednostkę obmiarową ustaloną dla danej pozycji kosztorysu. </w:t>
      </w:r>
    </w:p>
    <w:p w14:paraId="37B5D1C0" w14:textId="77777777" w:rsidR="008D2B29" w:rsidRDefault="00F053E9">
      <w:pPr>
        <w:spacing w:after="5" w:line="248" w:lineRule="auto"/>
        <w:ind w:left="-5" w:right="73" w:hanging="10"/>
        <w:jc w:val="both"/>
      </w:pPr>
      <w:r>
        <w:rPr>
          <w:rFonts w:ascii="Century Gothic" w:eastAsia="Century Gothic" w:hAnsi="Century Gothic" w:cs="Century Gothic"/>
          <w:sz w:val="20"/>
        </w:rPr>
        <w:lastRenderedPageBreak/>
        <w:t xml:space="preserve"> Dla pozycji kosztorysowych wycenionych ryczałtowo podstawą płatności jest wartość (kwota) podana przez Wykonawcę w danej pozycji kosztorysu. </w:t>
      </w:r>
    </w:p>
    <w:p w14:paraId="553C7882" w14:textId="77777777" w:rsidR="008D2B29" w:rsidRDefault="00F053E9">
      <w:pPr>
        <w:spacing w:after="5" w:line="248" w:lineRule="auto"/>
        <w:ind w:left="-5" w:right="73" w:hanging="10"/>
        <w:jc w:val="both"/>
      </w:pPr>
      <w:r>
        <w:rPr>
          <w:rFonts w:ascii="Century Gothic" w:eastAsia="Century Gothic" w:hAnsi="Century Gothic" w:cs="Century Gothic"/>
          <w:sz w:val="20"/>
        </w:rPr>
        <w:t xml:space="preserve"> Cena jednostkowa lub kwota ryczałtowa pozycji kosztorysowej będzie uwzględniać wszystkie czynności, wymagania i badania składające się na jej wykonanie, określone dla tej roboty w ST i w dokumentacji projektowej. </w:t>
      </w:r>
    </w:p>
    <w:p w14:paraId="0BE7F131" w14:textId="77777777" w:rsidR="008D2B29" w:rsidRDefault="00F053E9">
      <w:pPr>
        <w:tabs>
          <w:tab w:val="center" w:pos="3919"/>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Ceny jednostkowe lub kwoty ryczałtowe robót będą obejmować: </w:t>
      </w:r>
    </w:p>
    <w:p w14:paraId="5C1C8FBC" w14:textId="77777777" w:rsidR="008D2B29" w:rsidRDefault="00F053E9" w:rsidP="00811E37">
      <w:pPr>
        <w:numPr>
          <w:ilvl w:val="0"/>
          <w:numId w:val="20"/>
        </w:numPr>
        <w:spacing w:after="5" w:line="248" w:lineRule="auto"/>
        <w:ind w:right="73" w:hanging="286"/>
        <w:jc w:val="both"/>
      </w:pPr>
      <w:r>
        <w:rPr>
          <w:rFonts w:ascii="Century Gothic" w:eastAsia="Century Gothic" w:hAnsi="Century Gothic" w:cs="Century Gothic"/>
          <w:sz w:val="20"/>
        </w:rPr>
        <w:t xml:space="preserve">robociznę bezpośrednią wraz z towarzyszącymi kosztami, </w:t>
      </w:r>
    </w:p>
    <w:p w14:paraId="4EC2FC35" w14:textId="77777777" w:rsidR="008D2B29" w:rsidRDefault="00F053E9" w:rsidP="00811E37">
      <w:pPr>
        <w:numPr>
          <w:ilvl w:val="0"/>
          <w:numId w:val="20"/>
        </w:numPr>
        <w:spacing w:after="5" w:line="248" w:lineRule="auto"/>
        <w:ind w:right="73" w:hanging="286"/>
        <w:jc w:val="both"/>
      </w:pPr>
      <w:r>
        <w:rPr>
          <w:rFonts w:ascii="Century Gothic" w:eastAsia="Century Gothic" w:hAnsi="Century Gothic" w:cs="Century Gothic"/>
          <w:sz w:val="20"/>
        </w:rPr>
        <w:t xml:space="preserve">wartość zużytych materiałów wraz z kosztami zakupu, magazynowania, ewentualnych ubytków i transportu na teren budowy, </w:t>
      </w:r>
    </w:p>
    <w:p w14:paraId="29526016" w14:textId="77777777" w:rsidR="008D2B29" w:rsidRDefault="00F053E9" w:rsidP="00811E37">
      <w:pPr>
        <w:numPr>
          <w:ilvl w:val="0"/>
          <w:numId w:val="20"/>
        </w:numPr>
        <w:spacing w:after="5" w:line="248" w:lineRule="auto"/>
        <w:ind w:right="73" w:hanging="286"/>
        <w:jc w:val="both"/>
      </w:pPr>
      <w:r>
        <w:rPr>
          <w:rFonts w:ascii="Century Gothic" w:eastAsia="Century Gothic" w:hAnsi="Century Gothic" w:cs="Century Gothic"/>
          <w:sz w:val="20"/>
        </w:rPr>
        <w:t xml:space="preserve">wartość pracy sprzętu wraz z towarzyszącymi kosztami, </w:t>
      </w:r>
    </w:p>
    <w:p w14:paraId="583CF5DF" w14:textId="77777777" w:rsidR="008D2B29" w:rsidRDefault="00F053E9" w:rsidP="00811E37">
      <w:pPr>
        <w:numPr>
          <w:ilvl w:val="0"/>
          <w:numId w:val="20"/>
        </w:numPr>
        <w:spacing w:after="5" w:line="248" w:lineRule="auto"/>
        <w:ind w:right="73" w:hanging="286"/>
        <w:jc w:val="both"/>
      </w:pPr>
      <w:r>
        <w:rPr>
          <w:rFonts w:ascii="Century Gothic" w:eastAsia="Century Gothic" w:hAnsi="Century Gothic" w:cs="Century Gothic"/>
          <w:sz w:val="20"/>
        </w:rPr>
        <w:t xml:space="preserve">koszty pośrednie, zysk kalkulacyjny i ryzyko. </w:t>
      </w:r>
    </w:p>
    <w:p w14:paraId="35B14999" w14:textId="417C4763" w:rsidR="008D2B29" w:rsidRDefault="00F053E9">
      <w:pPr>
        <w:spacing w:after="119" w:line="248" w:lineRule="auto"/>
        <w:ind w:left="-5" w:right="1350"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Ceny jednostkowe mogą być waloryzowane zgodnie z ustaleniami umownymi.  </w:t>
      </w:r>
      <w:r>
        <w:rPr>
          <w:rFonts w:ascii="Century Gothic" w:eastAsia="Century Gothic" w:hAnsi="Century Gothic" w:cs="Century Gothic"/>
          <w:sz w:val="20"/>
        </w:rPr>
        <w:tab/>
        <w:t xml:space="preserve">Do cen jednostkowych nie należy wliczać podatku VAT. </w:t>
      </w:r>
    </w:p>
    <w:p w14:paraId="57CB6EBE" w14:textId="77777777" w:rsidR="00E4254C" w:rsidRDefault="00E4254C">
      <w:pPr>
        <w:spacing w:after="119" w:line="248" w:lineRule="auto"/>
        <w:ind w:left="-5" w:right="1350" w:hanging="10"/>
        <w:jc w:val="both"/>
      </w:pPr>
    </w:p>
    <w:p w14:paraId="6D614766" w14:textId="77777777" w:rsidR="008D2B29" w:rsidRDefault="00F053E9">
      <w:pPr>
        <w:spacing w:after="4" w:line="250" w:lineRule="auto"/>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Organizacja ruchu </w:t>
      </w:r>
    </w:p>
    <w:p w14:paraId="47FD0592" w14:textId="77777777" w:rsidR="008D2B29" w:rsidRDefault="00F053E9">
      <w:pPr>
        <w:spacing w:after="5" w:line="248" w:lineRule="auto"/>
        <w:ind w:left="730" w:right="73" w:hanging="10"/>
        <w:jc w:val="both"/>
      </w:pPr>
      <w:r>
        <w:rPr>
          <w:rFonts w:ascii="Century Gothic" w:eastAsia="Century Gothic" w:hAnsi="Century Gothic" w:cs="Century Gothic"/>
          <w:sz w:val="20"/>
        </w:rPr>
        <w:t xml:space="preserve">Koszty związane z organizacją ruchu obejmują: </w:t>
      </w:r>
    </w:p>
    <w:p w14:paraId="50CB9312" w14:textId="77777777" w:rsidR="008D2B29" w:rsidRDefault="00F053E9" w:rsidP="00811E37">
      <w:pPr>
        <w:numPr>
          <w:ilvl w:val="0"/>
          <w:numId w:val="21"/>
        </w:numPr>
        <w:spacing w:after="5" w:line="248" w:lineRule="auto"/>
        <w:ind w:right="73" w:hanging="406"/>
        <w:jc w:val="both"/>
      </w:pPr>
      <w:r>
        <w:rPr>
          <w:rFonts w:ascii="Century Gothic" w:eastAsia="Century Gothic" w:hAnsi="Century Gothic" w:cs="Century Gothic"/>
          <w:sz w:val="20"/>
        </w:rPr>
        <w:t xml:space="preserve">opracowanie oraz uzgodnienie z Inspektorem nadzoru i odpowiednimi instytucjami, projektu organizacji ruchu na czas trwania budowy, wraz z dostarczeniem kopii projektu Inspektora nadzoru i wprowadzeniem dalszych zmian i uzgodnień wynikających z postępu robót, </w:t>
      </w:r>
    </w:p>
    <w:p w14:paraId="2CD5FBFF" w14:textId="77777777" w:rsidR="008D2B29" w:rsidRDefault="00F053E9" w:rsidP="00811E37">
      <w:pPr>
        <w:numPr>
          <w:ilvl w:val="0"/>
          <w:numId w:val="21"/>
        </w:numPr>
        <w:spacing w:after="5" w:line="248" w:lineRule="auto"/>
        <w:ind w:right="73" w:hanging="406"/>
        <w:jc w:val="both"/>
      </w:pPr>
      <w:r>
        <w:rPr>
          <w:rFonts w:ascii="Century Gothic" w:eastAsia="Century Gothic" w:hAnsi="Century Gothic" w:cs="Century Gothic"/>
          <w:sz w:val="20"/>
        </w:rPr>
        <w:t xml:space="preserve">ustawienie </w:t>
      </w:r>
      <w:r>
        <w:rPr>
          <w:rFonts w:ascii="Century Gothic" w:eastAsia="Century Gothic" w:hAnsi="Century Gothic" w:cs="Century Gothic"/>
          <w:sz w:val="20"/>
        </w:rPr>
        <w:tab/>
        <w:t xml:space="preserve">tymczasowego </w:t>
      </w:r>
      <w:r>
        <w:rPr>
          <w:rFonts w:ascii="Century Gothic" w:eastAsia="Century Gothic" w:hAnsi="Century Gothic" w:cs="Century Gothic"/>
          <w:sz w:val="20"/>
        </w:rPr>
        <w:tab/>
        <w:t xml:space="preserve">oznakowania </w:t>
      </w:r>
      <w:r>
        <w:rPr>
          <w:rFonts w:ascii="Century Gothic" w:eastAsia="Century Gothic" w:hAnsi="Century Gothic" w:cs="Century Gothic"/>
          <w:sz w:val="20"/>
        </w:rPr>
        <w:tab/>
        <w:t xml:space="preserve">i </w:t>
      </w:r>
      <w:r>
        <w:rPr>
          <w:rFonts w:ascii="Century Gothic" w:eastAsia="Century Gothic" w:hAnsi="Century Gothic" w:cs="Century Gothic"/>
          <w:sz w:val="20"/>
        </w:rPr>
        <w:tab/>
        <w:t xml:space="preserve">oświetlenia, </w:t>
      </w:r>
      <w:r>
        <w:rPr>
          <w:rFonts w:ascii="Century Gothic" w:eastAsia="Century Gothic" w:hAnsi="Century Gothic" w:cs="Century Gothic"/>
          <w:sz w:val="20"/>
        </w:rPr>
        <w:tab/>
        <w:t xml:space="preserve">zgodnie </w:t>
      </w:r>
      <w:r>
        <w:rPr>
          <w:rFonts w:ascii="Century Gothic" w:eastAsia="Century Gothic" w:hAnsi="Century Gothic" w:cs="Century Gothic"/>
          <w:sz w:val="20"/>
        </w:rPr>
        <w:tab/>
        <w:t xml:space="preserve">z </w:t>
      </w:r>
      <w:r>
        <w:rPr>
          <w:rFonts w:ascii="Century Gothic" w:eastAsia="Century Gothic" w:hAnsi="Century Gothic" w:cs="Century Gothic"/>
          <w:sz w:val="20"/>
        </w:rPr>
        <w:tab/>
        <w:t xml:space="preserve">wymaganiami bezpieczeństwa ruchu, </w:t>
      </w:r>
    </w:p>
    <w:p w14:paraId="2831330A" w14:textId="77777777" w:rsidR="008D2B29" w:rsidRDefault="00F053E9" w:rsidP="00811E37">
      <w:pPr>
        <w:numPr>
          <w:ilvl w:val="0"/>
          <w:numId w:val="21"/>
        </w:numPr>
        <w:spacing w:after="5" w:line="248" w:lineRule="auto"/>
        <w:ind w:right="73" w:hanging="406"/>
        <w:jc w:val="both"/>
      </w:pPr>
      <w:r>
        <w:rPr>
          <w:rFonts w:ascii="Century Gothic" w:eastAsia="Century Gothic" w:hAnsi="Century Gothic" w:cs="Century Gothic"/>
          <w:sz w:val="20"/>
        </w:rPr>
        <w:t xml:space="preserve">opłaty/dzierżawy terenu, </w:t>
      </w:r>
    </w:p>
    <w:p w14:paraId="027FD277" w14:textId="77777777" w:rsidR="008D2B29" w:rsidRDefault="00F053E9" w:rsidP="00811E37">
      <w:pPr>
        <w:numPr>
          <w:ilvl w:val="0"/>
          <w:numId w:val="21"/>
        </w:numPr>
        <w:spacing w:after="5" w:line="248" w:lineRule="auto"/>
        <w:ind w:right="73" w:hanging="406"/>
        <w:jc w:val="both"/>
      </w:pPr>
      <w:r>
        <w:rPr>
          <w:rFonts w:ascii="Century Gothic" w:eastAsia="Century Gothic" w:hAnsi="Century Gothic" w:cs="Century Gothic"/>
          <w:sz w:val="20"/>
        </w:rPr>
        <w:t xml:space="preserve">przygotowanie terenu, </w:t>
      </w:r>
    </w:p>
    <w:p w14:paraId="7CB9CBCF" w14:textId="77777777" w:rsidR="008D2B29" w:rsidRDefault="00F053E9" w:rsidP="00811E37">
      <w:pPr>
        <w:numPr>
          <w:ilvl w:val="0"/>
          <w:numId w:val="21"/>
        </w:numPr>
        <w:spacing w:after="5" w:line="248" w:lineRule="auto"/>
        <w:ind w:right="73" w:hanging="406"/>
        <w:jc w:val="both"/>
      </w:pPr>
      <w:r>
        <w:rPr>
          <w:rFonts w:ascii="Century Gothic" w:eastAsia="Century Gothic" w:hAnsi="Century Gothic" w:cs="Century Gothic"/>
          <w:sz w:val="20"/>
        </w:rPr>
        <w:t xml:space="preserve">konstrukcję tymczasowej nawierzchni, ramp, chodników, krawężników, barier, </w:t>
      </w:r>
      <w:proofErr w:type="spellStart"/>
      <w:r>
        <w:rPr>
          <w:rFonts w:ascii="Century Gothic" w:eastAsia="Century Gothic" w:hAnsi="Century Gothic" w:cs="Century Gothic"/>
          <w:sz w:val="20"/>
        </w:rPr>
        <w:t>oznakowań</w:t>
      </w:r>
      <w:proofErr w:type="spellEnd"/>
      <w:r>
        <w:rPr>
          <w:rFonts w:ascii="Century Gothic" w:eastAsia="Century Gothic" w:hAnsi="Century Gothic" w:cs="Century Gothic"/>
          <w:sz w:val="20"/>
        </w:rPr>
        <w:t xml:space="preserve"> i drenażu, </w:t>
      </w:r>
    </w:p>
    <w:p w14:paraId="7ECCC753" w14:textId="77777777" w:rsidR="008D2B29" w:rsidRDefault="00F053E9" w:rsidP="00811E37">
      <w:pPr>
        <w:numPr>
          <w:ilvl w:val="0"/>
          <w:numId w:val="21"/>
        </w:numPr>
        <w:spacing w:after="5" w:line="248" w:lineRule="auto"/>
        <w:ind w:right="73" w:hanging="406"/>
        <w:jc w:val="both"/>
      </w:pPr>
      <w:r>
        <w:rPr>
          <w:rFonts w:ascii="Century Gothic" w:eastAsia="Century Gothic" w:hAnsi="Century Gothic" w:cs="Century Gothic"/>
          <w:sz w:val="20"/>
        </w:rPr>
        <w:t xml:space="preserve">tymczasową przebudowę urządzeń obcych. </w:t>
      </w:r>
    </w:p>
    <w:p w14:paraId="1107A721" w14:textId="77777777" w:rsidR="008D2B29" w:rsidRDefault="00F053E9">
      <w:pPr>
        <w:spacing w:after="5" w:line="248" w:lineRule="auto"/>
        <w:ind w:left="730" w:right="73" w:hanging="10"/>
        <w:jc w:val="both"/>
      </w:pPr>
      <w:r>
        <w:rPr>
          <w:rFonts w:ascii="Century Gothic" w:eastAsia="Century Gothic" w:hAnsi="Century Gothic" w:cs="Century Gothic"/>
          <w:sz w:val="20"/>
        </w:rPr>
        <w:t xml:space="preserve">Koszt utrzymania organizacji ruchu: </w:t>
      </w:r>
    </w:p>
    <w:p w14:paraId="6DA346B9" w14:textId="77777777" w:rsidR="008D2B29" w:rsidRDefault="00F053E9">
      <w:pPr>
        <w:spacing w:after="5" w:line="248" w:lineRule="auto"/>
        <w:ind w:left="271" w:right="73" w:hanging="286"/>
        <w:jc w:val="both"/>
      </w:pPr>
      <w:r>
        <w:rPr>
          <w:rFonts w:ascii="Century Gothic" w:eastAsia="Century Gothic" w:hAnsi="Century Gothic" w:cs="Century Gothic"/>
          <w:sz w:val="20"/>
        </w:rPr>
        <w:t>a)</w:t>
      </w:r>
      <w:r>
        <w:rPr>
          <w:rFonts w:ascii="Arial" w:eastAsia="Arial" w:hAnsi="Arial" w:cs="Arial"/>
          <w:sz w:val="20"/>
        </w:rPr>
        <w:t xml:space="preserve"> </w:t>
      </w:r>
      <w:r>
        <w:rPr>
          <w:rFonts w:ascii="Century Gothic" w:eastAsia="Century Gothic" w:hAnsi="Century Gothic" w:cs="Century Gothic"/>
          <w:sz w:val="20"/>
        </w:rPr>
        <w:t xml:space="preserve">oczyszczanie, przestawienie, przykrycie i usunięcie tymczasowych </w:t>
      </w:r>
      <w:proofErr w:type="spellStart"/>
      <w:r>
        <w:rPr>
          <w:rFonts w:ascii="Century Gothic" w:eastAsia="Century Gothic" w:hAnsi="Century Gothic" w:cs="Century Gothic"/>
          <w:sz w:val="20"/>
        </w:rPr>
        <w:t>oznakowań</w:t>
      </w:r>
      <w:proofErr w:type="spellEnd"/>
      <w:r>
        <w:rPr>
          <w:rFonts w:ascii="Century Gothic" w:eastAsia="Century Gothic" w:hAnsi="Century Gothic" w:cs="Century Gothic"/>
          <w:sz w:val="20"/>
        </w:rPr>
        <w:t xml:space="preserve"> pionowych, poziomych, barier i świateł. </w:t>
      </w:r>
    </w:p>
    <w:p w14:paraId="2BDD07B7" w14:textId="77777777" w:rsidR="008D2B29" w:rsidRDefault="00F053E9">
      <w:pPr>
        <w:spacing w:after="5" w:line="248" w:lineRule="auto"/>
        <w:ind w:left="730" w:right="73" w:hanging="10"/>
        <w:jc w:val="both"/>
      </w:pPr>
      <w:r>
        <w:rPr>
          <w:rFonts w:ascii="Century Gothic" w:eastAsia="Century Gothic" w:hAnsi="Century Gothic" w:cs="Century Gothic"/>
          <w:sz w:val="20"/>
        </w:rPr>
        <w:t xml:space="preserve">Koszt uruchomienia i likwidacji dotyczących organizacji ruchu obejmuje: </w:t>
      </w:r>
    </w:p>
    <w:p w14:paraId="597DCF85" w14:textId="77777777" w:rsidR="008D2B29" w:rsidRDefault="00F053E9" w:rsidP="00811E37">
      <w:pPr>
        <w:numPr>
          <w:ilvl w:val="0"/>
          <w:numId w:val="22"/>
        </w:numPr>
        <w:spacing w:after="5" w:line="248" w:lineRule="auto"/>
        <w:ind w:right="73" w:hanging="406"/>
        <w:jc w:val="both"/>
      </w:pPr>
      <w:r>
        <w:rPr>
          <w:rFonts w:ascii="Century Gothic" w:eastAsia="Century Gothic" w:hAnsi="Century Gothic" w:cs="Century Gothic"/>
          <w:sz w:val="20"/>
        </w:rPr>
        <w:t xml:space="preserve">usunięcie wbudowanych materiałów i oznakowania, </w:t>
      </w:r>
    </w:p>
    <w:p w14:paraId="4A8F0B90" w14:textId="77777777" w:rsidR="008D2B29" w:rsidRDefault="00F053E9" w:rsidP="00811E37">
      <w:pPr>
        <w:numPr>
          <w:ilvl w:val="0"/>
          <w:numId w:val="22"/>
        </w:numPr>
        <w:spacing w:after="5" w:line="248" w:lineRule="auto"/>
        <w:ind w:right="73" w:hanging="406"/>
        <w:jc w:val="both"/>
      </w:pPr>
      <w:r>
        <w:rPr>
          <w:rFonts w:ascii="Century Gothic" w:eastAsia="Century Gothic" w:hAnsi="Century Gothic" w:cs="Century Gothic"/>
          <w:sz w:val="20"/>
        </w:rPr>
        <w:t xml:space="preserve">doprowadzenie terenu do stanu pierwotnego, </w:t>
      </w:r>
    </w:p>
    <w:p w14:paraId="6CBB82E1" w14:textId="77777777" w:rsidR="008D2B29" w:rsidRDefault="00F053E9" w:rsidP="00811E37">
      <w:pPr>
        <w:numPr>
          <w:ilvl w:val="0"/>
          <w:numId w:val="22"/>
        </w:numPr>
        <w:spacing w:after="131" w:line="248" w:lineRule="auto"/>
        <w:ind w:right="73" w:hanging="406"/>
        <w:jc w:val="both"/>
      </w:pPr>
      <w:r>
        <w:rPr>
          <w:rFonts w:ascii="Century Gothic" w:eastAsia="Century Gothic" w:hAnsi="Century Gothic" w:cs="Century Gothic"/>
          <w:sz w:val="20"/>
        </w:rPr>
        <w:t xml:space="preserve">koszty związane z organizacją ruchu publicznego. </w:t>
      </w:r>
    </w:p>
    <w:p w14:paraId="7098DD55" w14:textId="77777777" w:rsidR="008D2B29" w:rsidRDefault="00F053E9">
      <w:pPr>
        <w:pStyle w:val="Nagwek3"/>
        <w:spacing w:after="80"/>
        <w:ind w:left="-5"/>
      </w:pPr>
      <w:r>
        <w:rPr>
          <w:u w:val="none"/>
        </w:rPr>
        <w:t>10</w:t>
      </w:r>
      <w:r>
        <w:rPr>
          <w:rFonts w:ascii="Arial" w:eastAsia="Arial" w:hAnsi="Arial" w:cs="Arial"/>
          <w:u w:val="none"/>
        </w:rPr>
        <w:t xml:space="preserve"> </w:t>
      </w:r>
      <w:r>
        <w:t>PRZEPISY ZWIĄZANE</w:t>
      </w:r>
      <w:r>
        <w:rPr>
          <w:u w:val="none"/>
        </w:rPr>
        <w:t xml:space="preserve"> </w:t>
      </w:r>
    </w:p>
    <w:p w14:paraId="336FFFCA" w14:textId="77777777" w:rsidR="008D2B29" w:rsidRDefault="00F053E9">
      <w:pPr>
        <w:spacing w:after="4" w:line="250" w:lineRule="auto"/>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p w14:paraId="6AB4B03D" w14:textId="77777777" w:rsidR="008D2B29" w:rsidRDefault="00F053E9" w:rsidP="00811E37">
      <w:pPr>
        <w:numPr>
          <w:ilvl w:val="0"/>
          <w:numId w:val="23"/>
        </w:numPr>
        <w:spacing w:after="5" w:line="248" w:lineRule="auto"/>
        <w:ind w:right="73" w:hanging="276"/>
        <w:jc w:val="both"/>
      </w:pPr>
      <w:r>
        <w:rPr>
          <w:rFonts w:ascii="Century Gothic" w:eastAsia="Century Gothic" w:hAnsi="Century Gothic" w:cs="Century Gothic"/>
          <w:sz w:val="20"/>
        </w:rPr>
        <w:t xml:space="preserve">PN-B-02480 </w:t>
      </w:r>
      <w:r>
        <w:rPr>
          <w:rFonts w:ascii="Century Gothic" w:eastAsia="Century Gothic" w:hAnsi="Century Gothic" w:cs="Century Gothic"/>
          <w:sz w:val="20"/>
        </w:rPr>
        <w:tab/>
        <w:t xml:space="preserve">Grunty budowlane. Określenia. Symbole. Podział i opis gruntów. </w:t>
      </w:r>
    </w:p>
    <w:p w14:paraId="30D9F56B" w14:textId="77777777" w:rsidR="008D2B29" w:rsidRDefault="00F053E9" w:rsidP="00811E37">
      <w:pPr>
        <w:numPr>
          <w:ilvl w:val="0"/>
          <w:numId w:val="23"/>
        </w:numPr>
        <w:spacing w:after="5" w:line="248" w:lineRule="auto"/>
        <w:ind w:right="73" w:hanging="276"/>
        <w:jc w:val="both"/>
      </w:pPr>
      <w:r>
        <w:rPr>
          <w:rFonts w:ascii="Century Gothic" w:eastAsia="Century Gothic" w:hAnsi="Century Gothic" w:cs="Century Gothic"/>
          <w:sz w:val="20"/>
        </w:rPr>
        <w:t xml:space="preserve">PN-B-04452 </w:t>
      </w:r>
      <w:r>
        <w:rPr>
          <w:rFonts w:ascii="Century Gothic" w:eastAsia="Century Gothic" w:hAnsi="Century Gothic" w:cs="Century Gothic"/>
          <w:sz w:val="20"/>
        </w:rPr>
        <w:tab/>
        <w:t xml:space="preserve">Grunty budowlane. Badania polowe. </w:t>
      </w:r>
    </w:p>
    <w:p w14:paraId="34A8DADF" w14:textId="77777777" w:rsidR="008D2B29" w:rsidRDefault="00F053E9" w:rsidP="00811E37">
      <w:pPr>
        <w:numPr>
          <w:ilvl w:val="0"/>
          <w:numId w:val="23"/>
        </w:numPr>
        <w:spacing w:after="5" w:line="248" w:lineRule="auto"/>
        <w:ind w:right="73" w:hanging="276"/>
        <w:jc w:val="both"/>
      </w:pPr>
      <w:r>
        <w:rPr>
          <w:rFonts w:ascii="Century Gothic" w:eastAsia="Century Gothic" w:hAnsi="Century Gothic" w:cs="Century Gothic"/>
          <w:sz w:val="20"/>
        </w:rPr>
        <w:t xml:space="preserve">PN-B-04481 </w:t>
      </w:r>
      <w:r>
        <w:rPr>
          <w:rFonts w:ascii="Century Gothic" w:eastAsia="Century Gothic" w:hAnsi="Century Gothic" w:cs="Century Gothic"/>
          <w:sz w:val="20"/>
        </w:rPr>
        <w:tab/>
        <w:t xml:space="preserve">Grunty budowlane. Badania próbek gruntów. </w:t>
      </w:r>
    </w:p>
    <w:p w14:paraId="4CE15E0D" w14:textId="77777777" w:rsidR="008D2B29" w:rsidRDefault="00F053E9" w:rsidP="00811E37">
      <w:pPr>
        <w:numPr>
          <w:ilvl w:val="0"/>
          <w:numId w:val="23"/>
        </w:numPr>
        <w:spacing w:after="5" w:line="248" w:lineRule="auto"/>
        <w:ind w:right="73" w:hanging="276"/>
        <w:jc w:val="both"/>
      </w:pPr>
      <w:r>
        <w:rPr>
          <w:rFonts w:ascii="Century Gothic" w:eastAsia="Century Gothic" w:hAnsi="Century Gothic" w:cs="Century Gothic"/>
          <w:sz w:val="20"/>
        </w:rPr>
        <w:t xml:space="preserve">PN-B-04493 </w:t>
      </w:r>
      <w:r>
        <w:rPr>
          <w:rFonts w:ascii="Century Gothic" w:eastAsia="Century Gothic" w:hAnsi="Century Gothic" w:cs="Century Gothic"/>
          <w:sz w:val="20"/>
        </w:rPr>
        <w:tab/>
        <w:t xml:space="preserve">Grunty budowlane. Oznaczanie kapilarności biernej. </w:t>
      </w:r>
    </w:p>
    <w:p w14:paraId="7CE1E5AC" w14:textId="77777777" w:rsidR="008D2B29" w:rsidRDefault="00F053E9" w:rsidP="00811E37">
      <w:pPr>
        <w:numPr>
          <w:ilvl w:val="0"/>
          <w:numId w:val="23"/>
        </w:numPr>
        <w:spacing w:after="5" w:line="248" w:lineRule="auto"/>
        <w:ind w:right="73" w:hanging="276"/>
        <w:jc w:val="both"/>
      </w:pPr>
      <w:r>
        <w:rPr>
          <w:rFonts w:ascii="Century Gothic" w:eastAsia="Century Gothic" w:hAnsi="Century Gothic" w:cs="Century Gothic"/>
          <w:sz w:val="20"/>
        </w:rPr>
        <w:t xml:space="preserve">BN-77/8931-12 Oznaczanie wskaźnika zagęszczenia gruntu. </w:t>
      </w:r>
    </w:p>
    <w:p w14:paraId="0134E63C" w14:textId="77777777" w:rsidR="008D2B29" w:rsidRDefault="00F053E9" w:rsidP="00811E37">
      <w:pPr>
        <w:numPr>
          <w:ilvl w:val="0"/>
          <w:numId w:val="23"/>
        </w:numPr>
        <w:spacing w:after="114" w:line="248" w:lineRule="auto"/>
        <w:ind w:right="73" w:hanging="276"/>
        <w:jc w:val="both"/>
      </w:pPr>
      <w:r>
        <w:rPr>
          <w:rFonts w:ascii="Century Gothic" w:eastAsia="Century Gothic" w:hAnsi="Century Gothic" w:cs="Century Gothic"/>
          <w:sz w:val="20"/>
        </w:rPr>
        <w:t xml:space="preserve">PN-B-06050 </w:t>
      </w:r>
      <w:r>
        <w:rPr>
          <w:rFonts w:ascii="Century Gothic" w:eastAsia="Century Gothic" w:hAnsi="Century Gothic" w:cs="Century Gothic"/>
          <w:sz w:val="20"/>
        </w:rPr>
        <w:tab/>
        <w:t xml:space="preserve">Roboty ziemne budowlane. Wymagania w zakresie wykonywania i badania przy odbiorze. </w:t>
      </w:r>
    </w:p>
    <w:p w14:paraId="65712AE4" w14:textId="77777777" w:rsidR="008D2B29" w:rsidRDefault="00F053E9">
      <w:pPr>
        <w:spacing w:after="4" w:line="250" w:lineRule="auto"/>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Inne dokumenty </w:t>
      </w:r>
    </w:p>
    <w:p w14:paraId="41875548" w14:textId="77777777" w:rsidR="008D2B29" w:rsidRDefault="00F053E9" w:rsidP="00811E37">
      <w:pPr>
        <w:numPr>
          <w:ilvl w:val="0"/>
          <w:numId w:val="24"/>
        </w:numPr>
        <w:spacing w:after="5" w:line="248" w:lineRule="auto"/>
        <w:ind w:right="73" w:hanging="420"/>
        <w:jc w:val="both"/>
      </w:pPr>
      <w:r>
        <w:rPr>
          <w:rFonts w:ascii="Century Gothic" w:eastAsia="Century Gothic" w:hAnsi="Century Gothic" w:cs="Century Gothic"/>
          <w:sz w:val="20"/>
        </w:rPr>
        <w:t xml:space="preserve">Ustawa z dnia 7 lipca 1994 r. – Prawo budowlane (Dz. U. z 2002 r. Nr 106 poz. 1126) z późniejszymi zmianami (ostatnia zmiana z 2003 r. Dz. U. Nr 80 poz. 718). </w:t>
      </w:r>
    </w:p>
    <w:p w14:paraId="7FDF7209" w14:textId="77777777" w:rsidR="008D2B29" w:rsidRDefault="00F053E9" w:rsidP="00811E37">
      <w:pPr>
        <w:numPr>
          <w:ilvl w:val="0"/>
          <w:numId w:val="24"/>
        </w:numPr>
        <w:spacing w:after="5" w:line="248" w:lineRule="auto"/>
        <w:ind w:right="73" w:hanging="420"/>
        <w:jc w:val="both"/>
      </w:pPr>
      <w:r>
        <w:rPr>
          <w:rFonts w:ascii="Century Gothic" w:eastAsia="Century Gothic" w:hAnsi="Century Gothic" w:cs="Century Gothic"/>
          <w:sz w:val="20"/>
        </w:rPr>
        <w:t xml:space="preserve">Rozporządzenie Ministra Infrastruktury z dnia 26.06.2002 r. w sprawie dziennika budowy, montażu i rozbiórki tablicy informacyjnej oraz ogłoszenia zawierającego dane dotyczące bezpieczeństwa pracy i ochrony zdrowia (Dz. U. z 2002 r. Nr 108 poz. 953). </w:t>
      </w:r>
    </w:p>
    <w:p w14:paraId="3A26BD07" w14:textId="77777777" w:rsidR="008D2B29" w:rsidRDefault="00F053E9" w:rsidP="00811E37">
      <w:pPr>
        <w:numPr>
          <w:ilvl w:val="0"/>
          <w:numId w:val="24"/>
        </w:numPr>
        <w:spacing w:after="5" w:line="248" w:lineRule="auto"/>
        <w:ind w:right="73" w:hanging="420"/>
        <w:jc w:val="both"/>
      </w:pPr>
      <w:r>
        <w:rPr>
          <w:rFonts w:ascii="Century Gothic" w:eastAsia="Century Gothic" w:hAnsi="Century Gothic" w:cs="Century Gothic"/>
          <w:sz w:val="20"/>
        </w:rPr>
        <w:t xml:space="preserve">Rozporządzenie Ministra Infrastruktury z dnia 6 lutego 2003 r. w sprawie bezpieczeństwa i higieny pracy podczas wykonywania robót budowlanych (Dz. U. z 2003 r. Nr 48 poz. 401). </w:t>
      </w:r>
    </w:p>
    <w:p w14:paraId="7B2E95D3" w14:textId="77777777" w:rsidR="008D2B29" w:rsidRDefault="008D2B29">
      <w:pPr>
        <w:sectPr w:rsidR="008D2B29">
          <w:headerReference w:type="even" r:id="rId8"/>
          <w:headerReference w:type="default" r:id="rId9"/>
          <w:footerReference w:type="even" r:id="rId10"/>
          <w:footerReference w:type="default" r:id="rId11"/>
          <w:headerReference w:type="first" r:id="rId12"/>
          <w:footerReference w:type="first" r:id="rId13"/>
          <w:pgSz w:w="11900" w:h="16840"/>
          <w:pgMar w:top="1905" w:right="1014" w:bottom="1453" w:left="1260" w:header="742" w:footer="707" w:gutter="0"/>
          <w:pgNumType w:start="1"/>
          <w:cols w:space="708"/>
        </w:sectPr>
      </w:pPr>
    </w:p>
    <w:p w14:paraId="4536A927" w14:textId="77777777" w:rsidR="008D2B29" w:rsidRDefault="00F053E9">
      <w:pPr>
        <w:spacing w:after="0"/>
      </w:pPr>
      <w:r>
        <w:rPr>
          <w:rFonts w:ascii="Century Gothic" w:eastAsia="Century Gothic" w:hAnsi="Century Gothic" w:cs="Century Gothic"/>
          <w:sz w:val="20"/>
        </w:rPr>
        <w:lastRenderedPageBreak/>
        <w:t xml:space="preserve"> </w:t>
      </w:r>
    </w:p>
    <w:p w14:paraId="5D040D6A" w14:textId="77777777" w:rsidR="008D2B29" w:rsidRDefault="00F053E9">
      <w:pPr>
        <w:spacing w:after="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p>
    <w:p w14:paraId="7F8389F3" w14:textId="77777777" w:rsidR="008D2B29" w:rsidRDefault="00F053E9">
      <w:pPr>
        <w:spacing w:after="0"/>
      </w:pPr>
      <w:r>
        <w:rPr>
          <w:rFonts w:ascii="Century Gothic" w:eastAsia="Century Gothic" w:hAnsi="Century Gothic" w:cs="Century Gothic"/>
          <w:sz w:val="20"/>
        </w:rPr>
        <w:t xml:space="preserve"> </w:t>
      </w:r>
    </w:p>
    <w:p w14:paraId="74502570" w14:textId="77777777" w:rsidR="008D2B29" w:rsidRDefault="00F053E9">
      <w:pPr>
        <w:spacing w:after="0"/>
      </w:pPr>
      <w:r>
        <w:rPr>
          <w:rFonts w:ascii="Century Gothic" w:eastAsia="Century Gothic" w:hAnsi="Century Gothic" w:cs="Century Gothic"/>
          <w:sz w:val="20"/>
        </w:rPr>
        <w:t xml:space="preserve"> </w:t>
      </w:r>
    </w:p>
    <w:p w14:paraId="41B924C3" w14:textId="77777777" w:rsidR="008D2B29" w:rsidRDefault="00F053E9">
      <w:pPr>
        <w:spacing w:after="0"/>
      </w:pPr>
      <w:r>
        <w:rPr>
          <w:rFonts w:ascii="Century Gothic" w:eastAsia="Century Gothic" w:hAnsi="Century Gothic" w:cs="Century Gothic"/>
          <w:sz w:val="20"/>
        </w:rPr>
        <w:t xml:space="preserve"> </w:t>
      </w:r>
    </w:p>
    <w:p w14:paraId="76C4160B" w14:textId="77777777" w:rsidR="008D2B29" w:rsidRDefault="00F053E9">
      <w:pPr>
        <w:spacing w:after="0"/>
      </w:pPr>
      <w:r>
        <w:rPr>
          <w:rFonts w:ascii="Century Gothic" w:eastAsia="Century Gothic" w:hAnsi="Century Gothic" w:cs="Century Gothic"/>
          <w:sz w:val="20"/>
        </w:rPr>
        <w:t xml:space="preserve"> </w:t>
      </w:r>
    </w:p>
    <w:p w14:paraId="5B8E8F97" w14:textId="77777777" w:rsidR="008D2B29" w:rsidRDefault="00F053E9">
      <w:pPr>
        <w:spacing w:after="0"/>
      </w:pPr>
      <w:r>
        <w:rPr>
          <w:rFonts w:ascii="Century Gothic" w:eastAsia="Century Gothic" w:hAnsi="Century Gothic" w:cs="Century Gothic"/>
          <w:sz w:val="20"/>
        </w:rPr>
        <w:t xml:space="preserve"> </w:t>
      </w:r>
    </w:p>
    <w:p w14:paraId="07278DC5" w14:textId="77777777" w:rsidR="008D2B29" w:rsidRDefault="00F053E9">
      <w:pPr>
        <w:spacing w:after="0"/>
      </w:pPr>
      <w:r>
        <w:rPr>
          <w:rFonts w:ascii="Century Gothic" w:eastAsia="Century Gothic" w:hAnsi="Century Gothic" w:cs="Century Gothic"/>
          <w:sz w:val="20"/>
        </w:rPr>
        <w:t xml:space="preserve"> </w:t>
      </w:r>
    </w:p>
    <w:p w14:paraId="13765FFD" w14:textId="77777777" w:rsidR="008D2B29" w:rsidRDefault="00F053E9">
      <w:pPr>
        <w:spacing w:after="0"/>
      </w:pPr>
      <w:r>
        <w:rPr>
          <w:rFonts w:ascii="Century Gothic" w:eastAsia="Century Gothic" w:hAnsi="Century Gothic" w:cs="Century Gothic"/>
          <w:sz w:val="20"/>
        </w:rPr>
        <w:t xml:space="preserve"> </w:t>
      </w:r>
    </w:p>
    <w:p w14:paraId="3F4D20D6" w14:textId="77777777" w:rsidR="008D2B29" w:rsidRDefault="00F053E9">
      <w:pPr>
        <w:spacing w:after="0"/>
      </w:pPr>
      <w:r>
        <w:rPr>
          <w:rFonts w:ascii="Century Gothic" w:eastAsia="Century Gothic" w:hAnsi="Century Gothic" w:cs="Century Gothic"/>
          <w:sz w:val="20"/>
        </w:rPr>
        <w:t xml:space="preserve"> </w:t>
      </w:r>
    </w:p>
    <w:p w14:paraId="0CF186DD" w14:textId="77777777" w:rsidR="008D2B29" w:rsidRDefault="00F053E9">
      <w:pPr>
        <w:spacing w:after="0"/>
      </w:pPr>
      <w:r>
        <w:rPr>
          <w:rFonts w:ascii="Century Gothic" w:eastAsia="Century Gothic" w:hAnsi="Century Gothic" w:cs="Century Gothic"/>
          <w:sz w:val="20"/>
        </w:rPr>
        <w:t xml:space="preserve"> </w:t>
      </w:r>
    </w:p>
    <w:p w14:paraId="28CF8CF3" w14:textId="77777777" w:rsidR="008D2B29" w:rsidRDefault="00F053E9">
      <w:pPr>
        <w:spacing w:after="144"/>
      </w:pPr>
      <w:r>
        <w:rPr>
          <w:rFonts w:ascii="Century Gothic" w:eastAsia="Century Gothic" w:hAnsi="Century Gothic" w:cs="Century Gothic"/>
          <w:sz w:val="20"/>
        </w:rPr>
        <w:t xml:space="preserve"> </w:t>
      </w:r>
    </w:p>
    <w:p w14:paraId="3D5F16C0" w14:textId="77777777" w:rsidR="008D2B29" w:rsidRDefault="00F053E9">
      <w:pPr>
        <w:pStyle w:val="Nagwek1"/>
      </w:pPr>
      <w:r>
        <w:t xml:space="preserve">SPECYFIKACJA TECHNICZNA  </w:t>
      </w:r>
    </w:p>
    <w:p w14:paraId="03F8A0BD" w14:textId="77777777" w:rsidR="008D2B29" w:rsidRDefault="00F053E9">
      <w:pPr>
        <w:spacing w:after="0"/>
        <w:ind w:right="2062"/>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743B3618" w14:textId="77777777" w:rsidR="008D2B29" w:rsidRDefault="00F053E9">
      <w:pPr>
        <w:spacing w:after="0"/>
      </w:pPr>
      <w:r>
        <w:rPr>
          <w:rFonts w:ascii="Times New Roman" w:eastAsia="Times New Roman" w:hAnsi="Times New Roman" w:cs="Times New Roman"/>
          <w:sz w:val="24"/>
        </w:rPr>
        <w:t xml:space="preserve"> </w:t>
      </w:r>
    </w:p>
    <w:p w14:paraId="1E9722D8" w14:textId="77777777" w:rsidR="008D2B29" w:rsidRDefault="00F053E9">
      <w:pPr>
        <w:spacing w:after="0"/>
      </w:pPr>
      <w:r>
        <w:rPr>
          <w:rFonts w:ascii="Times New Roman" w:eastAsia="Times New Roman" w:hAnsi="Times New Roman" w:cs="Times New Roman"/>
          <w:b/>
        </w:rPr>
        <w:t xml:space="preserve"> </w:t>
      </w:r>
    </w:p>
    <w:p w14:paraId="27207024" w14:textId="51B3C8DD" w:rsidR="008D2B29" w:rsidRDefault="00F053E9">
      <w:pPr>
        <w:spacing w:after="0"/>
        <w:ind w:right="6"/>
        <w:jc w:val="center"/>
      </w:pPr>
      <w:r>
        <w:rPr>
          <w:rFonts w:ascii="Century Gothic" w:eastAsia="Century Gothic" w:hAnsi="Century Gothic" w:cs="Century Gothic"/>
          <w:b/>
        </w:rPr>
        <w:t>ST-</w:t>
      </w:r>
      <w:r w:rsidR="00D008C0">
        <w:rPr>
          <w:rFonts w:ascii="Century Gothic" w:eastAsia="Century Gothic" w:hAnsi="Century Gothic" w:cs="Century Gothic"/>
          <w:b/>
        </w:rPr>
        <w:t>02.</w:t>
      </w:r>
      <w:r>
        <w:rPr>
          <w:rFonts w:ascii="Century Gothic" w:eastAsia="Century Gothic" w:hAnsi="Century Gothic" w:cs="Century Gothic"/>
          <w:b/>
        </w:rPr>
        <w:t xml:space="preserve">02 BETONOWANIE </w:t>
      </w:r>
    </w:p>
    <w:p w14:paraId="227AED59" w14:textId="77777777" w:rsidR="008D2B29" w:rsidRDefault="00F053E9">
      <w:pPr>
        <w:spacing w:after="0"/>
        <w:ind w:left="55"/>
        <w:jc w:val="center"/>
      </w:pPr>
      <w:r>
        <w:rPr>
          <w:rFonts w:ascii="Times New Roman" w:eastAsia="Times New Roman" w:hAnsi="Times New Roman" w:cs="Times New Roman"/>
          <w:sz w:val="24"/>
        </w:rPr>
        <w:t xml:space="preserve"> </w:t>
      </w:r>
    </w:p>
    <w:p w14:paraId="60F021C2" w14:textId="77777777" w:rsidR="008D2B29" w:rsidRDefault="00F053E9">
      <w:pPr>
        <w:spacing w:after="0"/>
        <w:ind w:left="187" w:right="182" w:hanging="10"/>
        <w:jc w:val="center"/>
      </w:pPr>
      <w:r>
        <w:rPr>
          <w:rFonts w:ascii="Century Gothic" w:eastAsia="Century Gothic" w:hAnsi="Century Gothic" w:cs="Century Gothic"/>
          <w:sz w:val="20"/>
        </w:rPr>
        <w:t xml:space="preserve">KOD CPV 45262300-4 </w:t>
      </w:r>
    </w:p>
    <w:p w14:paraId="774BF2AE" w14:textId="77777777" w:rsidR="008D2B29" w:rsidRDefault="00F053E9">
      <w:pPr>
        <w:spacing w:after="0"/>
      </w:pPr>
      <w:r>
        <w:rPr>
          <w:rFonts w:ascii="Times New Roman" w:eastAsia="Times New Roman" w:hAnsi="Times New Roman" w:cs="Times New Roman"/>
          <w:b/>
          <w:sz w:val="24"/>
        </w:rPr>
        <w:t xml:space="preserve"> </w:t>
      </w:r>
    </w:p>
    <w:p w14:paraId="37A9E9EF" w14:textId="77777777" w:rsidR="008D2B29" w:rsidRDefault="00F053E9">
      <w:pPr>
        <w:spacing w:after="0" w:line="254" w:lineRule="auto"/>
        <w:ind w:right="9483"/>
      </w:pPr>
      <w:r>
        <w:rPr>
          <w:rFonts w:ascii="Times New Roman" w:eastAsia="Times New Roman" w:hAnsi="Times New Roman" w:cs="Times New Roman"/>
          <w:b/>
          <w:sz w:val="24"/>
        </w:rPr>
        <w:t xml:space="preserve"> </w:t>
      </w:r>
      <w:r>
        <w:rPr>
          <w:rFonts w:ascii="Century Gothic" w:eastAsia="Century Gothic" w:hAnsi="Century Gothic" w:cs="Century Gothic"/>
          <w:sz w:val="20"/>
        </w:rPr>
        <w:t xml:space="preserve"> </w:t>
      </w:r>
    </w:p>
    <w:p w14:paraId="0C803EE2" w14:textId="77777777" w:rsidR="008D2B29" w:rsidRDefault="00F053E9">
      <w:pPr>
        <w:spacing w:after="0"/>
      </w:pPr>
      <w:r>
        <w:rPr>
          <w:rFonts w:ascii="Century Gothic" w:eastAsia="Century Gothic" w:hAnsi="Century Gothic" w:cs="Century Gothic"/>
          <w:sz w:val="20"/>
        </w:rPr>
        <w:t xml:space="preserve"> </w:t>
      </w:r>
    </w:p>
    <w:p w14:paraId="2EF91B66" w14:textId="77777777" w:rsidR="008D2B29" w:rsidRDefault="00F053E9">
      <w:pPr>
        <w:spacing w:after="0"/>
      </w:pPr>
      <w:r>
        <w:rPr>
          <w:rFonts w:ascii="Century Gothic" w:eastAsia="Century Gothic" w:hAnsi="Century Gothic" w:cs="Century Gothic"/>
          <w:sz w:val="20"/>
        </w:rPr>
        <w:t xml:space="preserve"> </w:t>
      </w:r>
    </w:p>
    <w:p w14:paraId="259CF3D8" w14:textId="77777777" w:rsidR="008D2B29" w:rsidRDefault="00F053E9">
      <w:pPr>
        <w:spacing w:after="0"/>
      </w:pPr>
      <w:r>
        <w:rPr>
          <w:rFonts w:ascii="Century Gothic" w:eastAsia="Century Gothic" w:hAnsi="Century Gothic" w:cs="Century Gothic"/>
          <w:sz w:val="20"/>
        </w:rPr>
        <w:t xml:space="preserve"> </w:t>
      </w:r>
    </w:p>
    <w:p w14:paraId="11436C81" w14:textId="77777777" w:rsidR="008D2B29" w:rsidRDefault="00F053E9">
      <w:pPr>
        <w:spacing w:after="0"/>
      </w:pPr>
      <w:r>
        <w:rPr>
          <w:rFonts w:ascii="Century Gothic" w:eastAsia="Century Gothic" w:hAnsi="Century Gothic" w:cs="Century Gothic"/>
          <w:sz w:val="20"/>
        </w:rPr>
        <w:t xml:space="preserve"> </w:t>
      </w:r>
    </w:p>
    <w:p w14:paraId="62A64BD4" w14:textId="77777777" w:rsidR="008D2B29" w:rsidRDefault="00F053E9">
      <w:pPr>
        <w:spacing w:after="0"/>
      </w:pPr>
      <w:r>
        <w:rPr>
          <w:rFonts w:ascii="Century Gothic" w:eastAsia="Century Gothic" w:hAnsi="Century Gothic" w:cs="Century Gothic"/>
          <w:sz w:val="20"/>
        </w:rPr>
        <w:t xml:space="preserve"> </w:t>
      </w:r>
    </w:p>
    <w:p w14:paraId="20B80259" w14:textId="77777777" w:rsidR="008D2B29" w:rsidRDefault="00F053E9">
      <w:pPr>
        <w:spacing w:after="0"/>
      </w:pPr>
      <w:r>
        <w:rPr>
          <w:rFonts w:ascii="Century Gothic" w:eastAsia="Century Gothic" w:hAnsi="Century Gothic" w:cs="Century Gothic"/>
          <w:sz w:val="20"/>
        </w:rPr>
        <w:t xml:space="preserve"> </w:t>
      </w:r>
    </w:p>
    <w:p w14:paraId="4E3ECD40" w14:textId="77777777" w:rsidR="008D2B29" w:rsidRDefault="00F053E9">
      <w:pPr>
        <w:spacing w:after="0"/>
      </w:pPr>
      <w:r>
        <w:rPr>
          <w:rFonts w:ascii="Century Gothic" w:eastAsia="Century Gothic" w:hAnsi="Century Gothic" w:cs="Century Gothic"/>
          <w:sz w:val="20"/>
        </w:rPr>
        <w:t xml:space="preserve"> </w:t>
      </w:r>
    </w:p>
    <w:p w14:paraId="5A54DD93" w14:textId="77777777" w:rsidR="008D2B29" w:rsidRDefault="00F053E9">
      <w:pPr>
        <w:spacing w:after="0"/>
      </w:pPr>
      <w:r>
        <w:rPr>
          <w:rFonts w:ascii="Century Gothic" w:eastAsia="Century Gothic" w:hAnsi="Century Gothic" w:cs="Century Gothic"/>
          <w:sz w:val="20"/>
        </w:rPr>
        <w:t xml:space="preserve"> </w:t>
      </w:r>
    </w:p>
    <w:p w14:paraId="04C53BA1" w14:textId="77777777" w:rsidR="008D2B29" w:rsidRDefault="00F053E9">
      <w:pPr>
        <w:spacing w:after="0"/>
      </w:pPr>
      <w:r>
        <w:rPr>
          <w:rFonts w:ascii="Century Gothic" w:eastAsia="Century Gothic" w:hAnsi="Century Gothic" w:cs="Century Gothic"/>
          <w:sz w:val="20"/>
        </w:rPr>
        <w:t xml:space="preserve"> </w:t>
      </w:r>
    </w:p>
    <w:p w14:paraId="1D8D4032" w14:textId="77777777" w:rsidR="008D2B29" w:rsidRDefault="00F053E9">
      <w:pPr>
        <w:spacing w:after="0"/>
      </w:pPr>
      <w:r>
        <w:rPr>
          <w:rFonts w:ascii="Century Gothic" w:eastAsia="Century Gothic" w:hAnsi="Century Gothic" w:cs="Century Gothic"/>
          <w:sz w:val="20"/>
        </w:rPr>
        <w:t xml:space="preserve"> </w:t>
      </w:r>
    </w:p>
    <w:p w14:paraId="4EE47430" w14:textId="77777777" w:rsidR="008D2B29" w:rsidRDefault="00F053E9">
      <w:pPr>
        <w:spacing w:after="0"/>
      </w:pPr>
      <w:r>
        <w:rPr>
          <w:rFonts w:ascii="Century Gothic" w:eastAsia="Century Gothic" w:hAnsi="Century Gothic" w:cs="Century Gothic"/>
          <w:sz w:val="20"/>
        </w:rPr>
        <w:t xml:space="preserve"> </w:t>
      </w:r>
    </w:p>
    <w:p w14:paraId="2D4A2DDB" w14:textId="77777777" w:rsidR="008D2B29" w:rsidRDefault="00F053E9">
      <w:pPr>
        <w:spacing w:after="0"/>
      </w:pPr>
      <w:r>
        <w:rPr>
          <w:rFonts w:ascii="Century Gothic" w:eastAsia="Century Gothic" w:hAnsi="Century Gothic" w:cs="Century Gothic"/>
          <w:sz w:val="20"/>
        </w:rPr>
        <w:t xml:space="preserve"> </w:t>
      </w:r>
    </w:p>
    <w:p w14:paraId="11CDEAED" w14:textId="77777777" w:rsidR="008D2B29" w:rsidRDefault="00F053E9">
      <w:pPr>
        <w:spacing w:after="0"/>
      </w:pPr>
      <w:r>
        <w:rPr>
          <w:rFonts w:ascii="Century Gothic" w:eastAsia="Century Gothic" w:hAnsi="Century Gothic" w:cs="Century Gothic"/>
          <w:sz w:val="20"/>
        </w:rPr>
        <w:t xml:space="preserve"> </w:t>
      </w:r>
    </w:p>
    <w:p w14:paraId="23BA3AB3" w14:textId="77777777" w:rsidR="008D2B29" w:rsidRDefault="00F053E9">
      <w:pPr>
        <w:spacing w:after="0"/>
      </w:pPr>
      <w:r>
        <w:rPr>
          <w:rFonts w:ascii="Century Gothic" w:eastAsia="Century Gothic" w:hAnsi="Century Gothic" w:cs="Century Gothic"/>
          <w:sz w:val="20"/>
        </w:rPr>
        <w:t xml:space="preserve"> </w:t>
      </w:r>
    </w:p>
    <w:p w14:paraId="3A6AAC23" w14:textId="77777777" w:rsidR="008D2B29" w:rsidRDefault="00F053E9">
      <w:pPr>
        <w:spacing w:after="0"/>
      </w:pPr>
      <w:r>
        <w:rPr>
          <w:rFonts w:ascii="Century Gothic" w:eastAsia="Century Gothic" w:hAnsi="Century Gothic" w:cs="Century Gothic"/>
          <w:sz w:val="20"/>
        </w:rPr>
        <w:t xml:space="preserve"> </w:t>
      </w:r>
    </w:p>
    <w:p w14:paraId="295A7CA7" w14:textId="77777777" w:rsidR="008D2B29" w:rsidRDefault="00F053E9">
      <w:pPr>
        <w:spacing w:after="0"/>
      </w:pPr>
      <w:r>
        <w:rPr>
          <w:rFonts w:ascii="Century Gothic" w:eastAsia="Century Gothic" w:hAnsi="Century Gothic" w:cs="Century Gothic"/>
          <w:sz w:val="20"/>
        </w:rPr>
        <w:t xml:space="preserve"> </w:t>
      </w:r>
    </w:p>
    <w:p w14:paraId="0F6CE684" w14:textId="77777777" w:rsidR="008D2B29" w:rsidRDefault="00F053E9">
      <w:pPr>
        <w:spacing w:after="0"/>
      </w:pPr>
      <w:r>
        <w:rPr>
          <w:rFonts w:ascii="Century Gothic" w:eastAsia="Century Gothic" w:hAnsi="Century Gothic" w:cs="Century Gothic"/>
          <w:sz w:val="20"/>
        </w:rPr>
        <w:t xml:space="preserve"> </w:t>
      </w:r>
    </w:p>
    <w:p w14:paraId="5FD4133E" w14:textId="77777777" w:rsidR="008D2B29" w:rsidRDefault="00F053E9">
      <w:pPr>
        <w:spacing w:after="0"/>
      </w:pPr>
      <w:r>
        <w:rPr>
          <w:rFonts w:ascii="Century Gothic" w:eastAsia="Century Gothic" w:hAnsi="Century Gothic" w:cs="Century Gothic"/>
          <w:sz w:val="20"/>
        </w:rPr>
        <w:t xml:space="preserve"> </w:t>
      </w:r>
    </w:p>
    <w:p w14:paraId="16686E8C" w14:textId="77777777" w:rsidR="00217EF0" w:rsidRDefault="00217EF0">
      <w:pPr>
        <w:spacing w:after="0"/>
        <w:rPr>
          <w:rFonts w:ascii="Century Gothic" w:eastAsia="Century Gothic" w:hAnsi="Century Gothic" w:cs="Century Gothic"/>
          <w:sz w:val="20"/>
        </w:rPr>
      </w:pPr>
    </w:p>
    <w:p w14:paraId="65F321B0" w14:textId="07565786" w:rsidR="008D2B29" w:rsidRDefault="00F053E9">
      <w:pPr>
        <w:spacing w:after="0"/>
      </w:pPr>
      <w:r>
        <w:rPr>
          <w:rFonts w:ascii="Century Gothic" w:eastAsia="Century Gothic" w:hAnsi="Century Gothic" w:cs="Century Gothic"/>
          <w:sz w:val="20"/>
        </w:rPr>
        <w:t xml:space="preserve"> </w:t>
      </w:r>
    </w:p>
    <w:p w14:paraId="3B6059EB" w14:textId="77777777" w:rsidR="008D2B29" w:rsidRDefault="00F053E9">
      <w:pPr>
        <w:spacing w:after="0"/>
      </w:pPr>
      <w:r>
        <w:rPr>
          <w:rFonts w:ascii="Century Gothic" w:eastAsia="Century Gothic" w:hAnsi="Century Gothic" w:cs="Century Gothic"/>
          <w:sz w:val="20"/>
        </w:rPr>
        <w:t xml:space="preserve"> </w:t>
      </w:r>
    </w:p>
    <w:p w14:paraId="7A66654F" w14:textId="77777777" w:rsidR="008D2B29" w:rsidRDefault="00F053E9">
      <w:pPr>
        <w:spacing w:after="0"/>
      </w:pPr>
      <w:r>
        <w:rPr>
          <w:rFonts w:ascii="Century Gothic" w:eastAsia="Century Gothic" w:hAnsi="Century Gothic" w:cs="Century Gothic"/>
          <w:sz w:val="20"/>
        </w:rPr>
        <w:t xml:space="preserve"> </w:t>
      </w:r>
    </w:p>
    <w:p w14:paraId="454978D7" w14:textId="77777777" w:rsidR="008D2B29" w:rsidRDefault="00F053E9" w:rsidP="00F053E9">
      <w:pPr>
        <w:spacing w:after="0"/>
      </w:pPr>
      <w:r>
        <w:rPr>
          <w:rFonts w:ascii="Century Gothic" w:eastAsia="Century Gothic" w:hAnsi="Century Gothic" w:cs="Century Gothic"/>
          <w:sz w:val="20"/>
        </w:rPr>
        <w:lastRenderedPageBreak/>
        <w:t xml:space="preserve"> </w:t>
      </w:r>
      <w:r>
        <w:rPr>
          <w:rFonts w:ascii="Century Gothic" w:eastAsia="Century Gothic" w:hAnsi="Century Gothic" w:cs="Century Gothic"/>
          <w:b/>
        </w:rPr>
        <w:t xml:space="preserve">SPIS TRESCI: </w:t>
      </w:r>
    </w:p>
    <w:p w14:paraId="2EADB4BC" w14:textId="3F65B38C" w:rsidR="008D2B29" w:rsidRDefault="00F053E9" w:rsidP="00811E37">
      <w:pPr>
        <w:numPr>
          <w:ilvl w:val="0"/>
          <w:numId w:val="25"/>
        </w:numPr>
        <w:spacing w:after="106"/>
        <w:ind w:hanging="166"/>
      </w:pPr>
      <w:r>
        <w:rPr>
          <w:rFonts w:ascii="Century Gothic" w:eastAsia="Century Gothic" w:hAnsi="Century Gothic" w:cs="Century Gothic"/>
          <w:b/>
          <w:sz w:val="20"/>
        </w:rPr>
        <w:t>WSTĘP ..................................................................................................................................................</w:t>
      </w:r>
      <w:r w:rsidR="00217EF0">
        <w:rPr>
          <w:rFonts w:ascii="Century Gothic" w:eastAsia="Century Gothic" w:hAnsi="Century Gothic" w:cs="Century Gothic"/>
          <w:b/>
          <w:sz w:val="20"/>
        </w:rPr>
        <w:t>.</w:t>
      </w:r>
      <w:r>
        <w:rPr>
          <w:rFonts w:ascii="Century Gothic" w:eastAsia="Century Gothic" w:hAnsi="Century Gothic" w:cs="Century Gothic"/>
          <w:b/>
          <w:sz w:val="20"/>
        </w:rPr>
        <w:t>..... 4</w:t>
      </w:r>
      <w:r>
        <w:rPr>
          <w:rFonts w:ascii="Century Gothic" w:eastAsia="Century Gothic" w:hAnsi="Century Gothic" w:cs="Century Gothic"/>
          <w:sz w:val="20"/>
        </w:rPr>
        <w:t xml:space="preserve"> </w:t>
      </w:r>
    </w:p>
    <w:p w14:paraId="58FB67F6" w14:textId="77777777" w:rsidR="008D2B29" w:rsidRDefault="00F053E9" w:rsidP="00811E37">
      <w:pPr>
        <w:numPr>
          <w:ilvl w:val="1"/>
          <w:numId w:val="25"/>
        </w:numPr>
        <w:spacing w:after="5" w:line="250" w:lineRule="auto"/>
        <w:ind w:right="9" w:hanging="319"/>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 xml:space="preserve">ST ......................................................................................................................................... 4 </w:t>
      </w:r>
    </w:p>
    <w:p w14:paraId="3FD03623" w14:textId="77777777" w:rsidR="008D2B29" w:rsidRDefault="00F053E9" w:rsidP="00811E37">
      <w:pPr>
        <w:numPr>
          <w:ilvl w:val="1"/>
          <w:numId w:val="25"/>
        </w:numPr>
        <w:spacing w:after="5" w:line="250" w:lineRule="auto"/>
        <w:ind w:right="9" w:hanging="319"/>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 xml:space="preserve">ST ............................................................................................................................4 </w:t>
      </w:r>
    </w:p>
    <w:p w14:paraId="31B9BA87" w14:textId="77777777" w:rsidR="008D2B29" w:rsidRDefault="00F053E9" w:rsidP="00811E37">
      <w:pPr>
        <w:numPr>
          <w:ilvl w:val="1"/>
          <w:numId w:val="25"/>
        </w:numPr>
        <w:spacing w:after="5" w:line="250" w:lineRule="auto"/>
        <w:ind w:right="9" w:hanging="319"/>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 xml:space="preserve">ST ..................................................................................................................... 4 </w:t>
      </w:r>
    </w:p>
    <w:p w14:paraId="3D359067" w14:textId="77777777" w:rsidR="008D2B29" w:rsidRDefault="00F053E9" w:rsidP="00811E37">
      <w:pPr>
        <w:numPr>
          <w:ilvl w:val="1"/>
          <w:numId w:val="25"/>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w:t>
      </w:r>
      <w:r>
        <w:rPr>
          <w:rFonts w:ascii="Century Gothic" w:eastAsia="Century Gothic" w:hAnsi="Century Gothic" w:cs="Century Gothic"/>
          <w:sz w:val="16"/>
        </w:rPr>
        <w:t>DEFINICJE</w:t>
      </w:r>
      <w:r>
        <w:rPr>
          <w:rFonts w:ascii="Century Gothic" w:eastAsia="Century Gothic" w:hAnsi="Century Gothic" w:cs="Century Gothic"/>
          <w:sz w:val="20"/>
        </w:rPr>
        <w:t xml:space="preserve"> ........................................................................................................ 4 </w:t>
      </w:r>
    </w:p>
    <w:p w14:paraId="4AF1A492" w14:textId="77777777" w:rsidR="008D2B29" w:rsidRDefault="00F053E9" w:rsidP="00811E37">
      <w:pPr>
        <w:numPr>
          <w:ilvl w:val="1"/>
          <w:numId w:val="25"/>
        </w:numPr>
        <w:spacing w:after="114"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xml:space="preserve">................................................................................................. 4 </w:t>
      </w:r>
    </w:p>
    <w:p w14:paraId="3343571F" w14:textId="77777777" w:rsidR="008D2B29" w:rsidRDefault="00F053E9" w:rsidP="00811E37">
      <w:pPr>
        <w:numPr>
          <w:ilvl w:val="0"/>
          <w:numId w:val="25"/>
        </w:numPr>
        <w:spacing w:after="132"/>
        <w:ind w:hanging="166"/>
      </w:pPr>
      <w:r>
        <w:rPr>
          <w:rFonts w:ascii="Century Gothic" w:eastAsia="Century Gothic" w:hAnsi="Century Gothic" w:cs="Century Gothic"/>
          <w:b/>
          <w:sz w:val="20"/>
        </w:rPr>
        <w:t>MATERIAŁY................................................................................................................................................. 5</w:t>
      </w:r>
      <w:r>
        <w:rPr>
          <w:rFonts w:ascii="Century Gothic" w:eastAsia="Century Gothic" w:hAnsi="Century Gothic" w:cs="Century Gothic"/>
          <w:sz w:val="20"/>
        </w:rPr>
        <w:t xml:space="preserve"> </w:t>
      </w:r>
    </w:p>
    <w:p w14:paraId="3972112F" w14:textId="77777777" w:rsidR="008D2B29" w:rsidRDefault="00F053E9">
      <w:pPr>
        <w:pStyle w:val="Nagwek2"/>
        <w:spacing w:after="0" w:line="265" w:lineRule="auto"/>
        <w:ind w:left="235" w:right="-9"/>
      </w:pPr>
      <w:r>
        <w:rPr>
          <w:b w:val="0"/>
          <w:sz w:val="20"/>
          <w:u w:val="none"/>
        </w:rPr>
        <w:t>2.1</w:t>
      </w:r>
      <w:r>
        <w:rPr>
          <w:b w:val="0"/>
          <w:sz w:val="16"/>
          <w:u w:val="none"/>
        </w:rPr>
        <w:t xml:space="preserve"> </w:t>
      </w:r>
      <w:r>
        <w:rPr>
          <w:b w:val="0"/>
          <w:sz w:val="20"/>
          <w:u w:val="none"/>
        </w:rPr>
        <w:t>O</w:t>
      </w:r>
      <w:r>
        <w:rPr>
          <w:b w:val="0"/>
          <w:sz w:val="16"/>
          <w:u w:val="none"/>
        </w:rPr>
        <w:t>GÓLNE WYMAGANIA DOTYCZĄCE WŁAŚCIWOŚCI MATERIAŁÓW</w:t>
      </w:r>
      <w:r>
        <w:rPr>
          <w:b w:val="0"/>
          <w:sz w:val="20"/>
          <w:u w:val="none"/>
        </w:rPr>
        <w:t>,</w:t>
      </w:r>
      <w:r>
        <w:rPr>
          <w:b w:val="0"/>
          <w:sz w:val="16"/>
          <w:u w:val="none"/>
        </w:rPr>
        <w:t xml:space="preserve"> ICH POZYSKIWANIA I</w:t>
      </w:r>
      <w:r>
        <w:rPr>
          <w:b w:val="0"/>
          <w:sz w:val="20"/>
          <w:u w:val="none"/>
        </w:rPr>
        <w:t xml:space="preserve"> </w:t>
      </w:r>
      <w:r>
        <w:rPr>
          <w:b w:val="0"/>
          <w:sz w:val="16"/>
          <w:u w:val="none"/>
        </w:rPr>
        <w:t>SKŁADOWANIA</w:t>
      </w:r>
      <w:r>
        <w:rPr>
          <w:b w:val="0"/>
          <w:sz w:val="20"/>
          <w:u w:val="none"/>
        </w:rPr>
        <w:t xml:space="preserve"> ............. 5 </w:t>
      </w:r>
    </w:p>
    <w:p w14:paraId="680A1881" w14:textId="3BA5CEA9" w:rsidR="008D2B29" w:rsidRDefault="00F053E9">
      <w:pPr>
        <w:spacing w:after="5" w:line="250" w:lineRule="auto"/>
        <w:ind w:left="250" w:right="9" w:hanging="10"/>
      </w:pPr>
      <w:r>
        <w:rPr>
          <w:rFonts w:ascii="Century Gothic" w:eastAsia="Century Gothic" w:hAnsi="Century Gothic" w:cs="Century Gothic"/>
          <w:sz w:val="20"/>
        </w:rPr>
        <w:t>2.2</w:t>
      </w:r>
      <w:r>
        <w:rPr>
          <w:rFonts w:ascii="Century Gothic" w:eastAsia="Century Gothic" w:hAnsi="Century Gothic" w:cs="Century Gothic"/>
          <w:sz w:val="16"/>
        </w:rPr>
        <w:t xml:space="preserve"> </w:t>
      </w:r>
      <w:r>
        <w:rPr>
          <w:rFonts w:ascii="Century Gothic" w:eastAsia="Century Gothic" w:hAnsi="Century Gothic" w:cs="Century Gothic"/>
          <w:sz w:val="20"/>
        </w:rPr>
        <w:t>S</w:t>
      </w:r>
      <w:r>
        <w:rPr>
          <w:rFonts w:ascii="Century Gothic" w:eastAsia="Century Gothic" w:hAnsi="Century Gothic" w:cs="Century Gothic"/>
          <w:sz w:val="16"/>
        </w:rPr>
        <w:t>KŁADNIKI MIESZANKI BETONOWEJ</w:t>
      </w:r>
      <w:r>
        <w:rPr>
          <w:rFonts w:ascii="Century Gothic" w:eastAsia="Century Gothic" w:hAnsi="Century Gothic" w:cs="Century Gothic"/>
          <w:sz w:val="20"/>
        </w:rPr>
        <w:t xml:space="preserve"> ........................................................................................................</w:t>
      </w:r>
      <w:r w:rsidR="00217EF0">
        <w:rPr>
          <w:rFonts w:ascii="Century Gothic" w:eastAsia="Century Gothic" w:hAnsi="Century Gothic" w:cs="Century Gothic"/>
          <w:sz w:val="20"/>
        </w:rPr>
        <w:t>.</w:t>
      </w:r>
      <w:r>
        <w:rPr>
          <w:rFonts w:ascii="Century Gothic" w:eastAsia="Century Gothic" w:hAnsi="Century Gothic" w:cs="Century Gothic"/>
          <w:sz w:val="20"/>
        </w:rPr>
        <w:t xml:space="preserve">..... 5 </w:t>
      </w:r>
    </w:p>
    <w:p w14:paraId="665B044C" w14:textId="62F60A33" w:rsidR="008D2B29" w:rsidRDefault="00F053E9">
      <w:pPr>
        <w:spacing w:after="5" w:line="250" w:lineRule="auto"/>
        <w:ind w:left="250" w:right="9" w:hanging="10"/>
      </w:pPr>
      <w:r>
        <w:rPr>
          <w:rFonts w:ascii="Century Gothic" w:eastAsia="Century Gothic" w:hAnsi="Century Gothic" w:cs="Century Gothic"/>
          <w:sz w:val="20"/>
        </w:rPr>
        <w:t>2.3</w:t>
      </w:r>
      <w:r>
        <w:rPr>
          <w:rFonts w:ascii="Century Gothic" w:eastAsia="Century Gothic" w:hAnsi="Century Gothic" w:cs="Century Gothic"/>
          <w:sz w:val="16"/>
        </w:rPr>
        <w:t xml:space="preserve"> </w:t>
      </w:r>
      <w:r>
        <w:rPr>
          <w:rFonts w:ascii="Century Gothic" w:eastAsia="Century Gothic" w:hAnsi="Century Gothic" w:cs="Century Gothic"/>
          <w:sz w:val="20"/>
        </w:rPr>
        <w:t>B</w:t>
      </w:r>
      <w:r>
        <w:rPr>
          <w:rFonts w:ascii="Century Gothic" w:eastAsia="Century Gothic" w:hAnsi="Century Gothic" w:cs="Century Gothic"/>
          <w:sz w:val="16"/>
        </w:rPr>
        <w:t>ETON</w:t>
      </w:r>
      <w:r>
        <w:rPr>
          <w:rFonts w:ascii="Century Gothic" w:eastAsia="Century Gothic" w:hAnsi="Century Gothic" w:cs="Century Gothic"/>
          <w:sz w:val="20"/>
        </w:rPr>
        <w:t xml:space="preserve"> ....................................................................................................................................................</w:t>
      </w:r>
      <w:r w:rsidR="00217EF0">
        <w:rPr>
          <w:rFonts w:ascii="Century Gothic" w:eastAsia="Century Gothic" w:hAnsi="Century Gothic" w:cs="Century Gothic"/>
          <w:sz w:val="20"/>
        </w:rPr>
        <w:t xml:space="preserve"> </w:t>
      </w:r>
      <w:r>
        <w:rPr>
          <w:rFonts w:ascii="Century Gothic" w:eastAsia="Century Gothic" w:hAnsi="Century Gothic" w:cs="Century Gothic"/>
          <w:sz w:val="20"/>
        </w:rPr>
        <w:t xml:space="preserve">7 </w:t>
      </w:r>
    </w:p>
    <w:p w14:paraId="4CC0C5FA" w14:textId="24AF4EA2" w:rsidR="008D2B29" w:rsidRDefault="00F053E9">
      <w:pPr>
        <w:pStyle w:val="Nagwek2"/>
        <w:spacing w:after="100" w:line="265" w:lineRule="auto"/>
        <w:ind w:left="235" w:right="-9"/>
      </w:pPr>
      <w:r>
        <w:rPr>
          <w:b w:val="0"/>
          <w:sz w:val="20"/>
          <w:u w:val="none"/>
        </w:rPr>
        <w:t>2.4</w:t>
      </w:r>
      <w:r>
        <w:rPr>
          <w:b w:val="0"/>
          <w:sz w:val="16"/>
          <w:u w:val="none"/>
        </w:rPr>
        <w:t xml:space="preserve"> </w:t>
      </w:r>
      <w:r>
        <w:rPr>
          <w:b w:val="0"/>
          <w:sz w:val="20"/>
          <w:u w:val="none"/>
        </w:rPr>
        <w:t>W</w:t>
      </w:r>
      <w:r>
        <w:rPr>
          <w:b w:val="0"/>
          <w:sz w:val="16"/>
          <w:u w:val="none"/>
        </w:rPr>
        <w:t>ARUNKI PRZYJĘCIA NA BUDOWĘ MATERIAŁÓW I WYROBÓW DO ROBÓT BETONOWYCH</w:t>
      </w:r>
      <w:r>
        <w:rPr>
          <w:b w:val="0"/>
          <w:sz w:val="20"/>
          <w:u w:val="none"/>
        </w:rPr>
        <w:t xml:space="preserve"> .................................</w:t>
      </w:r>
      <w:r w:rsidR="00217EF0">
        <w:rPr>
          <w:b w:val="0"/>
          <w:sz w:val="20"/>
          <w:u w:val="none"/>
        </w:rPr>
        <w:t>.</w:t>
      </w:r>
      <w:r>
        <w:rPr>
          <w:b w:val="0"/>
          <w:sz w:val="20"/>
          <w:u w:val="none"/>
        </w:rPr>
        <w:t>. 8 2.5</w:t>
      </w:r>
      <w:r>
        <w:rPr>
          <w:b w:val="0"/>
          <w:sz w:val="16"/>
          <w:u w:val="none"/>
        </w:rPr>
        <w:t xml:space="preserve"> </w:t>
      </w:r>
      <w:r>
        <w:rPr>
          <w:b w:val="0"/>
          <w:sz w:val="20"/>
          <w:u w:val="none"/>
        </w:rPr>
        <w:t>W</w:t>
      </w:r>
      <w:r>
        <w:rPr>
          <w:b w:val="0"/>
          <w:sz w:val="16"/>
          <w:u w:val="none"/>
        </w:rPr>
        <w:t>ARUNKI PRZECHOWYWANIA MATERIAŁÓW I WYROBÓW DO ROBÓT BETONOWYCH</w:t>
      </w:r>
      <w:r>
        <w:rPr>
          <w:b w:val="0"/>
          <w:sz w:val="20"/>
          <w:u w:val="none"/>
        </w:rPr>
        <w:t xml:space="preserve"> ......................................</w:t>
      </w:r>
      <w:r w:rsidR="00217EF0">
        <w:rPr>
          <w:b w:val="0"/>
          <w:sz w:val="20"/>
          <w:u w:val="none"/>
        </w:rPr>
        <w:t>..</w:t>
      </w:r>
      <w:r>
        <w:rPr>
          <w:b w:val="0"/>
          <w:sz w:val="20"/>
          <w:u w:val="none"/>
        </w:rPr>
        <w:t xml:space="preserve">. 8 </w:t>
      </w:r>
    </w:p>
    <w:p w14:paraId="1A77F704" w14:textId="746853FF" w:rsidR="008D2B29" w:rsidRDefault="00F053E9" w:rsidP="00811E37">
      <w:pPr>
        <w:numPr>
          <w:ilvl w:val="0"/>
          <w:numId w:val="26"/>
        </w:numPr>
        <w:spacing w:after="114"/>
        <w:ind w:hanging="166"/>
      </w:pPr>
      <w:r>
        <w:rPr>
          <w:rFonts w:ascii="Century Gothic" w:eastAsia="Century Gothic" w:hAnsi="Century Gothic" w:cs="Century Gothic"/>
          <w:b/>
          <w:sz w:val="20"/>
        </w:rPr>
        <w:t>SPRZĘT .....................................................................................................................................................</w:t>
      </w:r>
      <w:r w:rsidR="00217EF0">
        <w:rPr>
          <w:rFonts w:ascii="Century Gothic" w:eastAsia="Century Gothic" w:hAnsi="Century Gothic" w:cs="Century Gothic"/>
          <w:b/>
          <w:sz w:val="20"/>
        </w:rPr>
        <w:t>.</w:t>
      </w:r>
      <w:r>
        <w:rPr>
          <w:rFonts w:ascii="Century Gothic" w:eastAsia="Century Gothic" w:hAnsi="Century Gothic" w:cs="Century Gothic"/>
          <w:b/>
          <w:sz w:val="20"/>
        </w:rPr>
        <w:t>.. 9</w:t>
      </w:r>
      <w:r>
        <w:rPr>
          <w:rFonts w:ascii="Century Gothic" w:eastAsia="Century Gothic" w:hAnsi="Century Gothic" w:cs="Century Gothic"/>
          <w:sz w:val="20"/>
        </w:rPr>
        <w:t xml:space="preserve"> </w:t>
      </w:r>
    </w:p>
    <w:p w14:paraId="074C1D36" w14:textId="77777777"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9 </w:t>
      </w:r>
    </w:p>
    <w:p w14:paraId="0E096268" w14:textId="77777777" w:rsidR="008D2B29" w:rsidRDefault="00F053E9" w:rsidP="00811E37">
      <w:pPr>
        <w:numPr>
          <w:ilvl w:val="1"/>
          <w:numId w:val="26"/>
        </w:numPr>
        <w:spacing w:after="112" w:line="250" w:lineRule="auto"/>
        <w:ind w:right="9" w:hanging="319"/>
      </w:pPr>
      <w:r>
        <w:rPr>
          <w:rFonts w:ascii="Century Gothic" w:eastAsia="Century Gothic" w:hAnsi="Century Gothic" w:cs="Century Gothic"/>
          <w:sz w:val="20"/>
        </w:rPr>
        <w:t>S</w:t>
      </w:r>
      <w:r>
        <w:rPr>
          <w:rFonts w:ascii="Century Gothic" w:eastAsia="Century Gothic" w:hAnsi="Century Gothic" w:cs="Century Gothic"/>
          <w:sz w:val="16"/>
        </w:rPr>
        <w:t>PRZĘT DO WYKONYWANIA ROBÓT BETONOWYCH</w:t>
      </w:r>
      <w:r>
        <w:rPr>
          <w:rFonts w:ascii="Century Gothic" w:eastAsia="Century Gothic" w:hAnsi="Century Gothic" w:cs="Century Gothic"/>
          <w:sz w:val="20"/>
        </w:rPr>
        <w:t xml:space="preserve"> ........................................................................................ 9 </w:t>
      </w:r>
    </w:p>
    <w:p w14:paraId="1910F5B1" w14:textId="77777777" w:rsidR="008D2B29" w:rsidRDefault="00F053E9" w:rsidP="00811E37">
      <w:pPr>
        <w:numPr>
          <w:ilvl w:val="0"/>
          <w:numId w:val="26"/>
        </w:numPr>
        <w:spacing w:after="107"/>
        <w:ind w:hanging="166"/>
      </w:pPr>
      <w:r>
        <w:rPr>
          <w:rFonts w:ascii="Century Gothic" w:eastAsia="Century Gothic" w:hAnsi="Century Gothic" w:cs="Century Gothic"/>
          <w:b/>
          <w:sz w:val="20"/>
        </w:rPr>
        <w:t>TRANSPORT ................................................................................................................................................ 9</w:t>
      </w:r>
      <w:r>
        <w:rPr>
          <w:rFonts w:ascii="Century Gothic" w:eastAsia="Century Gothic" w:hAnsi="Century Gothic" w:cs="Century Gothic"/>
          <w:sz w:val="20"/>
        </w:rPr>
        <w:t xml:space="preserve"> </w:t>
      </w:r>
    </w:p>
    <w:p w14:paraId="3AAE4CD6" w14:textId="77777777"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WYMAGANIA</w:t>
      </w:r>
      <w:r>
        <w:rPr>
          <w:rFonts w:ascii="Century Gothic" w:eastAsia="Century Gothic" w:hAnsi="Century Gothic" w:cs="Century Gothic"/>
          <w:sz w:val="20"/>
        </w:rPr>
        <w:t xml:space="preserve"> ............................................................................................................................. 9 </w:t>
      </w:r>
    </w:p>
    <w:p w14:paraId="4BC676CC" w14:textId="77777777"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T</w:t>
      </w:r>
      <w:r>
        <w:rPr>
          <w:rFonts w:ascii="Century Gothic" w:eastAsia="Century Gothic" w:hAnsi="Century Gothic" w:cs="Century Gothic"/>
          <w:sz w:val="16"/>
        </w:rPr>
        <w:t>RANSPORT CEMENTU I PRZECHOWYWANIE CEMENTU</w:t>
      </w:r>
      <w:r>
        <w:rPr>
          <w:rFonts w:ascii="Century Gothic" w:eastAsia="Century Gothic" w:hAnsi="Century Gothic" w:cs="Century Gothic"/>
          <w:sz w:val="20"/>
        </w:rPr>
        <w:t xml:space="preserve"> .................................................................................... 9 </w:t>
      </w:r>
    </w:p>
    <w:p w14:paraId="17C84DC6" w14:textId="77777777"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M</w:t>
      </w:r>
      <w:r>
        <w:rPr>
          <w:rFonts w:ascii="Century Gothic" w:eastAsia="Century Gothic" w:hAnsi="Century Gothic" w:cs="Century Gothic"/>
          <w:sz w:val="16"/>
        </w:rPr>
        <w:t>AGAZYNOWANIE KRUSZYWA</w:t>
      </w:r>
      <w:r>
        <w:rPr>
          <w:rFonts w:ascii="Century Gothic" w:eastAsia="Century Gothic" w:hAnsi="Century Gothic" w:cs="Century Gothic"/>
          <w:sz w:val="20"/>
        </w:rPr>
        <w:t xml:space="preserve"> ................................................................................................................. 10 4.4</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GÓLNE ZASADY TRANSPORTU MASY BETONOWEJ</w:t>
      </w:r>
      <w:r>
        <w:rPr>
          <w:rFonts w:ascii="Century Gothic" w:eastAsia="Century Gothic" w:hAnsi="Century Gothic" w:cs="Century Gothic"/>
          <w:sz w:val="20"/>
        </w:rPr>
        <w:t xml:space="preserve"> ............................................................................... 10 </w:t>
      </w:r>
    </w:p>
    <w:p w14:paraId="7A5C5A5A" w14:textId="77777777" w:rsidR="008D2B29" w:rsidRDefault="00F053E9">
      <w:pPr>
        <w:spacing w:after="113" w:line="250" w:lineRule="auto"/>
        <w:ind w:left="250" w:right="9" w:hanging="10"/>
      </w:pPr>
      <w:r>
        <w:rPr>
          <w:rFonts w:ascii="Century Gothic" w:eastAsia="Century Gothic" w:hAnsi="Century Gothic" w:cs="Century Gothic"/>
          <w:sz w:val="20"/>
        </w:rPr>
        <w:t>4.5</w:t>
      </w:r>
      <w:r>
        <w:rPr>
          <w:rFonts w:ascii="Century Gothic" w:eastAsia="Century Gothic" w:hAnsi="Century Gothic" w:cs="Century Gothic"/>
          <w:sz w:val="16"/>
        </w:rPr>
        <w:t xml:space="preserve"> </w:t>
      </w:r>
      <w:r>
        <w:rPr>
          <w:rFonts w:ascii="Century Gothic" w:eastAsia="Century Gothic" w:hAnsi="Century Gothic" w:cs="Century Gothic"/>
          <w:sz w:val="20"/>
        </w:rPr>
        <w:t>T</w:t>
      </w:r>
      <w:r>
        <w:rPr>
          <w:rFonts w:ascii="Century Gothic" w:eastAsia="Century Gothic" w:hAnsi="Century Gothic" w:cs="Century Gothic"/>
          <w:sz w:val="16"/>
        </w:rPr>
        <w:t>RANSPORT MASY BETONOWEJ PRZENOŚNIKAMI TAŚMOWYMI</w:t>
      </w:r>
      <w:r>
        <w:rPr>
          <w:rFonts w:ascii="Century Gothic" w:eastAsia="Century Gothic" w:hAnsi="Century Gothic" w:cs="Century Gothic"/>
          <w:sz w:val="20"/>
        </w:rPr>
        <w:t xml:space="preserve"> ....................................................................... 10 </w:t>
      </w:r>
    </w:p>
    <w:p w14:paraId="44031C17" w14:textId="77777777" w:rsidR="008D2B29" w:rsidRDefault="00F053E9" w:rsidP="00811E37">
      <w:pPr>
        <w:numPr>
          <w:ilvl w:val="0"/>
          <w:numId w:val="26"/>
        </w:numPr>
        <w:spacing w:after="112"/>
        <w:ind w:hanging="166"/>
      </w:pPr>
      <w:r>
        <w:rPr>
          <w:rFonts w:ascii="Century Gothic" w:eastAsia="Century Gothic" w:hAnsi="Century Gothic" w:cs="Century Gothic"/>
          <w:b/>
          <w:sz w:val="20"/>
        </w:rPr>
        <w:t>WYKONANIE ROBÓT .............................................................................................................................. 10</w:t>
      </w:r>
      <w:r>
        <w:rPr>
          <w:rFonts w:ascii="Century Gothic" w:eastAsia="Century Gothic" w:hAnsi="Century Gothic" w:cs="Century Gothic"/>
          <w:sz w:val="20"/>
        </w:rPr>
        <w:t xml:space="preserve"> </w:t>
      </w:r>
    </w:p>
    <w:p w14:paraId="46597FB0" w14:textId="6D2FE78B"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10 </w:t>
      </w:r>
    </w:p>
    <w:p w14:paraId="72845AE7" w14:textId="77777777"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W</w:t>
      </w:r>
      <w:r>
        <w:rPr>
          <w:rFonts w:ascii="Century Gothic" w:eastAsia="Century Gothic" w:hAnsi="Century Gothic" w:cs="Century Gothic"/>
          <w:sz w:val="16"/>
        </w:rPr>
        <w:t>ARUNKI PRZYSTĄPIENIA DO ROBÓT</w:t>
      </w:r>
      <w:r>
        <w:rPr>
          <w:rFonts w:ascii="Century Gothic" w:eastAsia="Century Gothic" w:hAnsi="Century Gothic" w:cs="Century Gothic"/>
          <w:sz w:val="20"/>
        </w:rPr>
        <w:t xml:space="preserve"> ......................................................................................................... 10 </w:t>
      </w:r>
    </w:p>
    <w:p w14:paraId="5AA03332" w14:textId="77777777" w:rsidR="008D2B29" w:rsidRDefault="00F053E9" w:rsidP="00811E37">
      <w:pPr>
        <w:numPr>
          <w:ilvl w:val="1"/>
          <w:numId w:val="26"/>
        </w:numPr>
        <w:spacing w:after="5" w:line="250" w:lineRule="auto"/>
        <w:ind w:right="9" w:hanging="319"/>
      </w:pPr>
      <w:r>
        <w:rPr>
          <w:rFonts w:ascii="Century Gothic" w:eastAsia="Century Gothic" w:hAnsi="Century Gothic" w:cs="Century Gothic"/>
          <w:sz w:val="20"/>
        </w:rPr>
        <w:t>W</w:t>
      </w:r>
      <w:r>
        <w:rPr>
          <w:rFonts w:ascii="Century Gothic" w:eastAsia="Century Gothic" w:hAnsi="Century Gothic" w:cs="Century Gothic"/>
          <w:sz w:val="16"/>
        </w:rPr>
        <w:t>YTWARZANIE</w:t>
      </w:r>
      <w:r>
        <w:rPr>
          <w:rFonts w:ascii="Century Gothic" w:eastAsia="Century Gothic" w:hAnsi="Century Gothic" w:cs="Century Gothic"/>
          <w:sz w:val="20"/>
        </w:rPr>
        <w:t>,</w:t>
      </w:r>
      <w:r>
        <w:rPr>
          <w:rFonts w:ascii="Century Gothic" w:eastAsia="Century Gothic" w:hAnsi="Century Gothic" w:cs="Century Gothic"/>
          <w:sz w:val="16"/>
        </w:rPr>
        <w:t xml:space="preserve"> PODAWANIE I UKŁADANIE MIESZANKI BETONOWEJ</w:t>
      </w:r>
      <w:r>
        <w:rPr>
          <w:rFonts w:ascii="Century Gothic" w:eastAsia="Century Gothic" w:hAnsi="Century Gothic" w:cs="Century Gothic"/>
          <w:sz w:val="20"/>
        </w:rPr>
        <w:t xml:space="preserve"> ................................................................ 11 </w:t>
      </w:r>
    </w:p>
    <w:p w14:paraId="4ED8F8ED" w14:textId="77777777" w:rsidR="008D2B29" w:rsidRDefault="00F053E9">
      <w:pPr>
        <w:pStyle w:val="Nagwek2"/>
        <w:spacing w:after="0" w:line="265" w:lineRule="auto"/>
        <w:ind w:left="235" w:right="-9"/>
      </w:pPr>
      <w:r>
        <w:rPr>
          <w:b w:val="0"/>
          <w:sz w:val="20"/>
          <w:u w:val="none"/>
        </w:rPr>
        <w:t>5.4</w:t>
      </w:r>
      <w:r>
        <w:rPr>
          <w:b w:val="0"/>
          <w:sz w:val="16"/>
          <w:u w:val="none"/>
        </w:rPr>
        <w:t xml:space="preserve"> </w:t>
      </w:r>
      <w:r>
        <w:rPr>
          <w:b w:val="0"/>
          <w:sz w:val="20"/>
          <w:u w:val="none"/>
        </w:rPr>
        <w:t>W</w:t>
      </w:r>
      <w:r>
        <w:rPr>
          <w:b w:val="0"/>
          <w:sz w:val="16"/>
          <w:u w:val="none"/>
        </w:rPr>
        <w:t>ARUNKI ATMOSFERYCZNE PRZY UKŁADANIU MIESZANKI BETONOWEJ I WIĄZANIU BETONU</w:t>
      </w:r>
      <w:r>
        <w:rPr>
          <w:b w:val="0"/>
          <w:sz w:val="20"/>
          <w:u w:val="none"/>
        </w:rPr>
        <w:t xml:space="preserve"> ................................ 12 </w:t>
      </w:r>
    </w:p>
    <w:p w14:paraId="74D28E49" w14:textId="77777777" w:rsidR="008D2B29" w:rsidRDefault="00F053E9">
      <w:pPr>
        <w:spacing w:after="5" w:line="250" w:lineRule="auto"/>
        <w:ind w:left="250" w:right="9" w:hanging="10"/>
      </w:pPr>
      <w:r>
        <w:rPr>
          <w:rFonts w:ascii="Century Gothic" w:eastAsia="Century Gothic" w:hAnsi="Century Gothic" w:cs="Century Gothic"/>
          <w:sz w:val="20"/>
        </w:rPr>
        <w:t>5.5</w:t>
      </w:r>
      <w:r>
        <w:rPr>
          <w:rFonts w:ascii="Century Gothic" w:eastAsia="Century Gothic" w:hAnsi="Century Gothic" w:cs="Century Gothic"/>
          <w:sz w:val="16"/>
        </w:rPr>
        <w:t xml:space="preserve"> </w:t>
      </w:r>
      <w:r>
        <w:rPr>
          <w:rFonts w:ascii="Century Gothic" w:eastAsia="Century Gothic" w:hAnsi="Century Gothic" w:cs="Century Gothic"/>
          <w:sz w:val="20"/>
        </w:rPr>
        <w:t>P</w:t>
      </w:r>
      <w:r>
        <w:rPr>
          <w:rFonts w:ascii="Century Gothic" w:eastAsia="Century Gothic" w:hAnsi="Century Gothic" w:cs="Century Gothic"/>
          <w:sz w:val="16"/>
        </w:rPr>
        <w:t>IELĘGNACJA BETONU</w:t>
      </w:r>
      <w:r>
        <w:rPr>
          <w:rFonts w:ascii="Century Gothic" w:eastAsia="Century Gothic" w:hAnsi="Century Gothic" w:cs="Century Gothic"/>
          <w:sz w:val="20"/>
        </w:rPr>
        <w:t xml:space="preserve"> ............................................................................................................................ 12 </w:t>
      </w:r>
    </w:p>
    <w:p w14:paraId="4CA97FD4" w14:textId="77777777" w:rsidR="008D2B29" w:rsidRDefault="00F053E9">
      <w:pPr>
        <w:spacing w:after="5" w:line="250" w:lineRule="auto"/>
        <w:ind w:left="250" w:right="9" w:hanging="10"/>
      </w:pPr>
      <w:r>
        <w:rPr>
          <w:rFonts w:ascii="Century Gothic" w:eastAsia="Century Gothic" w:hAnsi="Century Gothic" w:cs="Century Gothic"/>
          <w:sz w:val="20"/>
        </w:rPr>
        <w:t>5.6</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YKAŃCZANIE POWIERZCHNI BETONU</w:t>
      </w:r>
      <w:r>
        <w:rPr>
          <w:rFonts w:ascii="Century Gothic" w:eastAsia="Century Gothic" w:hAnsi="Century Gothic" w:cs="Century Gothic"/>
          <w:sz w:val="20"/>
        </w:rPr>
        <w:t xml:space="preserve"> ...................................................................................................... 13 </w:t>
      </w:r>
    </w:p>
    <w:p w14:paraId="1D99C4DB" w14:textId="77777777" w:rsidR="008D2B29" w:rsidRDefault="00F053E9">
      <w:pPr>
        <w:spacing w:after="109" w:line="250" w:lineRule="auto"/>
        <w:ind w:left="250" w:right="9" w:hanging="10"/>
      </w:pPr>
      <w:r>
        <w:rPr>
          <w:rFonts w:ascii="Century Gothic" w:eastAsia="Century Gothic" w:hAnsi="Century Gothic" w:cs="Century Gothic"/>
          <w:sz w:val="20"/>
        </w:rPr>
        <w:t>5.7</w:t>
      </w:r>
      <w:r>
        <w:rPr>
          <w:rFonts w:ascii="Century Gothic" w:eastAsia="Century Gothic" w:hAnsi="Century Gothic" w:cs="Century Gothic"/>
          <w:sz w:val="16"/>
        </w:rPr>
        <w:t xml:space="preserve"> </w:t>
      </w:r>
      <w:r>
        <w:rPr>
          <w:rFonts w:ascii="Century Gothic" w:eastAsia="Century Gothic" w:hAnsi="Century Gothic" w:cs="Century Gothic"/>
          <w:sz w:val="20"/>
        </w:rPr>
        <w:t>R</w:t>
      </w:r>
      <w:r>
        <w:rPr>
          <w:rFonts w:ascii="Century Gothic" w:eastAsia="Century Gothic" w:hAnsi="Century Gothic" w:cs="Century Gothic"/>
          <w:sz w:val="16"/>
        </w:rPr>
        <w:t>USZTOWANIA</w:t>
      </w:r>
      <w:r>
        <w:rPr>
          <w:rFonts w:ascii="Century Gothic" w:eastAsia="Century Gothic" w:hAnsi="Century Gothic" w:cs="Century Gothic"/>
          <w:sz w:val="20"/>
        </w:rPr>
        <w:t xml:space="preserve">........................................................................................................................................ 13 </w:t>
      </w:r>
    </w:p>
    <w:p w14:paraId="2F21BB0F" w14:textId="77777777" w:rsidR="008D2B29" w:rsidRDefault="00F053E9" w:rsidP="00811E37">
      <w:pPr>
        <w:numPr>
          <w:ilvl w:val="0"/>
          <w:numId w:val="27"/>
        </w:numPr>
        <w:spacing w:after="117"/>
        <w:ind w:hanging="278"/>
      </w:pPr>
      <w:r>
        <w:rPr>
          <w:rFonts w:ascii="Century Gothic" w:eastAsia="Century Gothic" w:hAnsi="Century Gothic" w:cs="Century Gothic"/>
          <w:b/>
          <w:sz w:val="20"/>
        </w:rPr>
        <w:t>KONTROLA JAKOŚCI ROBÓT ............................................................................................................... 14</w:t>
      </w:r>
      <w:r>
        <w:rPr>
          <w:rFonts w:ascii="Century Gothic" w:eastAsia="Century Gothic" w:hAnsi="Century Gothic" w:cs="Century Gothic"/>
          <w:sz w:val="20"/>
        </w:rPr>
        <w:t xml:space="preserve"> </w:t>
      </w:r>
    </w:p>
    <w:p w14:paraId="3C11FC73" w14:textId="77777777" w:rsidR="008D2B29" w:rsidRDefault="00F053E9" w:rsidP="00811E37">
      <w:pPr>
        <w:numPr>
          <w:ilvl w:val="1"/>
          <w:numId w:val="27"/>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14 6.2</w:t>
      </w:r>
      <w:r>
        <w:rPr>
          <w:rFonts w:ascii="Century Gothic" w:eastAsia="Century Gothic" w:hAnsi="Century Gothic" w:cs="Century Gothic"/>
          <w:sz w:val="16"/>
        </w:rPr>
        <w:t xml:space="preserve"> </w:t>
      </w:r>
      <w:r>
        <w:rPr>
          <w:rFonts w:ascii="Century Gothic" w:eastAsia="Century Gothic" w:hAnsi="Century Gothic" w:cs="Century Gothic"/>
          <w:sz w:val="20"/>
        </w:rPr>
        <w:t>B</w:t>
      </w:r>
      <w:r>
        <w:rPr>
          <w:rFonts w:ascii="Century Gothic" w:eastAsia="Century Gothic" w:hAnsi="Century Gothic" w:cs="Century Gothic"/>
          <w:sz w:val="16"/>
        </w:rPr>
        <w:t>ADANIA KONTROLNE BETONU</w:t>
      </w:r>
      <w:r>
        <w:rPr>
          <w:rFonts w:ascii="Century Gothic" w:eastAsia="Century Gothic" w:hAnsi="Century Gothic" w:cs="Century Gothic"/>
          <w:sz w:val="20"/>
        </w:rPr>
        <w:t xml:space="preserve"> ........................................................................................................... 14 </w:t>
      </w:r>
    </w:p>
    <w:p w14:paraId="190EA4FE" w14:textId="77777777" w:rsidR="008D2B29" w:rsidRDefault="00F053E9">
      <w:pPr>
        <w:spacing w:after="111" w:line="250" w:lineRule="auto"/>
        <w:ind w:left="250" w:right="9" w:hanging="10"/>
      </w:pPr>
      <w:r>
        <w:rPr>
          <w:rFonts w:ascii="Century Gothic" w:eastAsia="Century Gothic" w:hAnsi="Century Gothic" w:cs="Century Gothic"/>
          <w:sz w:val="20"/>
        </w:rPr>
        <w:t>6.3</w:t>
      </w:r>
      <w:r>
        <w:rPr>
          <w:rFonts w:ascii="Century Gothic" w:eastAsia="Century Gothic" w:hAnsi="Century Gothic" w:cs="Century Gothic"/>
          <w:sz w:val="16"/>
        </w:rPr>
        <w:t xml:space="preserve"> </w:t>
      </w:r>
      <w:r>
        <w:rPr>
          <w:rFonts w:ascii="Century Gothic" w:eastAsia="Century Gothic" w:hAnsi="Century Gothic" w:cs="Century Gothic"/>
          <w:sz w:val="20"/>
        </w:rPr>
        <w:t>K</w:t>
      </w:r>
      <w:r>
        <w:rPr>
          <w:rFonts w:ascii="Century Gothic" w:eastAsia="Century Gothic" w:hAnsi="Century Gothic" w:cs="Century Gothic"/>
          <w:sz w:val="16"/>
        </w:rPr>
        <w:t>ONTROLA DESKOWAŃ I RUSZTOWAŃ</w:t>
      </w:r>
      <w:r>
        <w:rPr>
          <w:rFonts w:ascii="Century Gothic" w:eastAsia="Century Gothic" w:hAnsi="Century Gothic" w:cs="Century Gothic"/>
          <w:sz w:val="20"/>
        </w:rPr>
        <w:t xml:space="preserve"> ....................................................................................................... 16 </w:t>
      </w:r>
    </w:p>
    <w:p w14:paraId="61DC5640" w14:textId="77777777" w:rsidR="008D2B29" w:rsidRDefault="00F053E9" w:rsidP="00811E37">
      <w:pPr>
        <w:numPr>
          <w:ilvl w:val="0"/>
          <w:numId w:val="27"/>
        </w:numPr>
        <w:spacing w:after="111"/>
        <w:ind w:hanging="278"/>
      </w:pPr>
      <w:r>
        <w:rPr>
          <w:rFonts w:ascii="Century Gothic" w:eastAsia="Century Gothic" w:hAnsi="Century Gothic" w:cs="Century Gothic"/>
          <w:b/>
          <w:sz w:val="20"/>
        </w:rPr>
        <w:t>OBMIARU ROBÓT ...................................................................................................................................16</w:t>
      </w:r>
      <w:r>
        <w:rPr>
          <w:rFonts w:ascii="Century Gothic" w:eastAsia="Century Gothic" w:hAnsi="Century Gothic" w:cs="Century Gothic"/>
          <w:sz w:val="20"/>
        </w:rPr>
        <w:t xml:space="preserve"> </w:t>
      </w:r>
    </w:p>
    <w:p w14:paraId="5CE5B502" w14:textId="77777777" w:rsidR="008D2B29" w:rsidRDefault="00F053E9" w:rsidP="00811E37">
      <w:pPr>
        <w:numPr>
          <w:ilvl w:val="1"/>
          <w:numId w:val="27"/>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16 </w:t>
      </w:r>
    </w:p>
    <w:p w14:paraId="735DECCF" w14:textId="77777777" w:rsidR="008D2B29" w:rsidRDefault="00F053E9" w:rsidP="00811E37">
      <w:pPr>
        <w:numPr>
          <w:ilvl w:val="1"/>
          <w:numId w:val="27"/>
        </w:numPr>
        <w:spacing w:after="112" w:line="250" w:lineRule="auto"/>
        <w:ind w:right="9" w:hanging="319"/>
      </w:pPr>
      <w:r>
        <w:rPr>
          <w:rFonts w:ascii="Century Gothic" w:eastAsia="Century Gothic" w:hAnsi="Century Gothic" w:cs="Century Gothic"/>
          <w:sz w:val="20"/>
        </w:rPr>
        <w:t>S</w:t>
      </w:r>
      <w:r>
        <w:rPr>
          <w:rFonts w:ascii="Century Gothic" w:eastAsia="Century Gothic" w:hAnsi="Century Gothic" w:cs="Century Gothic"/>
          <w:sz w:val="16"/>
        </w:rPr>
        <w:t>ZCZEGÓŁOWE ZASADY OBMIARU ROBÓT BETONOWYCH</w:t>
      </w:r>
      <w:r>
        <w:rPr>
          <w:rFonts w:ascii="Century Gothic" w:eastAsia="Century Gothic" w:hAnsi="Century Gothic" w:cs="Century Gothic"/>
          <w:sz w:val="20"/>
        </w:rPr>
        <w:t xml:space="preserve"> ............................................................................ 16 </w:t>
      </w:r>
    </w:p>
    <w:p w14:paraId="7552AE4B" w14:textId="77777777" w:rsidR="008D2B29" w:rsidRDefault="00F053E9" w:rsidP="00811E37">
      <w:pPr>
        <w:numPr>
          <w:ilvl w:val="0"/>
          <w:numId w:val="27"/>
        </w:numPr>
        <w:spacing w:after="111"/>
        <w:ind w:hanging="278"/>
      </w:pPr>
      <w:r>
        <w:rPr>
          <w:rFonts w:ascii="Century Gothic" w:eastAsia="Century Gothic" w:hAnsi="Century Gothic" w:cs="Century Gothic"/>
          <w:b/>
          <w:sz w:val="20"/>
        </w:rPr>
        <w:t>ODBIÓR ROBÓT ..................................................................................................................................... 16</w:t>
      </w:r>
      <w:r>
        <w:rPr>
          <w:rFonts w:ascii="Century Gothic" w:eastAsia="Century Gothic" w:hAnsi="Century Gothic" w:cs="Century Gothic"/>
          <w:sz w:val="20"/>
        </w:rPr>
        <w:t xml:space="preserve"> </w:t>
      </w:r>
    </w:p>
    <w:p w14:paraId="7FF55F10" w14:textId="77777777" w:rsidR="008D2B29" w:rsidRDefault="00F053E9" w:rsidP="00811E37">
      <w:pPr>
        <w:numPr>
          <w:ilvl w:val="1"/>
          <w:numId w:val="27"/>
        </w:numPr>
        <w:spacing w:after="5" w:line="250" w:lineRule="auto"/>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ZASADY ODBIORU ROBÓT</w:t>
      </w:r>
      <w:r>
        <w:rPr>
          <w:rFonts w:ascii="Century Gothic" w:eastAsia="Century Gothic" w:hAnsi="Century Gothic" w:cs="Century Gothic"/>
          <w:sz w:val="20"/>
        </w:rPr>
        <w:t xml:space="preserve"> .......................................................................................................... 16 </w:t>
      </w:r>
    </w:p>
    <w:p w14:paraId="034CF7B4" w14:textId="08F48064" w:rsidR="008D2B29" w:rsidRDefault="00F053E9" w:rsidP="00811E37">
      <w:pPr>
        <w:numPr>
          <w:ilvl w:val="1"/>
          <w:numId w:val="27"/>
        </w:numPr>
        <w:spacing w:after="5" w:line="250" w:lineRule="auto"/>
        <w:ind w:left="284" w:right="9" w:hanging="44"/>
      </w:pPr>
      <w:r>
        <w:rPr>
          <w:rFonts w:ascii="Century Gothic" w:eastAsia="Century Gothic" w:hAnsi="Century Gothic" w:cs="Century Gothic"/>
          <w:sz w:val="20"/>
        </w:rPr>
        <w:t>O</w:t>
      </w:r>
      <w:r>
        <w:rPr>
          <w:rFonts w:ascii="Century Gothic" w:eastAsia="Century Gothic" w:hAnsi="Century Gothic" w:cs="Century Gothic"/>
          <w:sz w:val="16"/>
        </w:rPr>
        <w:t>DBIÓR ROBÓT ZANIKAJĄCYCH LUB ULEGAJĄCYCH ZAKRYCIU</w:t>
      </w:r>
      <w:r>
        <w:rPr>
          <w:rFonts w:ascii="Century Gothic" w:eastAsia="Century Gothic" w:hAnsi="Century Gothic" w:cs="Century Gothic"/>
          <w:sz w:val="20"/>
        </w:rPr>
        <w:t xml:space="preserve"> ..................................................................17 </w:t>
      </w:r>
      <w:r w:rsidR="00F4457D">
        <w:rPr>
          <w:rFonts w:ascii="Century Gothic" w:eastAsia="Century Gothic" w:hAnsi="Century Gothic" w:cs="Century Gothic"/>
          <w:sz w:val="20"/>
        </w:rPr>
        <w:t xml:space="preserve">       </w:t>
      </w:r>
      <w:r>
        <w:rPr>
          <w:rFonts w:ascii="Century Gothic" w:eastAsia="Century Gothic" w:hAnsi="Century Gothic" w:cs="Century Gothic"/>
          <w:sz w:val="20"/>
        </w:rPr>
        <w:t>8.3</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DBIÓR CZĘŚCIOWY</w:t>
      </w:r>
      <w:r>
        <w:rPr>
          <w:rFonts w:ascii="Century Gothic" w:eastAsia="Century Gothic" w:hAnsi="Century Gothic" w:cs="Century Gothic"/>
          <w:sz w:val="20"/>
        </w:rPr>
        <w:t xml:space="preserve"> ....................................................................................................................</w:t>
      </w:r>
      <w:r w:rsidR="00F4457D">
        <w:rPr>
          <w:rFonts w:ascii="Century Gothic" w:eastAsia="Century Gothic" w:hAnsi="Century Gothic" w:cs="Century Gothic"/>
          <w:sz w:val="20"/>
        </w:rPr>
        <w:t>.....</w:t>
      </w:r>
      <w:r>
        <w:rPr>
          <w:rFonts w:ascii="Century Gothic" w:eastAsia="Century Gothic" w:hAnsi="Century Gothic" w:cs="Century Gothic"/>
          <w:sz w:val="20"/>
        </w:rPr>
        <w:t xml:space="preserve">.... 17 </w:t>
      </w:r>
    </w:p>
    <w:p w14:paraId="3AC776DA" w14:textId="77777777" w:rsidR="008D2B29" w:rsidRDefault="00F053E9" w:rsidP="00811E37">
      <w:pPr>
        <w:numPr>
          <w:ilvl w:val="1"/>
          <w:numId w:val="28"/>
        </w:numPr>
        <w:spacing w:after="5" w:line="250" w:lineRule="auto"/>
        <w:ind w:right="15" w:hanging="319"/>
      </w:pPr>
      <w:r>
        <w:rPr>
          <w:rFonts w:ascii="Century Gothic" w:eastAsia="Century Gothic" w:hAnsi="Century Gothic" w:cs="Century Gothic"/>
          <w:sz w:val="20"/>
        </w:rPr>
        <w:t>O</w:t>
      </w:r>
      <w:r>
        <w:rPr>
          <w:rFonts w:ascii="Century Gothic" w:eastAsia="Century Gothic" w:hAnsi="Century Gothic" w:cs="Century Gothic"/>
          <w:sz w:val="16"/>
        </w:rPr>
        <w:t xml:space="preserve">DBIÓR OSTATECZNY </w:t>
      </w:r>
      <w:r>
        <w:rPr>
          <w:rFonts w:ascii="Century Gothic" w:eastAsia="Century Gothic" w:hAnsi="Century Gothic" w:cs="Century Gothic"/>
          <w:sz w:val="20"/>
        </w:rPr>
        <w:t>(</w:t>
      </w:r>
      <w:r>
        <w:rPr>
          <w:rFonts w:ascii="Century Gothic" w:eastAsia="Century Gothic" w:hAnsi="Century Gothic" w:cs="Century Gothic"/>
          <w:sz w:val="16"/>
        </w:rPr>
        <w:t>KOŃCOWY</w:t>
      </w:r>
      <w:r>
        <w:rPr>
          <w:rFonts w:ascii="Century Gothic" w:eastAsia="Century Gothic" w:hAnsi="Century Gothic" w:cs="Century Gothic"/>
          <w:sz w:val="20"/>
        </w:rPr>
        <w:t xml:space="preserve">) ............................................................................................................ 17 </w:t>
      </w:r>
    </w:p>
    <w:p w14:paraId="11276776" w14:textId="77777777" w:rsidR="008D2B29" w:rsidRDefault="00F053E9" w:rsidP="00811E37">
      <w:pPr>
        <w:numPr>
          <w:ilvl w:val="1"/>
          <w:numId w:val="28"/>
        </w:numPr>
        <w:spacing w:after="104"/>
        <w:ind w:right="15" w:hanging="319"/>
      </w:pPr>
      <w:r>
        <w:rPr>
          <w:rFonts w:ascii="Century Gothic" w:eastAsia="Century Gothic" w:hAnsi="Century Gothic" w:cs="Century Gothic"/>
          <w:sz w:val="20"/>
        </w:rPr>
        <w:t>O</w:t>
      </w:r>
      <w:r>
        <w:rPr>
          <w:rFonts w:ascii="Century Gothic" w:eastAsia="Century Gothic" w:hAnsi="Century Gothic" w:cs="Century Gothic"/>
          <w:sz w:val="16"/>
        </w:rPr>
        <w:t>DBIÓR PO UPŁYWIE OKRESU RĘKOJMI I GWARANCJI</w:t>
      </w:r>
      <w:r>
        <w:rPr>
          <w:rFonts w:ascii="Century Gothic" w:eastAsia="Century Gothic" w:hAnsi="Century Gothic" w:cs="Century Gothic"/>
          <w:sz w:val="20"/>
        </w:rPr>
        <w:t xml:space="preserve"> ................................................................................... 18 </w:t>
      </w:r>
    </w:p>
    <w:p w14:paraId="2FB8D151" w14:textId="77777777" w:rsidR="008D2B29" w:rsidRDefault="00F053E9" w:rsidP="00811E37">
      <w:pPr>
        <w:numPr>
          <w:ilvl w:val="0"/>
          <w:numId w:val="27"/>
        </w:numPr>
        <w:spacing w:after="121"/>
        <w:ind w:hanging="278"/>
      </w:pPr>
      <w:r>
        <w:rPr>
          <w:rFonts w:ascii="Century Gothic" w:eastAsia="Century Gothic" w:hAnsi="Century Gothic" w:cs="Century Gothic"/>
          <w:b/>
          <w:sz w:val="20"/>
        </w:rPr>
        <w:lastRenderedPageBreak/>
        <w:t>PODSTAWA PŁATNOŚCI ........................................................................................................................ 18</w:t>
      </w:r>
      <w:r>
        <w:rPr>
          <w:rFonts w:ascii="Century Gothic" w:eastAsia="Century Gothic" w:hAnsi="Century Gothic" w:cs="Century Gothic"/>
          <w:sz w:val="20"/>
        </w:rPr>
        <w:t xml:space="preserve"> </w:t>
      </w:r>
    </w:p>
    <w:p w14:paraId="6042D3C9" w14:textId="77777777" w:rsidR="008D2B29" w:rsidRDefault="00F053E9" w:rsidP="00811E37">
      <w:pPr>
        <w:numPr>
          <w:ilvl w:val="1"/>
          <w:numId w:val="27"/>
        </w:numPr>
        <w:spacing w:after="103"/>
        <w:ind w:right="9" w:hanging="319"/>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ROZLICZENIA ROBÓT</w:t>
      </w:r>
      <w:r>
        <w:rPr>
          <w:rFonts w:ascii="Century Gothic" w:eastAsia="Century Gothic" w:hAnsi="Century Gothic" w:cs="Century Gothic"/>
          <w:sz w:val="20"/>
        </w:rPr>
        <w:t xml:space="preserve"> .............................................................</w:t>
      </w:r>
      <w:r w:rsidR="005D5D41">
        <w:rPr>
          <w:rFonts w:ascii="Century Gothic" w:eastAsia="Century Gothic" w:hAnsi="Century Gothic" w:cs="Century Gothic"/>
          <w:sz w:val="20"/>
        </w:rPr>
        <w:t>.</w:t>
      </w:r>
      <w:r>
        <w:rPr>
          <w:rFonts w:ascii="Century Gothic" w:eastAsia="Century Gothic" w:hAnsi="Century Gothic" w:cs="Century Gothic"/>
          <w:sz w:val="20"/>
        </w:rPr>
        <w:t>. 18 9.2</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ASADY ROZLICZENIA I PŁATNOŚCI</w:t>
      </w:r>
      <w:r>
        <w:rPr>
          <w:rFonts w:ascii="Century Gothic" w:eastAsia="Century Gothic" w:hAnsi="Century Gothic" w:cs="Century Gothic"/>
          <w:sz w:val="20"/>
        </w:rPr>
        <w:t xml:space="preserve"> ...................................................................................................... 18 </w:t>
      </w:r>
    </w:p>
    <w:p w14:paraId="7EC3AB2B" w14:textId="77777777" w:rsidR="008D2B29" w:rsidRDefault="00F053E9" w:rsidP="00811E37">
      <w:pPr>
        <w:numPr>
          <w:ilvl w:val="0"/>
          <w:numId w:val="27"/>
        </w:numPr>
        <w:spacing w:after="103"/>
        <w:ind w:hanging="278"/>
      </w:pPr>
      <w:r>
        <w:rPr>
          <w:rFonts w:ascii="Century Gothic" w:eastAsia="Century Gothic" w:hAnsi="Century Gothic" w:cs="Century Gothic"/>
          <w:b/>
          <w:sz w:val="20"/>
        </w:rPr>
        <w:t>PRZEPISY ZWIĄZANE ...........................................................................................................................</w:t>
      </w:r>
      <w:r w:rsidR="005D5D41">
        <w:rPr>
          <w:rFonts w:ascii="Century Gothic" w:eastAsia="Century Gothic" w:hAnsi="Century Gothic" w:cs="Century Gothic"/>
          <w:b/>
          <w:sz w:val="20"/>
        </w:rPr>
        <w:t>..</w:t>
      </w:r>
      <w:r>
        <w:rPr>
          <w:rFonts w:ascii="Century Gothic" w:eastAsia="Century Gothic" w:hAnsi="Century Gothic" w:cs="Century Gothic"/>
          <w:b/>
          <w:sz w:val="20"/>
        </w:rPr>
        <w:t>. 19</w:t>
      </w:r>
      <w:r>
        <w:rPr>
          <w:rFonts w:ascii="Century Gothic" w:eastAsia="Century Gothic" w:hAnsi="Century Gothic" w:cs="Century Gothic"/>
          <w:sz w:val="20"/>
        </w:rPr>
        <w:t xml:space="preserve"> </w:t>
      </w:r>
    </w:p>
    <w:p w14:paraId="338A9911" w14:textId="77777777" w:rsidR="008D2B29" w:rsidRDefault="00F053E9">
      <w:pPr>
        <w:pStyle w:val="Nagwek3"/>
        <w:spacing w:after="0"/>
        <w:ind w:right="22"/>
        <w:jc w:val="right"/>
      </w:pPr>
      <w:r>
        <w:rPr>
          <w:b w:val="0"/>
          <w:sz w:val="20"/>
          <w:u w:val="none"/>
        </w:rPr>
        <w:t>10.1</w:t>
      </w:r>
      <w:r>
        <w:rPr>
          <w:b w:val="0"/>
          <w:sz w:val="16"/>
          <w:u w:val="none"/>
        </w:rPr>
        <w:t xml:space="preserve"> </w:t>
      </w:r>
      <w:r>
        <w:rPr>
          <w:b w:val="0"/>
          <w:sz w:val="20"/>
          <w:u w:val="none"/>
        </w:rPr>
        <w:t>N</w:t>
      </w:r>
      <w:r>
        <w:rPr>
          <w:b w:val="0"/>
          <w:sz w:val="16"/>
          <w:u w:val="none"/>
        </w:rPr>
        <w:t>ORMY</w:t>
      </w:r>
      <w:r>
        <w:rPr>
          <w:b w:val="0"/>
          <w:sz w:val="20"/>
          <w:u w:val="none"/>
        </w:rPr>
        <w:t xml:space="preserve"> .................................................................................................................................................. 19 </w:t>
      </w:r>
    </w:p>
    <w:p w14:paraId="671EF22C" w14:textId="77777777" w:rsidR="008D2B29" w:rsidRDefault="00F053E9">
      <w:pPr>
        <w:spacing w:after="0" w:line="241" w:lineRule="auto"/>
        <w:ind w:left="-15" w:right="13" w:firstLine="240"/>
        <w:jc w:val="both"/>
      </w:pPr>
      <w:r>
        <w:rPr>
          <w:rFonts w:ascii="Century Gothic" w:eastAsia="Century Gothic" w:hAnsi="Century Gothic" w:cs="Century Gothic"/>
          <w:sz w:val="20"/>
        </w:rPr>
        <w:t>10.2</w:t>
      </w:r>
      <w:r>
        <w:rPr>
          <w:rFonts w:ascii="Century Gothic" w:eastAsia="Century Gothic" w:hAnsi="Century Gothic" w:cs="Century Gothic"/>
          <w:sz w:val="16"/>
        </w:rPr>
        <w:t xml:space="preserve"> </w:t>
      </w:r>
      <w:r>
        <w:rPr>
          <w:rFonts w:ascii="Century Gothic" w:eastAsia="Century Gothic" w:hAnsi="Century Gothic" w:cs="Century Gothic"/>
          <w:sz w:val="20"/>
        </w:rPr>
        <w:t>U</w:t>
      </w:r>
      <w:r>
        <w:rPr>
          <w:rFonts w:ascii="Century Gothic" w:eastAsia="Century Gothic" w:hAnsi="Century Gothic" w:cs="Century Gothic"/>
          <w:sz w:val="16"/>
        </w:rPr>
        <w:t>STAWY</w:t>
      </w:r>
      <w:r>
        <w:rPr>
          <w:rFonts w:ascii="Century Gothic" w:eastAsia="Century Gothic" w:hAnsi="Century Gothic" w:cs="Century Gothic"/>
          <w:sz w:val="20"/>
        </w:rPr>
        <w:t xml:space="preserve"> ............................................................................................................................................... 21 </w:t>
      </w:r>
    </w:p>
    <w:p w14:paraId="293D6963" w14:textId="77777777" w:rsidR="008D2B29" w:rsidRDefault="00F053E9">
      <w:pPr>
        <w:spacing w:after="0" w:line="241" w:lineRule="auto"/>
        <w:ind w:left="-15" w:right="13" w:firstLine="240"/>
        <w:jc w:val="both"/>
      </w:pPr>
      <w:r>
        <w:rPr>
          <w:rFonts w:ascii="Century Gothic" w:eastAsia="Century Gothic" w:hAnsi="Century Gothic" w:cs="Century Gothic"/>
          <w:b/>
          <w:sz w:val="20"/>
        </w:rPr>
        <w:t xml:space="preserve"> </w:t>
      </w:r>
      <w:r>
        <w:rPr>
          <w:rFonts w:ascii="Century Gothic" w:eastAsia="Century Gothic" w:hAnsi="Century Gothic" w:cs="Century Gothic"/>
          <w:sz w:val="20"/>
        </w:rPr>
        <w:t xml:space="preserve"> </w:t>
      </w:r>
    </w:p>
    <w:p w14:paraId="3400C7EB" w14:textId="77777777" w:rsidR="008D2B29" w:rsidRDefault="00F053E9">
      <w:pPr>
        <w:spacing w:after="0"/>
      </w:pPr>
      <w:r>
        <w:rPr>
          <w:rFonts w:ascii="Century Gothic" w:eastAsia="Century Gothic" w:hAnsi="Century Gothic" w:cs="Century Gothic"/>
          <w:sz w:val="20"/>
        </w:rPr>
        <w:t xml:space="preserve"> </w:t>
      </w:r>
    </w:p>
    <w:p w14:paraId="1D024AC1" w14:textId="77777777" w:rsidR="008D2B29" w:rsidRDefault="00F053E9">
      <w:pPr>
        <w:spacing w:after="0"/>
      </w:pPr>
      <w:r>
        <w:rPr>
          <w:rFonts w:ascii="Century Gothic" w:eastAsia="Century Gothic" w:hAnsi="Century Gothic" w:cs="Century Gothic"/>
          <w:sz w:val="20"/>
        </w:rPr>
        <w:t xml:space="preserve"> </w:t>
      </w:r>
    </w:p>
    <w:p w14:paraId="7BFA936B" w14:textId="77777777" w:rsidR="008D2B29" w:rsidRDefault="00F053E9">
      <w:pPr>
        <w:spacing w:after="0"/>
      </w:pPr>
      <w:r>
        <w:rPr>
          <w:rFonts w:ascii="Century Gothic" w:eastAsia="Century Gothic" w:hAnsi="Century Gothic" w:cs="Century Gothic"/>
          <w:sz w:val="20"/>
        </w:rPr>
        <w:t xml:space="preserve"> </w:t>
      </w:r>
    </w:p>
    <w:p w14:paraId="56F670BF" w14:textId="77777777" w:rsidR="008D2B29" w:rsidRDefault="00F053E9">
      <w:pPr>
        <w:spacing w:after="0"/>
      </w:pPr>
      <w:r>
        <w:rPr>
          <w:rFonts w:ascii="Century Gothic" w:eastAsia="Century Gothic" w:hAnsi="Century Gothic" w:cs="Century Gothic"/>
          <w:sz w:val="20"/>
        </w:rPr>
        <w:t xml:space="preserve"> </w:t>
      </w:r>
    </w:p>
    <w:p w14:paraId="47503969" w14:textId="77777777" w:rsidR="008D2B29" w:rsidRDefault="00F053E9">
      <w:pPr>
        <w:spacing w:after="0"/>
      </w:pPr>
      <w:r>
        <w:rPr>
          <w:rFonts w:ascii="Century Gothic" w:eastAsia="Century Gothic" w:hAnsi="Century Gothic" w:cs="Century Gothic"/>
          <w:sz w:val="20"/>
        </w:rPr>
        <w:t xml:space="preserve"> </w:t>
      </w:r>
    </w:p>
    <w:p w14:paraId="6BB74BCE" w14:textId="77777777" w:rsidR="008D2B29" w:rsidRDefault="00F053E9">
      <w:pPr>
        <w:spacing w:after="0"/>
      </w:pPr>
      <w:r>
        <w:rPr>
          <w:rFonts w:ascii="Century Gothic" w:eastAsia="Century Gothic" w:hAnsi="Century Gothic" w:cs="Century Gothic"/>
          <w:sz w:val="20"/>
        </w:rPr>
        <w:t xml:space="preserve"> </w:t>
      </w:r>
    </w:p>
    <w:p w14:paraId="71E415CB" w14:textId="77777777" w:rsidR="008D2B29" w:rsidRDefault="00F053E9">
      <w:pPr>
        <w:spacing w:after="0"/>
      </w:pPr>
      <w:r>
        <w:rPr>
          <w:rFonts w:ascii="Century Gothic" w:eastAsia="Century Gothic" w:hAnsi="Century Gothic" w:cs="Century Gothic"/>
          <w:sz w:val="20"/>
        </w:rPr>
        <w:t xml:space="preserve"> </w:t>
      </w:r>
    </w:p>
    <w:p w14:paraId="5625059B" w14:textId="77777777" w:rsidR="008D2B29" w:rsidRDefault="00F053E9">
      <w:pPr>
        <w:spacing w:after="0"/>
      </w:pPr>
      <w:r>
        <w:rPr>
          <w:rFonts w:ascii="Century Gothic" w:eastAsia="Century Gothic" w:hAnsi="Century Gothic" w:cs="Century Gothic"/>
          <w:sz w:val="20"/>
        </w:rPr>
        <w:t xml:space="preserve"> </w:t>
      </w:r>
    </w:p>
    <w:p w14:paraId="6554E4B2" w14:textId="77777777" w:rsidR="008D2B29" w:rsidRDefault="00F053E9">
      <w:pPr>
        <w:spacing w:after="0"/>
      </w:pPr>
      <w:r>
        <w:rPr>
          <w:rFonts w:ascii="Century Gothic" w:eastAsia="Century Gothic" w:hAnsi="Century Gothic" w:cs="Century Gothic"/>
          <w:sz w:val="20"/>
        </w:rPr>
        <w:t xml:space="preserve"> </w:t>
      </w:r>
    </w:p>
    <w:p w14:paraId="04D67542" w14:textId="77777777" w:rsidR="008D2B29" w:rsidRDefault="00F053E9">
      <w:pPr>
        <w:spacing w:after="0"/>
      </w:pPr>
      <w:r>
        <w:rPr>
          <w:rFonts w:ascii="Century Gothic" w:eastAsia="Century Gothic" w:hAnsi="Century Gothic" w:cs="Century Gothic"/>
          <w:sz w:val="20"/>
        </w:rPr>
        <w:t xml:space="preserve"> </w:t>
      </w:r>
    </w:p>
    <w:p w14:paraId="325D0A5E" w14:textId="77777777" w:rsidR="008D2B29" w:rsidRDefault="00F053E9">
      <w:pPr>
        <w:spacing w:after="0"/>
      </w:pPr>
      <w:r>
        <w:rPr>
          <w:rFonts w:ascii="Century Gothic" w:eastAsia="Century Gothic" w:hAnsi="Century Gothic" w:cs="Century Gothic"/>
          <w:sz w:val="20"/>
        </w:rPr>
        <w:t xml:space="preserve"> </w:t>
      </w:r>
    </w:p>
    <w:p w14:paraId="36638420" w14:textId="77777777" w:rsidR="008D2B29" w:rsidRDefault="00F053E9">
      <w:pPr>
        <w:spacing w:after="0"/>
      </w:pPr>
      <w:r>
        <w:rPr>
          <w:rFonts w:ascii="Century Gothic" w:eastAsia="Century Gothic" w:hAnsi="Century Gothic" w:cs="Century Gothic"/>
          <w:sz w:val="20"/>
        </w:rPr>
        <w:t xml:space="preserve"> </w:t>
      </w:r>
    </w:p>
    <w:p w14:paraId="22D0A082" w14:textId="77777777" w:rsidR="008D2B29" w:rsidRDefault="00F053E9">
      <w:pPr>
        <w:spacing w:after="0"/>
      </w:pPr>
      <w:r>
        <w:rPr>
          <w:rFonts w:ascii="Century Gothic" w:eastAsia="Century Gothic" w:hAnsi="Century Gothic" w:cs="Century Gothic"/>
          <w:sz w:val="20"/>
        </w:rPr>
        <w:t xml:space="preserve"> </w:t>
      </w:r>
    </w:p>
    <w:p w14:paraId="38AA6FBF" w14:textId="77777777" w:rsidR="008D2B29" w:rsidRDefault="00F053E9">
      <w:pPr>
        <w:spacing w:after="0"/>
      </w:pPr>
      <w:r>
        <w:rPr>
          <w:rFonts w:ascii="Century Gothic" w:eastAsia="Century Gothic" w:hAnsi="Century Gothic" w:cs="Century Gothic"/>
          <w:sz w:val="20"/>
        </w:rPr>
        <w:t xml:space="preserve"> </w:t>
      </w:r>
    </w:p>
    <w:p w14:paraId="7D8DC807" w14:textId="77777777" w:rsidR="008D2B29" w:rsidRDefault="00F053E9">
      <w:pPr>
        <w:spacing w:after="0"/>
      </w:pPr>
      <w:r>
        <w:rPr>
          <w:rFonts w:ascii="Century Gothic" w:eastAsia="Century Gothic" w:hAnsi="Century Gothic" w:cs="Century Gothic"/>
          <w:sz w:val="20"/>
        </w:rPr>
        <w:t xml:space="preserve"> </w:t>
      </w:r>
    </w:p>
    <w:p w14:paraId="433FA5FC" w14:textId="77777777" w:rsidR="008D2B29" w:rsidRDefault="00F053E9">
      <w:pPr>
        <w:spacing w:after="0"/>
      </w:pPr>
      <w:r>
        <w:rPr>
          <w:rFonts w:ascii="Century Gothic" w:eastAsia="Century Gothic" w:hAnsi="Century Gothic" w:cs="Century Gothic"/>
          <w:sz w:val="20"/>
        </w:rPr>
        <w:t xml:space="preserve"> </w:t>
      </w:r>
    </w:p>
    <w:p w14:paraId="7BCF8EAF" w14:textId="77777777" w:rsidR="008D2B29" w:rsidRDefault="00F053E9">
      <w:pPr>
        <w:spacing w:after="0"/>
      </w:pPr>
      <w:r>
        <w:rPr>
          <w:rFonts w:ascii="Century Gothic" w:eastAsia="Century Gothic" w:hAnsi="Century Gothic" w:cs="Century Gothic"/>
          <w:sz w:val="20"/>
        </w:rPr>
        <w:t xml:space="preserve"> </w:t>
      </w:r>
    </w:p>
    <w:p w14:paraId="64A1BD1E" w14:textId="77777777" w:rsidR="008D2B29" w:rsidRDefault="00F053E9">
      <w:pPr>
        <w:spacing w:after="0"/>
      </w:pPr>
      <w:r>
        <w:rPr>
          <w:rFonts w:ascii="Century Gothic" w:eastAsia="Century Gothic" w:hAnsi="Century Gothic" w:cs="Century Gothic"/>
          <w:sz w:val="20"/>
        </w:rPr>
        <w:t xml:space="preserve"> </w:t>
      </w:r>
    </w:p>
    <w:p w14:paraId="2BE11751" w14:textId="77777777" w:rsidR="008D2B29" w:rsidRDefault="00F053E9">
      <w:pPr>
        <w:spacing w:after="0"/>
      </w:pPr>
      <w:r>
        <w:rPr>
          <w:rFonts w:ascii="Century Gothic" w:eastAsia="Century Gothic" w:hAnsi="Century Gothic" w:cs="Century Gothic"/>
          <w:sz w:val="20"/>
        </w:rPr>
        <w:t xml:space="preserve"> </w:t>
      </w:r>
    </w:p>
    <w:p w14:paraId="75485C15" w14:textId="77777777" w:rsidR="008D2B29" w:rsidRDefault="00F053E9">
      <w:pPr>
        <w:spacing w:after="0"/>
      </w:pPr>
      <w:r>
        <w:rPr>
          <w:rFonts w:ascii="Century Gothic" w:eastAsia="Century Gothic" w:hAnsi="Century Gothic" w:cs="Century Gothic"/>
          <w:sz w:val="20"/>
        </w:rPr>
        <w:t xml:space="preserve"> </w:t>
      </w:r>
    </w:p>
    <w:p w14:paraId="740193C7" w14:textId="77777777" w:rsidR="008D2B29" w:rsidRDefault="00F053E9">
      <w:pPr>
        <w:spacing w:after="0"/>
      </w:pPr>
      <w:r>
        <w:rPr>
          <w:rFonts w:ascii="Century Gothic" w:eastAsia="Century Gothic" w:hAnsi="Century Gothic" w:cs="Century Gothic"/>
          <w:sz w:val="20"/>
        </w:rPr>
        <w:t xml:space="preserve"> </w:t>
      </w:r>
    </w:p>
    <w:p w14:paraId="7B8F26C3" w14:textId="77777777" w:rsidR="008D2B29" w:rsidRDefault="00F053E9">
      <w:pPr>
        <w:spacing w:after="0"/>
      </w:pPr>
      <w:r>
        <w:rPr>
          <w:rFonts w:ascii="Century Gothic" w:eastAsia="Century Gothic" w:hAnsi="Century Gothic" w:cs="Century Gothic"/>
          <w:sz w:val="20"/>
        </w:rPr>
        <w:t xml:space="preserve"> </w:t>
      </w:r>
    </w:p>
    <w:p w14:paraId="3DCEEF37" w14:textId="77777777" w:rsidR="008D2B29" w:rsidRDefault="00F053E9">
      <w:pPr>
        <w:spacing w:after="0"/>
      </w:pPr>
      <w:r>
        <w:rPr>
          <w:rFonts w:ascii="Century Gothic" w:eastAsia="Century Gothic" w:hAnsi="Century Gothic" w:cs="Century Gothic"/>
          <w:sz w:val="20"/>
        </w:rPr>
        <w:t xml:space="preserve"> </w:t>
      </w:r>
    </w:p>
    <w:p w14:paraId="46BBEBDE" w14:textId="77777777" w:rsidR="008D2B29" w:rsidRDefault="00F053E9">
      <w:pPr>
        <w:spacing w:after="0"/>
      </w:pPr>
      <w:r>
        <w:rPr>
          <w:rFonts w:ascii="Century Gothic" w:eastAsia="Century Gothic" w:hAnsi="Century Gothic" w:cs="Century Gothic"/>
          <w:sz w:val="20"/>
        </w:rPr>
        <w:t xml:space="preserve"> </w:t>
      </w:r>
    </w:p>
    <w:p w14:paraId="32548A27" w14:textId="77777777" w:rsidR="008D2B29" w:rsidRDefault="00F053E9">
      <w:pPr>
        <w:spacing w:after="0"/>
      </w:pPr>
      <w:r>
        <w:rPr>
          <w:rFonts w:ascii="Century Gothic" w:eastAsia="Century Gothic" w:hAnsi="Century Gothic" w:cs="Century Gothic"/>
          <w:sz w:val="20"/>
        </w:rPr>
        <w:t xml:space="preserve"> </w:t>
      </w:r>
    </w:p>
    <w:p w14:paraId="7044C039" w14:textId="77777777" w:rsidR="008D2B29" w:rsidRDefault="00F053E9">
      <w:pPr>
        <w:spacing w:after="0"/>
      </w:pPr>
      <w:r>
        <w:rPr>
          <w:rFonts w:ascii="Century Gothic" w:eastAsia="Century Gothic" w:hAnsi="Century Gothic" w:cs="Century Gothic"/>
          <w:sz w:val="20"/>
        </w:rPr>
        <w:t xml:space="preserve"> </w:t>
      </w:r>
    </w:p>
    <w:p w14:paraId="188F448B" w14:textId="77777777" w:rsidR="008D2B29" w:rsidRDefault="00F053E9">
      <w:pPr>
        <w:spacing w:after="0"/>
      </w:pPr>
      <w:r>
        <w:rPr>
          <w:rFonts w:ascii="Century Gothic" w:eastAsia="Century Gothic" w:hAnsi="Century Gothic" w:cs="Century Gothic"/>
          <w:sz w:val="20"/>
        </w:rPr>
        <w:t xml:space="preserve"> </w:t>
      </w:r>
    </w:p>
    <w:p w14:paraId="4B454975" w14:textId="77777777" w:rsidR="008D2B29" w:rsidRDefault="00F053E9">
      <w:pPr>
        <w:spacing w:after="0"/>
      </w:pPr>
      <w:r>
        <w:rPr>
          <w:rFonts w:ascii="Century Gothic" w:eastAsia="Century Gothic" w:hAnsi="Century Gothic" w:cs="Century Gothic"/>
          <w:sz w:val="20"/>
        </w:rPr>
        <w:t xml:space="preserve"> </w:t>
      </w:r>
    </w:p>
    <w:p w14:paraId="3C1FF9DA" w14:textId="77777777" w:rsidR="008D2B29" w:rsidRDefault="00F053E9">
      <w:pPr>
        <w:spacing w:after="0"/>
      </w:pPr>
      <w:r>
        <w:rPr>
          <w:rFonts w:ascii="Century Gothic" w:eastAsia="Century Gothic" w:hAnsi="Century Gothic" w:cs="Century Gothic"/>
          <w:sz w:val="20"/>
        </w:rPr>
        <w:t xml:space="preserve"> </w:t>
      </w:r>
    </w:p>
    <w:p w14:paraId="31C0ECB3" w14:textId="6AA581B0" w:rsidR="008D2B29" w:rsidRDefault="00F053E9">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6A6D20AA" w14:textId="778B10E4" w:rsidR="00596895" w:rsidRDefault="00596895">
      <w:pPr>
        <w:spacing w:after="0"/>
        <w:rPr>
          <w:rFonts w:ascii="Century Gothic" w:eastAsia="Century Gothic" w:hAnsi="Century Gothic" w:cs="Century Gothic"/>
          <w:sz w:val="20"/>
        </w:rPr>
      </w:pPr>
    </w:p>
    <w:p w14:paraId="2D13F3B0" w14:textId="71788053" w:rsidR="00596895" w:rsidRDefault="00596895">
      <w:pPr>
        <w:spacing w:after="0"/>
        <w:rPr>
          <w:rFonts w:ascii="Century Gothic" w:eastAsia="Century Gothic" w:hAnsi="Century Gothic" w:cs="Century Gothic"/>
          <w:sz w:val="20"/>
        </w:rPr>
      </w:pPr>
    </w:p>
    <w:p w14:paraId="36DFE4BE" w14:textId="77777777" w:rsidR="00596895" w:rsidRDefault="00596895">
      <w:pPr>
        <w:spacing w:after="0"/>
      </w:pPr>
    </w:p>
    <w:p w14:paraId="514553F6" w14:textId="61D2A70C" w:rsidR="008D2B29" w:rsidRDefault="00F053E9">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695F5265" w14:textId="77777777" w:rsidR="00217EF0" w:rsidRDefault="00217EF0">
      <w:pPr>
        <w:spacing w:after="0"/>
      </w:pPr>
    </w:p>
    <w:p w14:paraId="6BB2E266" w14:textId="77777777" w:rsidR="008D2B29" w:rsidRDefault="00F053E9">
      <w:pPr>
        <w:spacing w:after="0"/>
      </w:pPr>
      <w:r>
        <w:rPr>
          <w:rFonts w:ascii="Century Gothic" w:eastAsia="Century Gothic" w:hAnsi="Century Gothic" w:cs="Century Gothic"/>
          <w:sz w:val="20"/>
        </w:rPr>
        <w:t xml:space="preserve"> </w:t>
      </w:r>
    </w:p>
    <w:p w14:paraId="48A461AF" w14:textId="77777777" w:rsidR="008D2B29" w:rsidRDefault="00F053E9">
      <w:pPr>
        <w:spacing w:after="0"/>
      </w:pPr>
      <w:r>
        <w:rPr>
          <w:rFonts w:ascii="Century Gothic" w:eastAsia="Century Gothic" w:hAnsi="Century Gothic" w:cs="Century Gothic"/>
          <w:sz w:val="20"/>
        </w:rPr>
        <w:t xml:space="preserve"> </w:t>
      </w:r>
    </w:p>
    <w:p w14:paraId="65444F83" w14:textId="77777777" w:rsidR="008D2B29" w:rsidRDefault="00F053E9">
      <w:pPr>
        <w:spacing w:after="0"/>
      </w:pPr>
      <w:r>
        <w:rPr>
          <w:rFonts w:ascii="Century Gothic" w:eastAsia="Century Gothic" w:hAnsi="Century Gothic" w:cs="Century Gothic"/>
          <w:sz w:val="20"/>
        </w:rPr>
        <w:t xml:space="preserve"> </w:t>
      </w:r>
    </w:p>
    <w:p w14:paraId="08AB45BC" w14:textId="77777777" w:rsidR="008D2B29" w:rsidRPr="005D5D41" w:rsidRDefault="00F053E9" w:rsidP="005D5D41">
      <w:pPr>
        <w:spacing w:after="0"/>
        <w:rPr>
          <w:rFonts w:ascii="Century Gothic" w:hAnsi="Century Gothic"/>
          <w:b/>
          <w:bCs/>
        </w:rPr>
      </w:pPr>
      <w:r w:rsidRPr="005D5D41">
        <w:rPr>
          <w:rFonts w:ascii="Century Gothic" w:eastAsia="Century Gothic" w:hAnsi="Century Gothic" w:cs="Century Gothic"/>
          <w:b/>
          <w:bCs/>
          <w:sz w:val="20"/>
        </w:rPr>
        <w:lastRenderedPageBreak/>
        <w:t xml:space="preserve"> </w:t>
      </w:r>
      <w:r w:rsidRPr="005D5D41">
        <w:rPr>
          <w:rFonts w:ascii="Century Gothic" w:hAnsi="Century Gothic"/>
          <w:b/>
          <w:bCs/>
        </w:rPr>
        <w:t>1</w:t>
      </w:r>
      <w:r w:rsidRPr="005D5D41">
        <w:rPr>
          <w:rFonts w:ascii="Century Gothic" w:eastAsia="Arial" w:hAnsi="Century Gothic" w:cs="Arial"/>
          <w:b/>
          <w:bCs/>
        </w:rPr>
        <w:t xml:space="preserve"> </w:t>
      </w:r>
      <w:r w:rsidRPr="005D5D41">
        <w:rPr>
          <w:rFonts w:ascii="Century Gothic" w:hAnsi="Century Gothic"/>
          <w:b/>
          <w:bCs/>
        </w:rPr>
        <w:t xml:space="preserve">WSTĘP </w:t>
      </w:r>
    </w:p>
    <w:p w14:paraId="2D9EFB6A" w14:textId="77777777" w:rsidR="008D2B29" w:rsidRDefault="00F053E9">
      <w:pPr>
        <w:spacing w:after="0"/>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471FDB3D" w14:textId="77777777" w:rsidR="008D2B29" w:rsidRDefault="00F053E9">
      <w:pPr>
        <w:spacing w:after="113" w:line="250" w:lineRule="auto"/>
        <w:ind w:left="-5" w:right="9"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Przedmiotem niniejszej standardowej specyfikacji technicznej (ST) są wymagania dotyczące wykonania i odbioru robót związanych z wykonaniem konstrukcji betonowych i żelbetowych w obiektach kubaturowych. </w:t>
      </w:r>
    </w:p>
    <w:p w14:paraId="2C2A82CF" w14:textId="77777777" w:rsidR="008D2B29" w:rsidRDefault="00F053E9">
      <w:pPr>
        <w:spacing w:after="0"/>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75E91C42" w14:textId="77777777" w:rsidR="008D2B29" w:rsidRDefault="00F053E9">
      <w:pPr>
        <w:spacing w:after="112" w:line="250" w:lineRule="auto"/>
        <w:ind w:left="-5" w:right="9"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Specyfikacja techniczna (ST) jest dokumentem przetargowym i kontraktowym przy zlecaniu i realizacji robót wymienionych w pkt. 1.1. </w:t>
      </w:r>
    </w:p>
    <w:p w14:paraId="0AEE00BF" w14:textId="77777777" w:rsidR="008D2B29" w:rsidRDefault="00F053E9">
      <w:pPr>
        <w:spacing w:after="0"/>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679F6119" w14:textId="77777777" w:rsidR="008D2B29" w:rsidRDefault="00F053E9">
      <w:pPr>
        <w:spacing w:after="0"/>
        <w:ind w:left="10" w:right="22" w:hanging="10"/>
        <w:jc w:val="right"/>
      </w:pPr>
      <w:r>
        <w:rPr>
          <w:rFonts w:ascii="Century Gothic" w:eastAsia="Century Gothic" w:hAnsi="Century Gothic" w:cs="Century Gothic"/>
          <w:sz w:val="20"/>
        </w:rPr>
        <w:t xml:space="preserve">Ustalenia zawarte w niniejszej specyfikacji dotyczą zasad prowadzenia robót związanych z: </w:t>
      </w:r>
    </w:p>
    <w:p w14:paraId="685CE162" w14:textId="77777777" w:rsidR="008D2B29" w:rsidRDefault="00F053E9" w:rsidP="00811E37">
      <w:pPr>
        <w:numPr>
          <w:ilvl w:val="0"/>
          <w:numId w:val="29"/>
        </w:numPr>
        <w:spacing w:after="5" w:line="250" w:lineRule="auto"/>
        <w:ind w:right="9" w:hanging="156"/>
      </w:pPr>
      <w:r>
        <w:rPr>
          <w:rFonts w:ascii="Century Gothic" w:eastAsia="Century Gothic" w:hAnsi="Century Gothic" w:cs="Century Gothic"/>
          <w:sz w:val="20"/>
        </w:rPr>
        <w:t xml:space="preserve">przygotowaniem mieszanki betonowej, </w:t>
      </w:r>
    </w:p>
    <w:p w14:paraId="4E3F5C9E" w14:textId="77777777" w:rsidR="008D2B29" w:rsidRDefault="00F053E9" w:rsidP="00811E37">
      <w:pPr>
        <w:numPr>
          <w:ilvl w:val="0"/>
          <w:numId w:val="29"/>
        </w:numPr>
        <w:spacing w:after="5" w:line="250" w:lineRule="auto"/>
        <w:ind w:right="9" w:hanging="156"/>
      </w:pPr>
      <w:r>
        <w:rPr>
          <w:rFonts w:ascii="Century Gothic" w:eastAsia="Century Gothic" w:hAnsi="Century Gothic" w:cs="Century Gothic"/>
          <w:sz w:val="20"/>
        </w:rPr>
        <w:t xml:space="preserve">wykonaniem rusztowań, </w:t>
      </w:r>
    </w:p>
    <w:p w14:paraId="6FD10871" w14:textId="77777777" w:rsidR="008D2B29" w:rsidRDefault="00F053E9" w:rsidP="00811E37">
      <w:pPr>
        <w:numPr>
          <w:ilvl w:val="0"/>
          <w:numId w:val="29"/>
        </w:numPr>
        <w:spacing w:after="115" w:line="250" w:lineRule="auto"/>
        <w:ind w:right="9" w:hanging="156"/>
      </w:pPr>
      <w:r>
        <w:rPr>
          <w:rFonts w:ascii="Century Gothic" w:eastAsia="Century Gothic" w:hAnsi="Century Gothic" w:cs="Century Gothic"/>
          <w:sz w:val="20"/>
        </w:rPr>
        <w:t xml:space="preserve">wykonaniem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wraz z usztywnieniem, – układaniem i zagęszczaniem mieszanki betonowej, – pielęgnacją betonu. </w:t>
      </w:r>
    </w:p>
    <w:p w14:paraId="413DB83C" w14:textId="77777777" w:rsidR="008D2B29" w:rsidRDefault="00F053E9">
      <w:pPr>
        <w:spacing w:after="0"/>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Określenia </w:t>
      </w:r>
      <w:proofErr w:type="spellStart"/>
      <w:r>
        <w:rPr>
          <w:rFonts w:ascii="Century Gothic" w:eastAsia="Century Gothic" w:hAnsi="Century Gothic" w:cs="Century Gothic"/>
          <w:b/>
          <w:sz w:val="20"/>
        </w:rPr>
        <w:t>podstawowe,definicje</w:t>
      </w:r>
      <w:proofErr w:type="spellEnd"/>
      <w:r>
        <w:rPr>
          <w:rFonts w:ascii="Century Gothic" w:eastAsia="Century Gothic" w:hAnsi="Century Gothic" w:cs="Century Gothic"/>
          <w:b/>
          <w:sz w:val="20"/>
        </w:rPr>
        <w:t xml:space="preserve"> </w:t>
      </w:r>
    </w:p>
    <w:p w14:paraId="77D19FE6" w14:textId="77777777" w:rsidR="008D2B29" w:rsidRDefault="00F053E9">
      <w:pPr>
        <w:spacing w:after="5" w:line="250" w:lineRule="auto"/>
        <w:ind w:left="-15" w:right="9" w:firstLine="720"/>
      </w:pPr>
      <w:r>
        <w:rPr>
          <w:rFonts w:ascii="Century Gothic" w:eastAsia="Century Gothic" w:hAnsi="Century Gothic" w:cs="Century Gothic"/>
          <w:sz w:val="20"/>
        </w:rPr>
        <w:t xml:space="preserve">Określenia podane w niniejszej Specyfikacji są zgodne z odpowiednimi normami oraz określeniami podanymi w ST „Wymagania ogólne”, a także podanymi poniżej: </w:t>
      </w:r>
    </w:p>
    <w:p w14:paraId="3FF02D0C" w14:textId="77777777" w:rsidR="008D2B29" w:rsidRDefault="00F053E9">
      <w:pPr>
        <w:spacing w:after="5" w:line="250" w:lineRule="auto"/>
        <w:ind w:left="-5" w:right="9" w:hanging="10"/>
      </w:pPr>
      <w:r>
        <w:rPr>
          <w:rFonts w:ascii="Century Gothic" w:eastAsia="Century Gothic" w:hAnsi="Century Gothic" w:cs="Century Gothic"/>
          <w:b/>
          <w:i/>
          <w:sz w:val="20"/>
        </w:rPr>
        <w:t>Beton zwykły</w:t>
      </w:r>
      <w:r>
        <w:rPr>
          <w:rFonts w:ascii="Century Gothic" w:eastAsia="Century Gothic" w:hAnsi="Century Gothic" w:cs="Century Gothic"/>
          <w:sz w:val="20"/>
        </w:rPr>
        <w:t xml:space="preserve"> – beton o gęstości powyżej 1,8 t/m3 wykonany z cementu, wody, kruszywa mineralnego o frakcjach piaskowych i grubszych oraz ewentualnych dodatków mineralnych i domieszek chemicznych. </w:t>
      </w:r>
    </w:p>
    <w:p w14:paraId="6E3CCEF5" w14:textId="77777777" w:rsidR="00F4457D" w:rsidRDefault="00F053E9">
      <w:pPr>
        <w:spacing w:after="5" w:line="250" w:lineRule="auto"/>
        <w:ind w:left="-5" w:right="731" w:hanging="10"/>
        <w:rPr>
          <w:rFonts w:ascii="Century Gothic" w:eastAsia="Century Gothic" w:hAnsi="Century Gothic" w:cs="Century Gothic"/>
          <w:sz w:val="20"/>
        </w:rPr>
      </w:pPr>
      <w:r>
        <w:rPr>
          <w:rFonts w:ascii="Century Gothic" w:eastAsia="Century Gothic" w:hAnsi="Century Gothic" w:cs="Century Gothic"/>
          <w:b/>
          <w:i/>
          <w:sz w:val="20"/>
        </w:rPr>
        <w:t>Mieszanka betonowa</w:t>
      </w:r>
      <w:r>
        <w:rPr>
          <w:rFonts w:ascii="Century Gothic" w:eastAsia="Century Gothic" w:hAnsi="Century Gothic" w:cs="Century Gothic"/>
          <w:sz w:val="20"/>
        </w:rPr>
        <w:t xml:space="preserve"> – mieszanka wszystkich składników przed związaniem betonu. </w:t>
      </w:r>
    </w:p>
    <w:p w14:paraId="7BFCEDD0" w14:textId="06726942" w:rsidR="008D2B29" w:rsidRDefault="00F053E9">
      <w:pPr>
        <w:spacing w:after="5" w:line="250" w:lineRule="auto"/>
        <w:ind w:left="-5" w:right="731" w:hanging="10"/>
      </w:pPr>
      <w:r>
        <w:rPr>
          <w:rFonts w:ascii="Century Gothic" w:eastAsia="Century Gothic" w:hAnsi="Century Gothic" w:cs="Century Gothic"/>
          <w:b/>
          <w:i/>
          <w:sz w:val="20"/>
        </w:rPr>
        <w:t>Zaczyn cementowy</w:t>
      </w:r>
      <w:r>
        <w:rPr>
          <w:rFonts w:ascii="Century Gothic" w:eastAsia="Century Gothic" w:hAnsi="Century Gothic" w:cs="Century Gothic"/>
          <w:sz w:val="20"/>
        </w:rPr>
        <w:t xml:space="preserve"> – mieszanka cementu i wody. </w:t>
      </w:r>
    </w:p>
    <w:p w14:paraId="313C3734" w14:textId="77777777" w:rsidR="008D2B29" w:rsidRDefault="00F053E9">
      <w:pPr>
        <w:spacing w:after="5" w:line="250" w:lineRule="auto"/>
        <w:ind w:left="-5" w:right="9" w:hanging="10"/>
      </w:pPr>
      <w:r>
        <w:rPr>
          <w:rFonts w:ascii="Century Gothic" w:eastAsia="Century Gothic" w:hAnsi="Century Gothic" w:cs="Century Gothic"/>
          <w:b/>
          <w:i/>
          <w:sz w:val="20"/>
        </w:rPr>
        <w:t>Zaprawa</w:t>
      </w:r>
      <w:r>
        <w:rPr>
          <w:rFonts w:ascii="Century Gothic" w:eastAsia="Century Gothic" w:hAnsi="Century Gothic" w:cs="Century Gothic"/>
          <w:sz w:val="20"/>
        </w:rPr>
        <w:t xml:space="preserve"> – mieszanka cementu, wody, składników mineralnych i ewentualnych dodatków przechodzących przez sito kontrolne o boku oczka kwadratowego 2 mm. </w:t>
      </w:r>
    </w:p>
    <w:p w14:paraId="6E1E9C6E" w14:textId="77777777" w:rsidR="008D2B29" w:rsidRDefault="00F053E9">
      <w:pPr>
        <w:spacing w:after="5" w:line="250" w:lineRule="auto"/>
        <w:ind w:left="-5" w:right="9" w:hanging="10"/>
      </w:pPr>
      <w:r>
        <w:rPr>
          <w:rFonts w:ascii="Century Gothic" w:eastAsia="Century Gothic" w:hAnsi="Century Gothic" w:cs="Century Gothic"/>
          <w:b/>
          <w:i/>
          <w:sz w:val="20"/>
        </w:rPr>
        <w:t>Nasiąkliwość betonu</w:t>
      </w:r>
      <w:r>
        <w:rPr>
          <w:rFonts w:ascii="Century Gothic" w:eastAsia="Century Gothic" w:hAnsi="Century Gothic" w:cs="Century Gothic"/>
          <w:sz w:val="20"/>
        </w:rPr>
        <w:t xml:space="preserve"> – stosunek masy wody, którą zdolny jest wchłonąć beton, do jego masy w stanie suchym. </w:t>
      </w:r>
    </w:p>
    <w:p w14:paraId="2764204C" w14:textId="77777777" w:rsidR="008D2B29" w:rsidRDefault="00F053E9">
      <w:pPr>
        <w:spacing w:after="5" w:line="250" w:lineRule="auto"/>
        <w:ind w:left="-5" w:right="9" w:hanging="10"/>
      </w:pPr>
      <w:r>
        <w:rPr>
          <w:rFonts w:ascii="Century Gothic" w:eastAsia="Century Gothic" w:hAnsi="Century Gothic" w:cs="Century Gothic"/>
          <w:b/>
          <w:i/>
          <w:sz w:val="20"/>
        </w:rPr>
        <w:t>Stopień wodoszczelności</w:t>
      </w:r>
      <w:r>
        <w:rPr>
          <w:rFonts w:ascii="Century Gothic" w:eastAsia="Century Gothic" w:hAnsi="Century Gothic" w:cs="Century Gothic"/>
          <w:sz w:val="20"/>
        </w:rPr>
        <w:t xml:space="preserve"> – symbol literowo-liczbowy (np. W8) klasyfikujący beton pod względem przepuszczalności wody. Liczba po literze W oznacza dziesięciokrotną wartość ciśnienia wody w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działającego na próbki betonowe. </w:t>
      </w:r>
    </w:p>
    <w:p w14:paraId="4737D2A9" w14:textId="77777777" w:rsidR="008D2B29" w:rsidRDefault="00F053E9">
      <w:pPr>
        <w:spacing w:after="5" w:line="250" w:lineRule="auto"/>
        <w:ind w:left="-5" w:right="9" w:hanging="10"/>
      </w:pPr>
      <w:r>
        <w:rPr>
          <w:rFonts w:ascii="Century Gothic" w:eastAsia="Century Gothic" w:hAnsi="Century Gothic" w:cs="Century Gothic"/>
          <w:b/>
          <w:i/>
          <w:sz w:val="20"/>
        </w:rPr>
        <w:t>Stopień mrozoodporności</w:t>
      </w:r>
      <w:r>
        <w:rPr>
          <w:rFonts w:ascii="Century Gothic" w:eastAsia="Century Gothic" w:hAnsi="Century Gothic" w:cs="Century Gothic"/>
          <w:sz w:val="20"/>
        </w:rPr>
        <w:t xml:space="preserve"> – symbol literowo-liczbowy (np. F150) klasyfikujący beton pod względem jego odporności na działania mrozu. Liczba po literze F oznacza wymaganą liczbę cykli zamrażania i odmrażania próbek betonowych. </w:t>
      </w:r>
    </w:p>
    <w:p w14:paraId="43996912" w14:textId="77777777" w:rsidR="008D2B29" w:rsidRDefault="00F053E9">
      <w:pPr>
        <w:spacing w:after="5" w:line="250" w:lineRule="auto"/>
        <w:ind w:left="-5" w:right="9" w:hanging="10"/>
      </w:pPr>
      <w:r>
        <w:rPr>
          <w:rFonts w:ascii="Century Gothic" w:eastAsia="Century Gothic" w:hAnsi="Century Gothic" w:cs="Century Gothic"/>
          <w:b/>
          <w:i/>
          <w:sz w:val="20"/>
        </w:rPr>
        <w:t>Klasa betonu</w:t>
      </w:r>
      <w:r>
        <w:rPr>
          <w:rFonts w:ascii="Century Gothic" w:eastAsia="Century Gothic" w:hAnsi="Century Gothic" w:cs="Century Gothic"/>
          <w:sz w:val="20"/>
        </w:rPr>
        <w:t xml:space="preserve"> – symbol literowo-liczbowy (np. B30) klasyfikujący beton pod względem jego wytrzymałości na ściskanie. Liczba po literze B oznacza wytrzymałość gwarantowaną </w:t>
      </w:r>
      <w:proofErr w:type="spellStart"/>
      <w:r>
        <w:rPr>
          <w:rFonts w:ascii="Century Gothic" w:eastAsia="Century Gothic" w:hAnsi="Century Gothic" w:cs="Century Gothic"/>
          <w:sz w:val="20"/>
        </w:rPr>
        <w:t>RbG</w:t>
      </w:r>
      <w:proofErr w:type="spellEnd"/>
      <w:r>
        <w:rPr>
          <w:rFonts w:ascii="Century Gothic" w:eastAsia="Century Gothic" w:hAnsi="Century Gothic" w:cs="Century Gothic"/>
          <w:sz w:val="20"/>
        </w:rPr>
        <w:t xml:space="preserve"> (np. </w:t>
      </w:r>
    </w:p>
    <w:p w14:paraId="6F60C2E9" w14:textId="77777777" w:rsidR="008D2B29" w:rsidRDefault="00F053E9">
      <w:pPr>
        <w:spacing w:after="5" w:line="250" w:lineRule="auto"/>
        <w:ind w:left="-5" w:right="9" w:hanging="10"/>
      </w:pPr>
      <w:r>
        <w:rPr>
          <w:rFonts w:ascii="Century Gothic" w:eastAsia="Century Gothic" w:hAnsi="Century Gothic" w:cs="Century Gothic"/>
          <w:sz w:val="20"/>
        </w:rPr>
        <w:t xml:space="preserve">Beton klasy B30 przy </w:t>
      </w:r>
      <w:proofErr w:type="spellStart"/>
      <w:r>
        <w:rPr>
          <w:rFonts w:ascii="Century Gothic" w:eastAsia="Century Gothic" w:hAnsi="Century Gothic" w:cs="Century Gothic"/>
          <w:sz w:val="20"/>
        </w:rPr>
        <w:t>RbG</w:t>
      </w:r>
      <w:proofErr w:type="spellEnd"/>
      <w:r>
        <w:rPr>
          <w:rFonts w:ascii="Century Gothic" w:eastAsia="Century Gothic" w:hAnsi="Century Gothic" w:cs="Century Gothic"/>
          <w:sz w:val="20"/>
        </w:rPr>
        <w:t xml:space="preserve"> = 30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w:t>
      </w:r>
    </w:p>
    <w:p w14:paraId="6E2249A5" w14:textId="77777777" w:rsidR="008D2B29" w:rsidRDefault="00F053E9">
      <w:pPr>
        <w:spacing w:after="112" w:line="250" w:lineRule="auto"/>
        <w:ind w:left="-5" w:right="9" w:hanging="10"/>
      </w:pPr>
      <w:r>
        <w:rPr>
          <w:rFonts w:ascii="Century Gothic" w:eastAsia="Century Gothic" w:hAnsi="Century Gothic" w:cs="Century Gothic"/>
          <w:b/>
          <w:i/>
          <w:sz w:val="20"/>
        </w:rPr>
        <w:t xml:space="preserve">Wytrzymałość gwarantowana betonu na ściskanie </w:t>
      </w:r>
      <w:proofErr w:type="spellStart"/>
      <w:r>
        <w:rPr>
          <w:rFonts w:ascii="Century Gothic" w:eastAsia="Century Gothic" w:hAnsi="Century Gothic" w:cs="Century Gothic"/>
          <w:b/>
          <w:i/>
          <w:sz w:val="20"/>
        </w:rPr>
        <w:t>RbG</w:t>
      </w:r>
      <w:proofErr w:type="spellEnd"/>
      <w:r>
        <w:rPr>
          <w:rFonts w:ascii="Century Gothic" w:eastAsia="Century Gothic" w:hAnsi="Century Gothic" w:cs="Century Gothic"/>
          <w:sz w:val="20"/>
        </w:rPr>
        <w:t xml:space="preserve"> – wytrzymałość (zapewniona z 95-proc. prawdopodobieństwem) uzyskania w wyniku badania na ściskanie kostek sześciennych o boku 150 mm, wykonanych, przechowywanych i badanych zgodnie z normą PN-EN 12300-3:2001. </w:t>
      </w:r>
    </w:p>
    <w:p w14:paraId="34703973" w14:textId="77777777" w:rsidR="008D2B29" w:rsidRDefault="00F053E9">
      <w:pPr>
        <w:spacing w:after="0"/>
        <w:ind w:left="-5"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5058CA04" w14:textId="77777777" w:rsidR="008D2B29" w:rsidRDefault="00F053E9">
      <w:pPr>
        <w:spacing w:after="5" w:line="250" w:lineRule="auto"/>
        <w:ind w:left="-5" w:right="9" w:hanging="10"/>
      </w:pPr>
      <w:r>
        <w:rPr>
          <w:rFonts w:ascii="Century Gothic" w:eastAsia="Century Gothic" w:hAnsi="Century Gothic" w:cs="Century Gothic"/>
          <w:sz w:val="20"/>
        </w:rPr>
        <w:t xml:space="preserve"> Wykonawca robót jest odpowiedzialny za jakość ich wykonania oraz za ich zgodność z dokumentacją projektową, ST i poleceniami Inspektora nadzoru. </w:t>
      </w:r>
    </w:p>
    <w:p w14:paraId="794AE21A" w14:textId="77777777" w:rsidR="008D2B29" w:rsidRDefault="00F053E9">
      <w:pPr>
        <w:pStyle w:val="Nagwek2"/>
        <w:ind w:left="-5"/>
      </w:pPr>
      <w:r>
        <w:rPr>
          <w:u w:val="none"/>
        </w:rPr>
        <w:t>2</w:t>
      </w:r>
      <w:r>
        <w:rPr>
          <w:rFonts w:ascii="Arial" w:eastAsia="Arial" w:hAnsi="Arial" w:cs="Arial"/>
          <w:u w:val="none"/>
        </w:rPr>
        <w:t xml:space="preserve"> </w:t>
      </w:r>
      <w:r>
        <w:t>MATERIAŁY</w:t>
      </w:r>
      <w:r>
        <w:rPr>
          <w:u w:val="none"/>
        </w:rPr>
        <w:t xml:space="preserve"> </w:t>
      </w:r>
    </w:p>
    <w:p w14:paraId="48D0F9CE" w14:textId="77777777" w:rsidR="008D2B29" w:rsidRDefault="00F053E9">
      <w:pPr>
        <w:spacing w:after="0"/>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właściwości materiałów, ich pozyskiwania i składowania  </w:t>
      </w:r>
    </w:p>
    <w:p w14:paraId="140C1F24" w14:textId="77777777" w:rsidR="008D2B29" w:rsidRDefault="00F053E9">
      <w:pPr>
        <w:spacing w:after="5" w:line="250" w:lineRule="auto"/>
        <w:ind w:left="-15" w:right="9" w:firstLine="720"/>
      </w:pPr>
      <w:r>
        <w:rPr>
          <w:rFonts w:ascii="Century Gothic" w:eastAsia="Century Gothic" w:hAnsi="Century Gothic" w:cs="Century Gothic"/>
          <w:sz w:val="20"/>
        </w:rPr>
        <w:t xml:space="preserve">Ogólne wymagania dotyczące właściwości materiałów, ich pozyskiwania i składowania podano w OST „Wymagania ogólne” pkt 2 </w:t>
      </w:r>
    </w:p>
    <w:p w14:paraId="3013709C" w14:textId="77777777" w:rsidR="008D2B29" w:rsidRDefault="00F053E9">
      <w:pPr>
        <w:spacing w:after="113" w:line="250" w:lineRule="auto"/>
        <w:ind w:left="-15" w:right="9" w:firstLine="720"/>
      </w:pPr>
      <w:r>
        <w:rPr>
          <w:rFonts w:ascii="Century Gothic" w:eastAsia="Century Gothic" w:hAnsi="Century Gothic" w:cs="Century Gothic"/>
          <w:sz w:val="20"/>
        </w:rPr>
        <w:t xml:space="preserve">Wszystkie materiały do wykonania konstrukcji betonowych i żelbetowych powinny odpowiadać wymaganiom zawartym w dokumentach odniesienia (normach, aprobatach technicznych). </w:t>
      </w:r>
    </w:p>
    <w:p w14:paraId="74D3E3EA" w14:textId="77777777" w:rsidR="008D2B29" w:rsidRDefault="00F053E9">
      <w:pPr>
        <w:spacing w:after="0"/>
        <w:ind w:left="-5" w:hanging="10"/>
      </w:pPr>
      <w:r>
        <w:rPr>
          <w:rFonts w:ascii="Century Gothic" w:eastAsia="Century Gothic" w:hAnsi="Century Gothic" w:cs="Century Gothic"/>
          <w:b/>
          <w:sz w:val="20"/>
        </w:rPr>
        <w:lastRenderedPageBreak/>
        <w:t>2.2</w:t>
      </w:r>
      <w:r>
        <w:rPr>
          <w:rFonts w:ascii="Arial" w:eastAsia="Arial" w:hAnsi="Arial" w:cs="Arial"/>
          <w:b/>
          <w:sz w:val="20"/>
        </w:rPr>
        <w:t xml:space="preserve"> </w:t>
      </w:r>
      <w:r>
        <w:rPr>
          <w:rFonts w:ascii="Century Gothic" w:eastAsia="Century Gothic" w:hAnsi="Century Gothic" w:cs="Century Gothic"/>
          <w:b/>
          <w:sz w:val="20"/>
        </w:rPr>
        <w:t xml:space="preserve">Składniki mieszanki betonowej </w:t>
      </w:r>
    </w:p>
    <w:p w14:paraId="7FDB80A4" w14:textId="77777777" w:rsidR="008D2B29" w:rsidRDefault="00F053E9">
      <w:pPr>
        <w:spacing w:after="0"/>
        <w:ind w:left="-5" w:hanging="10"/>
      </w:pPr>
      <w:r>
        <w:rPr>
          <w:rFonts w:ascii="Century Gothic" w:eastAsia="Century Gothic" w:hAnsi="Century Gothic" w:cs="Century Gothic"/>
          <w:b/>
          <w:sz w:val="20"/>
        </w:rPr>
        <w:t>1)</w:t>
      </w:r>
      <w:r>
        <w:rPr>
          <w:rFonts w:ascii="Arial" w:eastAsia="Arial" w:hAnsi="Arial" w:cs="Arial"/>
          <w:b/>
          <w:sz w:val="20"/>
        </w:rPr>
        <w:t xml:space="preserve"> </w:t>
      </w:r>
      <w:r>
        <w:rPr>
          <w:rFonts w:ascii="Century Gothic" w:eastAsia="Century Gothic" w:hAnsi="Century Gothic" w:cs="Century Gothic"/>
          <w:b/>
          <w:sz w:val="20"/>
        </w:rPr>
        <w:t>Cement</w:t>
      </w:r>
      <w:r>
        <w:rPr>
          <w:rFonts w:ascii="Century Gothic" w:eastAsia="Century Gothic" w:hAnsi="Century Gothic" w:cs="Century Gothic"/>
          <w:sz w:val="20"/>
        </w:rPr>
        <w:t xml:space="preserve">  </w:t>
      </w:r>
    </w:p>
    <w:p w14:paraId="22E2FE81" w14:textId="77777777" w:rsidR="008D2B29" w:rsidRDefault="00F053E9">
      <w:pPr>
        <w:tabs>
          <w:tab w:val="center" w:pos="1455"/>
        </w:tabs>
        <w:spacing w:after="5" w:line="250" w:lineRule="auto"/>
        <w:ind w:left="-15"/>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rFonts w:ascii="Century Gothic" w:eastAsia="Century Gothic" w:hAnsi="Century Gothic" w:cs="Century Gothic"/>
          <w:sz w:val="20"/>
        </w:rPr>
        <w:t xml:space="preserve">Wymagania i badania </w:t>
      </w:r>
    </w:p>
    <w:p w14:paraId="794A5621" w14:textId="77777777" w:rsidR="008D2B29" w:rsidRDefault="00F053E9">
      <w:pPr>
        <w:spacing w:after="5" w:line="250" w:lineRule="auto"/>
        <w:ind w:left="-15" w:right="9" w:firstLine="720"/>
      </w:pPr>
      <w:r>
        <w:rPr>
          <w:rFonts w:ascii="Century Gothic" w:eastAsia="Century Gothic" w:hAnsi="Century Gothic" w:cs="Century Gothic"/>
          <w:sz w:val="20"/>
        </w:rPr>
        <w:t xml:space="preserve"> . Do wykonania betonów klasy </w:t>
      </w:r>
      <w:r w:rsidR="005D5D41">
        <w:rPr>
          <w:rFonts w:ascii="Century Gothic" w:eastAsia="Century Gothic" w:hAnsi="Century Gothic" w:cs="Century Gothic"/>
          <w:sz w:val="20"/>
        </w:rPr>
        <w:t xml:space="preserve">C30/37, C25/30, </w:t>
      </w:r>
      <w:r>
        <w:rPr>
          <w:rFonts w:ascii="Century Gothic" w:eastAsia="Century Gothic" w:hAnsi="Century Gothic" w:cs="Century Gothic"/>
          <w:sz w:val="20"/>
        </w:rPr>
        <w:t xml:space="preserve">C20/C25 i C16/20 oraz C12/15 powinien być stosowany cement portlandzki CEM I (bez dodatków), </w:t>
      </w:r>
      <w:proofErr w:type="spellStart"/>
      <w:r>
        <w:rPr>
          <w:rFonts w:ascii="Century Gothic" w:eastAsia="Century Gothic" w:hAnsi="Century Gothic" w:cs="Century Gothic"/>
          <w:sz w:val="20"/>
        </w:rPr>
        <w:t>niskoalkaliczny</w:t>
      </w:r>
      <w:proofErr w:type="spellEnd"/>
      <w:r>
        <w:rPr>
          <w:rFonts w:ascii="Century Gothic" w:eastAsia="Century Gothic" w:hAnsi="Century Gothic" w:cs="Century Gothic"/>
          <w:sz w:val="20"/>
        </w:rPr>
        <w:t xml:space="preserve">, klasy 42,5 N spełniający wymagania PN-EN 197-1:2002. Stosowane cementy powinny charakteryzować się następującym składem: </w:t>
      </w:r>
    </w:p>
    <w:p w14:paraId="33D723D4"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zawartość krzemianu trójwapniowego alitu (C3S) do 60%, </w:t>
      </w:r>
    </w:p>
    <w:p w14:paraId="5F864EF6"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zawartość alkaliów do 0,6%, </w:t>
      </w:r>
    </w:p>
    <w:p w14:paraId="3E901021"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zawartość alkaliów pod warunkiem zastosowania kruszywa niereaktywnego do 0,9%, </w:t>
      </w:r>
    </w:p>
    <w:p w14:paraId="37C796E2"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zawartość C4AF + 2 x C3A ≤ 20%, </w:t>
      </w:r>
    </w:p>
    <w:p w14:paraId="7EF42E38"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zawartość glinianu trójwapniowego C3A ≤ 7%. </w:t>
      </w:r>
    </w:p>
    <w:p w14:paraId="789E1D8A" w14:textId="77777777" w:rsidR="008D2B29" w:rsidRDefault="00F053E9">
      <w:pPr>
        <w:spacing w:after="5" w:line="250" w:lineRule="auto"/>
        <w:ind w:left="-15" w:right="9" w:firstLine="720"/>
      </w:pPr>
      <w:r>
        <w:rPr>
          <w:rFonts w:ascii="Century Gothic" w:eastAsia="Century Gothic" w:hAnsi="Century Gothic" w:cs="Century Gothic"/>
          <w:sz w:val="20"/>
        </w:rPr>
        <w:t xml:space="preserve">Cement pochodzący z każdej dostawy musi spełniać wymagania zawarte w PN-EN 1971:2002. Przed użyciem cementu do wykonania mieszanki betonowej należy przeprowadzić kontrolę obejmującą: </w:t>
      </w:r>
    </w:p>
    <w:p w14:paraId="64E0396E"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oznaczenie wytrzymałości wg PN-EN 196-1 </w:t>
      </w:r>
    </w:p>
    <w:p w14:paraId="09082C5F"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oznaczenie czasu wiązania wg PN-EN 196-3 </w:t>
      </w:r>
    </w:p>
    <w:p w14:paraId="199AF236"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oznaczenie zmiany objętości wg PN-EN 196-3 </w:t>
      </w:r>
    </w:p>
    <w:p w14:paraId="684AAFD9"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sprawdzenie zawartości grudek cementu nie dających się rozgnieść w palcach i nie rozpadających się w wodzie. </w:t>
      </w:r>
    </w:p>
    <w:p w14:paraId="1448F472" w14:textId="77777777" w:rsidR="008D2B29" w:rsidRDefault="00F053E9">
      <w:pPr>
        <w:spacing w:after="5" w:line="250" w:lineRule="auto"/>
        <w:ind w:left="180" w:right="3166" w:firstLine="540"/>
      </w:pPr>
      <w:r>
        <w:rPr>
          <w:rFonts w:ascii="Century Gothic" w:eastAsia="Century Gothic" w:hAnsi="Century Gothic" w:cs="Century Gothic"/>
          <w:sz w:val="20"/>
        </w:rPr>
        <w:t>Wyniki badań powinny spełniać następujące wymagania: –</w:t>
      </w:r>
      <w:r>
        <w:rPr>
          <w:rFonts w:ascii="Arial" w:eastAsia="Arial" w:hAnsi="Arial" w:cs="Arial"/>
          <w:sz w:val="20"/>
        </w:rPr>
        <w:t xml:space="preserve"> </w:t>
      </w:r>
      <w:r>
        <w:rPr>
          <w:rFonts w:ascii="Century Gothic" w:eastAsia="Century Gothic" w:hAnsi="Century Gothic" w:cs="Century Gothic"/>
          <w:sz w:val="20"/>
        </w:rPr>
        <w:t>początek wiązania najwcześniej po upływie 60 minut –</w:t>
      </w:r>
      <w:r>
        <w:rPr>
          <w:rFonts w:ascii="Arial" w:eastAsia="Arial" w:hAnsi="Arial" w:cs="Arial"/>
          <w:sz w:val="20"/>
        </w:rPr>
        <w:t xml:space="preserve"> </w:t>
      </w:r>
      <w:r>
        <w:rPr>
          <w:rFonts w:ascii="Century Gothic" w:eastAsia="Century Gothic" w:hAnsi="Century Gothic" w:cs="Century Gothic"/>
          <w:sz w:val="20"/>
        </w:rPr>
        <w:t xml:space="preserve">koniec wiązania najpóźniej po upływie 10 godz. </w:t>
      </w:r>
    </w:p>
    <w:p w14:paraId="4DD6805F" w14:textId="77777777" w:rsidR="008D2B29" w:rsidRDefault="00F053E9" w:rsidP="00811E37">
      <w:pPr>
        <w:numPr>
          <w:ilvl w:val="0"/>
          <w:numId w:val="30"/>
        </w:numPr>
        <w:spacing w:after="5" w:line="250" w:lineRule="auto"/>
        <w:ind w:right="9" w:hanging="180"/>
      </w:pPr>
      <w:r>
        <w:rPr>
          <w:rFonts w:ascii="Century Gothic" w:eastAsia="Century Gothic" w:hAnsi="Century Gothic" w:cs="Century Gothic"/>
          <w:sz w:val="20"/>
        </w:rPr>
        <w:t xml:space="preserve">oznaczenie zmiany objętości: nie więcej niż 8 mm </w:t>
      </w:r>
    </w:p>
    <w:p w14:paraId="390796E0" w14:textId="77777777" w:rsidR="008D2B29" w:rsidRDefault="00F053E9">
      <w:pPr>
        <w:spacing w:after="5" w:line="250" w:lineRule="auto"/>
        <w:ind w:left="-15" w:right="9" w:firstLine="720"/>
      </w:pPr>
      <w:r>
        <w:rPr>
          <w:rFonts w:ascii="Century Gothic" w:eastAsia="Century Gothic" w:hAnsi="Century Gothic" w:cs="Century Gothic"/>
          <w:sz w:val="20"/>
        </w:rPr>
        <w:t xml:space="preserve">Nie dopuszcza się występowania w cemencie portlandzkim normalnie i szybko twardniejącym, większej niż 20% ciężaru cementu ilości grudek nie dających się rozgnieść w palcach i nie rozpadających się w wodzie. Grudki należy usunąć poprzez przesianie przez sito o boku oczka kwadratowego 2 mm. W przypadku, gdy wymienione badania wykażą niezgodność z normami, cement nie może być użyty do wykonania betonu. </w:t>
      </w:r>
    </w:p>
    <w:p w14:paraId="7333EB76" w14:textId="77777777" w:rsidR="008D2B29" w:rsidRDefault="00F053E9">
      <w:pPr>
        <w:tabs>
          <w:tab w:val="center" w:pos="1204"/>
        </w:tabs>
        <w:spacing w:after="5" w:line="250" w:lineRule="auto"/>
        <w:ind w:left="-15"/>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rFonts w:ascii="Century Gothic" w:eastAsia="Century Gothic" w:hAnsi="Century Gothic" w:cs="Century Gothic"/>
          <w:sz w:val="20"/>
        </w:rPr>
        <w:t xml:space="preserve">Magazynowanie: </w:t>
      </w:r>
    </w:p>
    <w:p w14:paraId="29DCF0C6" w14:textId="77777777" w:rsidR="008D2B29" w:rsidRDefault="00F053E9" w:rsidP="00811E37">
      <w:pPr>
        <w:numPr>
          <w:ilvl w:val="0"/>
          <w:numId w:val="31"/>
        </w:numPr>
        <w:spacing w:after="5" w:line="250" w:lineRule="auto"/>
        <w:ind w:right="9" w:hanging="180"/>
      </w:pPr>
      <w:r>
        <w:rPr>
          <w:rFonts w:ascii="Century Gothic" w:eastAsia="Century Gothic" w:hAnsi="Century Gothic" w:cs="Century Gothic"/>
          <w:sz w:val="20"/>
        </w:rPr>
        <w:t xml:space="preserve">cement pakowany (workowany) – składy otwarte (wydzielone miejsca zadaszone na otwartym terenie, zabezpieczone z boków przed opadami) lub magazyny zamknięte </w:t>
      </w:r>
    </w:p>
    <w:p w14:paraId="1C0DACC8" w14:textId="77777777" w:rsidR="008D2B29" w:rsidRDefault="00F053E9">
      <w:pPr>
        <w:spacing w:after="5" w:line="250" w:lineRule="auto"/>
        <w:ind w:left="370" w:right="9" w:hanging="10"/>
      </w:pPr>
      <w:r>
        <w:rPr>
          <w:rFonts w:ascii="Century Gothic" w:eastAsia="Century Gothic" w:hAnsi="Century Gothic" w:cs="Century Gothic"/>
          <w:sz w:val="20"/>
        </w:rPr>
        <w:t xml:space="preserve">(budynki lub pomieszczenia o szczelnym dachu i ścianach); </w:t>
      </w:r>
    </w:p>
    <w:p w14:paraId="53AA27C2" w14:textId="77777777" w:rsidR="008D2B29" w:rsidRDefault="00F053E9" w:rsidP="00811E37">
      <w:pPr>
        <w:numPr>
          <w:ilvl w:val="0"/>
          <w:numId w:val="31"/>
        </w:numPr>
        <w:spacing w:after="5" w:line="250" w:lineRule="auto"/>
        <w:ind w:right="9" w:hanging="180"/>
      </w:pPr>
      <w:r>
        <w:rPr>
          <w:rFonts w:ascii="Century Gothic" w:eastAsia="Century Gothic" w:hAnsi="Century Gothic" w:cs="Century Gothic"/>
          <w:sz w:val="20"/>
        </w:rPr>
        <w:t xml:space="preserve">cement luzem –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 </w:t>
      </w:r>
    </w:p>
    <w:p w14:paraId="41C412AC" w14:textId="77777777" w:rsidR="008D2B29" w:rsidRDefault="00F053E9">
      <w:pPr>
        <w:spacing w:after="5" w:line="250" w:lineRule="auto"/>
        <w:ind w:left="-5" w:right="9" w:hanging="10"/>
      </w:pPr>
      <w:r>
        <w:rPr>
          <w:rFonts w:ascii="Century Gothic" w:eastAsia="Century Gothic" w:hAnsi="Century Gothic" w:cs="Century Gothic"/>
          <w:sz w:val="20"/>
        </w:rPr>
        <w:t xml:space="preserve">Podłoża składów otwartych powinny być twarde i suche, odpowiednio pochylone, </w:t>
      </w:r>
    </w:p>
    <w:p w14:paraId="1A0D181E" w14:textId="77777777" w:rsidR="008D2B29" w:rsidRDefault="00F053E9">
      <w:pPr>
        <w:spacing w:after="5" w:line="250" w:lineRule="auto"/>
        <w:ind w:left="-5" w:right="9" w:hanging="10"/>
      </w:pPr>
      <w:r>
        <w:rPr>
          <w:rFonts w:ascii="Century Gothic" w:eastAsia="Century Gothic" w:hAnsi="Century Gothic" w:cs="Century Gothic"/>
          <w:sz w:val="20"/>
        </w:rPr>
        <w:t xml:space="preserve">zabezpieczające cement przed ściekami wody deszczowej i zanieczyszczeń. Podłogi magazynów zamkniętych powinny być suche i czyste, zabezpieczające cement przed zawilgoceniem i zanieczyszczeniem. </w:t>
      </w:r>
    </w:p>
    <w:p w14:paraId="03630341" w14:textId="77777777" w:rsidR="008D2B29" w:rsidRDefault="00F053E9">
      <w:pPr>
        <w:spacing w:after="5" w:line="250" w:lineRule="auto"/>
        <w:ind w:left="-5" w:right="9" w:hanging="10"/>
      </w:pPr>
      <w:r>
        <w:rPr>
          <w:rFonts w:ascii="Century Gothic" w:eastAsia="Century Gothic" w:hAnsi="Century Gothic" w:cs="Century Gothic"/>
          <w:sz w:val="20"/>
        </w:rPr>
        <w:t xml:space="preserve">Dopuszczalny okres przechowywania cementu zależny jest od miejsca przechowywania. Cement nie może być użyty do betonu po okresie: </w:t>
      </w:r>
    </w:p>
    <w:p w14:paraId="08808B9D" w14:textId="77777777" w:rsidR="008D2B29" w:rsidRDefault="00F053E9" w:rsidP="00811E37">
      <w:pPr>
        <w:numPr>
          <w:ilvl w:val="0"/>
          <w:numId w:val="31"/>
        </w:numPr>
        <w:spacing w:after="5" w:line="250" w:lineRule="auto"/>
        <w:ind w:right="9" w:hanging="180"/>
      </w:pPr>
      <w:r>
        <w:rPr>
          <w:rFonts w:ascii="Century Gothic" w:eastAsia="Century Gothic" w:hAnsi="Century Gothic" w:cs="Century Gothic"/>
          <w:sz w:val="20"/>
        </w:rPr>
        <w:t xml:space="preserve">10 dni, w przypadku przechowywania go w zadaszonych składach otwartych, </w:t>
      </w:r>
    </w:p>
    <w:p w14:paraId="4678C5F3" w14:textId="77777777" w:rsidR="008D2B29" w:rsidRDefault="00F053E9" w:rsidP="00811E37">
      <w:pPr>
        <w:numPr>
          <w:ilvl w:val="0"/>
          <w:numId w:val="31"/>
        </w:numPr>
        <w:spacing w:after="5" w:line="250" w:lineRule="auto"/>
        <w:ind w:right="9" w:hanging="180"/>
      </w:pPr>
      <w:r>
        <w:rPr>
          <w:rFonts w:ascii="Century Gothic" w:eastAsia="Century Gothic" w:hAnsi="Century Gothic" w:cs="Century Gothic"/>
          <w:sz w:val="20"/>
        </w:rPr>
        <w:t xml:space="preserve">po upływie terminu trwałości podanego przez wytwórnię, w przypadku przechowywania w składach zamkniętych. </w:t>
      </w:r>
    </w:p>
    <w:p w14:paraId="224ED2CC" w14:textId="718F0575" w:rsidR="008D2B29" w:rsidRDefault="00F053E9">
      <w:pPr>
        <w:spacing w:after="5" w:line="250" w:lineRule="auto"/>
        <w:ind w:left="-5" w:right="9" w:hanging="10"/>
        <w:rPr>
          <w:rFonts w:ascii="Century Gothic" w:eastAsia="Century Gothic" w:hAnsi="Century Gothic" w:cs="Century Gothic"/>
          <w:sz w:val="20"/>
        </w:rPr>
      </w:pPr>
      <w:r>
        <w:rPr>
          <w:rFonts w:ascii="Century Gothic" w:eastAsia="Century Gothic" w:hAnsi="Century Gothic" w:cs="Century Gothic"/>
          <w:sz w:val="20"/>
        </w:rPr>
        <w:t xml:space="preserve">Każda partia cementu, dla której wydano oddzielne świadectwo jakości powinna być przechowywana osobno w sposób umożliwiający jej łatwe rozróżnienie. </w:t>
      </w:r>
    </w:p>
    <w:p w14:paraId="16D1493A" w14:textId="77777777" w:rsidR="00FC0D3C" w:rsidRDefault="00FC0D3C">
      <w:pPr>
        <w:spacing w:after="5" w:line="250" w:lineRule="auto"/>
        <w:ind w:left="-5" w:right="9" w:hanging="10"/>
      </w:pPr>
    </w:p>
    <w:p w14:paraId="44F99594" w14:textId="77777777" w:rsidR="008D2B29" w:rsidRDefault="00F053E9">
      <w:pPr>
        <w:spacing w:after="0"/>
        <w:ind w:left="-5" w:hanging="10"/>
      </w:pPr>
      <w:r>
        <w:rPr>
          <w:rFonts w:ascii="Century Gothic" w:eastAsia="Century Gothic" w:hAnsi="Century Gothic" w:cs="Century Gothic"/>
          <w:b/>
          <w:sz w:val="20"/>
        </w:rPr>
        <w:lastRenderedPageBreak/>
        <w:t>2)</w:t>
      </w:r>
      <w:r>
        <w:rPr>
          <w:rFonts w:ascii="Arial" w:eastAsia="Arial" w:hAnsi="Arial" w:cs="Arial"/>
          <w:b/>
          <w:sz w:val="20"/>
        </w:rPr>
        <w:t xml:space="preserve"> </w:t>
      </w:r>
      <w:r>
        <w:rPr>
          <w:rFonts w:ascii="Century Gothic" w:eastAsia="Century Gothic" w:hAnsi="Century Gothic" w:cs="Century Gothic"/>
          <w:b/>
          <w:sz w:val="20"/>
        </w:rPr>
        <w:t xml:space="preserve">Kruszywo </w:t>
      </w:r>
    </w:p>
    <w:p w14:paraId="35EC34D2" w14:textId="77777777" w:rsidR="008D2B29" w:rsidRDefault="00F053E9">
      <w:pPr>
        <w:spacing w:after="5" w:line="250" w:lineRule="auto"/>
        <w:ind w:left="-15" w:right="9" w:firstLine="720"/>
      </w:pPr>
      <w:r>
        <w:rPr>
          <w:rFonts w:ascii="Century Gothic" w:eastAsia="Century Gothic" w:hAnsi="Century Gothic" w:cs="Century Gothic"/>
          <w:sz w:val="20"/>
        </w:rPr>
        <w:t xml:space="preserve">Kruszywo do betonu powinno charakteryzować się stałością cech fizycznych i </w:t>
      </w:r>
      <w:proofErr w:type="spellStart"/>
      <w:r>
        <w:rPr>
          <w:rFonts w:ascii="Century Gothic" w:eastAsia="Century Gothic" w:hAnsi="Century Gothic" w:cs="Century Gothic"/>
          <w:sz w:val="20"/>
        </w:rPr>
        <w:t>jednorod-nością</w:t>
      </w:r>
      <w:proofErr w:type="spellEnd"/>
      <w:r>
        <w:rPr>
          <w:rFonts w:ascii="Century Gothic" w:eastAsia="Century Gothic" w:hAnsi="Century Gothic" w:cs="Century Gothic"/>
          <w:sz w:val="20"/>
        </w:rPr>
        <w:t xml:space="preserve"> uziarnienia pozwalającą na wykonanie partii betonu o stałej jakości. Poszczególne rodzaje i frakcje kruszywa muszą być na placu oddzielnie składowane, na umocnionym i czystym podłożu w sposób uniemożliwiający mieszanie się. </w:t>
      </w:r>
    </w:p>
    <w:p w14:paraId="41B31EE7" w14:textId="77777777" w:rsidR="008D2B29" w:rsidRDefault="00F053E9">
      <w:pPr>
        <w:spacing w:after="5" w:line="250" w:lineRule="auto"/>
        <w:ind w:left="-5" w:right="9" w:hanging="10"/>
      </w:pPr>
      <w:r>
        <w:rPr>
          <w:rFonts w:ascii="Century Gothic" w:eastAsia="Century Gothic" w:hAnsi="Century Gothic" w:cs="Century Gothic"/>
          <w:sz w:val="20"/>
        </w:rPr>
        <w:t xml:space="preserve">Kruszywa grube powinny spełniać wymagania norm PN-EN 932 oraz PN-EN 933. W kruszywie grubym nie dopuszcza się grudek gliny. W kruszywie grubszym zawartość podziarna nie powinna przekraczać 5%, a nadziarna 10%. Ziarna kruszywa nie powinny być większe niż: </w:t>
      </w:r>
    </w:p>
    <w:p w14:paraId="0FB549C1" w14:textId="77777777" w:rsidR="008D2B29" w:rsidRDefault="00F053E9" w:rsidP="00811E37">
      <w:pPr>
        <w:numPr>
          <w:ilvl w:val="0"/>
          <w:numId w:val="32"/>
        </w:numPr>
        <w:spacing w:after="5" w:line="250" w:lineRule="auto"/>
        <w:ind w:right="9" w:hanging="156"/>
      </w:pPr>
      <w:r>
        <w:rPr>
          <w:rFonts w:ascii="Century Gothic" w:eastAsia="Century Gothic" w:hAnsi="Century Gothic" w:cs="Century Gothic"/>
          <w:sz w:val="20"/>
        </w:rPr>
        <w:t xml:space="preserve">1/3 najmniejszego wymiaru przekroju poprzecznego elementu betonowego, </w:t>
      </w:r>
    </w:p>
    <w:p w14:paraId="38DB2FAE" w14:textId="77777777" w:rsidR="008D2B29" w:rsidRDefault="00F053E9" w:rsidP="00811E37">
      <w:pPr>
        <w:numPr>
          <w:ilvl w:val="0"/>
          <w:numId w:val="32"/>
        </w:numPr>
        <w:spacing w:after="5" w:line="250" w:lineRule="auto"/>
        <w:ind w:right="9" w:hanging="156"/>
      </w:pPr>
      <w:r>
        <w:rPr>
          <w:rFonts w:ascii="Century Gothic" w:eastAsia="Century Gothic" w:hAnsi="Century Gothic" w:cs="Century Gothic"/>
          <w:sz w:val="20"/>
        </w:rPr>
        <w:t>3/4 odległości w świetle między prętami zbrojenia, leżącymi w jednej płaszczyźnie pro-</w:t>
      </w:r>
      <w:proofErr w:type="spellStart"/>
      <w:r>
        <w:rPr>
          <w:rFonts w:ascii="Century Gothic" w:eastAsia="Century Gothic" w:hAnsi="Century Gothic" w:cs="Century Gothic"/>
          <w:sz w:val="20"/>
        </w:rPr>
        <w:t>stopadłej</w:t>
      </w:r>
      <w:proofErr w:type="spellEnd"/>
      <w:r>
        <w:rPr>
          <w:rFonts w:ascii="Century Gothic" w:eastAsia="Century Gothic" w:hAnsi="Century Gothic" w:cs="Century Gothic"/>
          <w:sz w:val="20"/>
        </w:rPr>
        <w:t xml:space="preserve"> do kierunku betonowania. </w:t>
      </w:r>
    </w:p>
    <w:p w14:paraId="4BC0F363" w14:textId="77777777" w:rsidR="008D2B29" w:rsidRDefault="00F053E9">
      <w:pPr>
        <w:spacing w:after="5" w:line="250" w:lineRule="auto"/>
        <w:ind w:left="-15" w:right="9" w:firstLine="720"/>
      </w:pPr>
      <w:r>
        <w:rPr>
          <w:rFonts w:ascii="Century Gothic" w:eastAsia="Century Gothic" w:hAnsi="Century Gothic" w:cs="Century Gothic"/>
          <w:sz w:val="20"/>
        </w:rPr>
        <w:t xml:space="preserve">Do betonów klas B30 i wyższych należy stosować wyłącznie grysy granitowe lub bazaltowe marki 50, o maksymalnym wymiarze ziarna 16 mm. </w:t>
      </w:r>
    </w:p>
    <w:p w14:paraId="4445FA40" w14:textId="77777777" w:rsidR="008D2B29" w:rsidRDefault="00F053E9">
      <w:pPr>
        <w:spacing w:after="5" w:line="250" w:lineRule="auto"/>
        <w:ind w:left="-5" w:right="9" w:hanging="10"/>
      </w:pPr>
      <w:r>
        <w:rPr>
          <w:rFonts w:ascii="Century Gothic" w:eastAsia="Century Gothic" w:hAnsi="Century Gothic" w:cs="Century Gothic"/>
          <w:sz w:val="20"/>
        </w:rPr>
        <w:t>Stosowanie grysów z innych skał dopuszcza się pod warunkiem, że zostały one zbadane w placówce badawczej wskazanej przez zamawiającego, a wyniki badań spełniają wymaga-</w:t>
      </w:r>
      <w:proofErr w:type="spellStart"/>
      <w:r>
        <w:rPr>
          <w:rFonts w:ascii="Century Gothic" w:eastAsia="Century Gothic" w:hAnsi="Century Gothic" w:cs="Century Gothic"/>
          <w:sz w:val="20"/>
        </w:rPr>
        <w:t>nia</w:t>
      </w:r>
      <w:proofErr w:type="spellEnd"/>
      <w:r>
        <w:rPr>
          <w:rFonts w:ascii="Century Gothic" w:eastAsia="Century Gothic" w:hAnsi="Century Gothic" w:cs="Century Gothic"/>
          <w:sz w:val="20"/>
        </w:rPr>
        <w:t xml:space="preserve"> dotyczące grysów granitowych i bazaltowych. </w:t>
      </w:r>
    </w:p>
    <w:p w14:paraId="4B9E488F" w14:textId="77777777" w:rsidR="008D2B29" w:rsidRDefault="00F053E9">
      <w:pPr>
        <w:spacing w:after="5" w:line="250" w:lineRule="auto"/>
        <w:ind w:left="730" w:right="9" w:hanging="10"/>
      </w:pPr>
      <w:r>
        <w:rPr>
          <w:rFonts w:ascii="Century Gothic" w:eastAsia="Century Gothic" w:hAnsi="Century Gothic" w:cs="Century Gothic"/>
          <w:sz w:val="20"/>
        </w:rPr>
        <w:t xml:space="preserve">Grysy powinny odpowiadać następującym wymaganiom: </w:t>
      </w:r>
    </w:p>
    <w:p w14:paraId="12527197" w14:textId="77777777" w:rsidR="008D2B29" w:rsidRDefault="00F053E9" w:rsidP="00811E37">
      <w:pPr>
        <w:numPr>
          <w:ilvl w:val="0"/>
          <w:numId w:val="32"/>
        </w:numPr>
        <w:spacing w:after="5" w:line="250" w:lineRule="auto"/>
        <w:ind w:right="9" w:hanging="156"/>
      </w:pPr>
      <w:r>
        <w:rPr>
          <w:rFonts w:ascii="Century Gothic" w:eastAsia="Century Gothic" w:hAnsi="Century Gothic" w:cs="Century Gothic"/>
          <w:sz w:val="20"/>
        </w:rPr>
        <w:t xml:space="preserve">zawartość pyłów mineralnych – do 1%, </w:t>
      </w:r>
    </w:p>
    <w:p w14:paraId="7FDC66F2" w14:textId="77777777" w:rsidR="008D2B29" w:rsidRDefault="00F053E9" w:rsidP="00811E37">
      <w:pPr>
        <w:numPr>
          <w:ilvl w:val="0"/>
          <w:numId w:val="32"/>
        </w:numPr>
        <w:spacing w:after="5" w:line="250" w:lineRule="auto"/>
        <w:ind w:right="9" w:hanging="156"/>
      </w:pPr>
      <w:r>
        <w:rPr>
          <w:rFonts w:ascii="Century Gothic" w:eastAsia="Century Gothic" w:hAnsi="Century Gothic" w:cs="Century Gothic"/>
          <w:sz w:val="20"/>
        </w:rPr>
        <w:t xml:space="preserve">zawartość ziaren nieforemnych (to jest wydłużonych płaskich) – do 20%, – wskaźnik rozkruszenia: </w:t>
      </w:r>
    </w:p>
    <w:p w14:paraId="456661DA" w14:textId="77777777" w:rsidR="008D2B29" w:rsidRDefault="00F053E9" w:rsidP="00811E37">
      <w:pPr>
        <w:numPr>
          <w:ilvl w:val="0"/>
          <w:numId w:val="33"/>
        </w:numPr>
        <w:spacing w:after="5" w:line="250" w:lineRule="auto"/>
        <w:ind w:right="9" w:hanging="175"/>
      </w:pPr>
      <w:r>
        <w:rPr>
          <w:rFonts w:ascii="Century Gothic" w:eastAsia="Century Gothic" w:hAnsi="Century Gothic" w:cs="Century Gothic"/>
          <w:sz w:val="20"/>
        </w:rPr>
        <w:t xml:space="preserve">dla grysów granitowych – do 16%, </w:t>
      </w:r>
    </w:p>
    <w:p w14:paraId="03C4BF7E" w14:textId="77777777" w:rsidR="008D2B29" w:rsidRDefault="00F053E9" w:rsidP="00811E37">
      <w:pPr>
        <w:numPr>
          <w:ilvl w:val="0"/>
          <w:numId w:val="33"/>
        </w:numPr>
        <w:spacing w:after="5" w:line="250" w:lineRule="auto"/>
        <w:ind w:right="9" w:hanging="175"/>
      </w:pPr>
      <w:r>
        <w:rPr>
          <w:rFonts w:ascii="Century Gothic" w:eastAsia="Century Gothic" w:hAnsi="Century Gothic" w:cs="Century Gothic"/>
          <w:sz w:val="20"/>
        </w:rPr>
        <w:t xml:space="preserve">dla grysów bazaltowych i innych – do 8%, </w:t>
      </w:r>
    </w:p>
    <w:p w14:paraId="2DF2E957"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nasiąkliwość – do 1,2%, </w:t>
      </w:r>
    </w:p>
    <w:p w14:paraId="5AEE7AA8"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mrozoodporność według metody bezpośredniej – do 2%, </w:t>
      </w:r>
    </w:p>
    <w:p w14:paraId="09E466E3"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mrozoodporność wg zmodyfikowanej metody bezpośredniej do 10%, </w:t>
      </w:r>
    </w:p>
    <w:p w14:paraId="1A4BBC81"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reaktywność alkaliczna z cementem określona wg normy PN-EN 480-12:2006(u) nie powinna wywoływać zwiększenia wymiarów liniowych ponad 0,1%, </w:t>
      </w:r>
    </w:p>
    <w:p w14:paraId="668B5084"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związków siarki – do 0,1%, </w:t>
      </w:r>
    </w:p>
    <w:p w14:paraId="099CC5E0"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zanieczyszczeń obcych – do 0,25%, </w:t>
      </w:r>
    </w:p>
    <w:p w14:paraId="5E5FE7C2"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zanieczyszczeń organicznych, nie dających barwy ciemniejszej od wzorcowej. </w:t>
      </w:r>
    </w:p>
    <w:p w14:paraId="204ADEF6" w14:textId="77777777" w:rsidR="008D2B29" w:rsidRDefault="00F053E9">
      <w:pPr>
        <w:spacing w:after="5" w:line="250" w:lineRule="auto"/>
        <w:ind w:left="-15" w:right="9" w:firstLine="720"/>
      </w:pPr>
      <w:r>
        <w:rPr>
          <w:rFonts w:ascii="Century Gothic" w:eastAsia="Century Gothic" w:hAnsi="Century Gothic" w:cs="Century Gothic"/>
          <w:sz w:val="20"/>
        </w:rPr>
        <w:t xml:space="preserve">Kruszywem drobnym powinny być piaski o uziarnieniu do 2 mm pochodzenia rzecznego lub kompozycja piasku rzecznego i kopalnianego uszlachetnionego. </w:t>
      </w:r>
    </w:p>
    <w:p w14:paraId="735842E7" w14:textId="77777777" w:rsidR="008D2B29" w:rsidRDefault="00F053E9">
      <w:pPr>
        <w:spacing w:after="5" w:line="250" w:lineRule="auto"/>
        <w:ind w:left="-15" w:right="577" w:firstLine="720"/>
      </w:pPr>
      <w:r>
        <w:rPr>
          <w:rFonts w:ascii="Century Gothic" w:eastAsia="Century Gothic" w:hAnsi="Century Gothic" w:cs="Century Gothic"/>
          <w:sz w:val="20"/>
        </w:rPr>
        <w:t xml:space="preserve">Zawartość poszczególnych frakcji w stosie okruchowym piasku powinna się mieścić w granicach: </w:t>
      </w:r>
    </w:p>
    <w:p w14:paraId="1C0B9952"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do 0,25 mm – 14÷19%, </w:t>
      </w:r>
    </w:p>
    <w:p w14:paraId="0405ACF1"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do 0,50 mm – 33÷48%, – do 1,00 mm – 53÷76%. </w:t>
      </w:r>
    </w:p>
    <w:p w14:paraId="68C85E55" w14:textId="77777777" w:rsidR="008D2B29" w:rsidRDefault="00F053E9">
      <w:pPr>
        <w:spacing w:after="5" w:line="250" w:lineRule="auto"/>
        <w:ind w:left="730" w:right="9" w:hanging="10"/>
      </w:pPr>
      <w:r>
        <w:rPr>
          <w:rFonts w:ascii="Century Gothic" w:eastAsia="Century Gothic" w:hAnsi="Century Gothic" w:cs="Century Gothic"/>
          <w:sz w:val="20"/>
        </w:rPr>
        <w:t xml:space="preserve">Piasek powinien spełniać następujące wymagania: </w:t>
      </w:r>
    </w:p>
    <w:p w14:paraId="69D7D957"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pyłów mineralnych – do 1,5%, </w:t>
      </w:r>
    </w:p>
    <w:p w14:paraId="18B9BF1E"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reaktywność alkaliczna z cementem określona wg normy PN-EN 480-12:2006(u) nie powinna wywoływać zwiększenia wymiarów liniowych ponad 0,1%, </w:t>
      </w:r>
    </w:p>
    <w:p w14:paraId="28E59394"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związków siarki – do 0,2%, </w:t>
      </w:r>
    </w:p>
    <w:p w14:paraId="0A5B58A7"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zanieczyszczeń obcych – do 0,25%, </w:t>
      </w:r>
    </w:p>
    <w:p w14:paraId="6D64C7DF"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zawartość zanieczyszczeń organicznych – nie dająca barwy ciemniejszej od wzorcowej, – w kruszywie drobnym nie dopuszcza się grudek gliny. </w:t>
      </w:r>
    </w:p>
    <w:p w14:paraId="4E54A19C" w14:textId="77777777" w:rsidR="008D2B29" w:rsidRDefault="00F053E9">
      <w:pPr>
        <w:spacing w:after="0"/>
        <w:ind w:left="187" w:right="257" w:hanging="10"/>
        <w:jc w:val="center"/>
      </w:pPr>
      <w:r>
        <w:rPr>
          <w:rFonts w:ascii="Century Gothic" w:eastAsia="Century Gothic" w:hAnsi="Century Gothic" w:cs="Century Gothic"/>
          <w:sz w:val="20"/>
        </w:rPr>
        <w:t xml:space="preserve">Piasek pochodzący z każdej dostawy musi być poddany badaniom obejmującym: </w:t>
      </w:r>
    </w:p>
    <w:p w14:paraId="1FC8B138"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oznaczenie składu ziarnowego wg normy PN-EN 933-1:2000 lub PN-EN 933-2:1999, </w:t>
      </w:r>
    </w:p>
    <w:p w14:paraId="7143791F"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oznaczenie zawartości zanieczyszczeń obcych wg normy PN-EN 933-7:2000, </w:t>
      </w:r>
    </w:p>
    <w:p w14:paraId="448A9AEA"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oznaczenie zawartości grudek gliny, które oznacza się podobnie, jak zawartość </w:t>
      </w:r>
      <w:proofErr w:type="spellStart"/>
      <w:r>
        <w:rPr>
          <w:rFonts w:ascii="Century Gothic" w:eastAsia="Century Gothic" w:hAnsi="Century Gothic" w:cs="Century Gothic"/>
          <w:sz w:val="20"/>
        </w:rPr>
        <w:t>zanie</w:t>
      </w:r>
      <w:proofErr w:type="spellEnd"/>
      <w:r>
        <w:rPr>
          <w:rFonts w:ascii="Century Gothic" w:eastAsia="Century Gothic" w:hAnsi="Century Gothic" w:cs="Century Gothic"/>
          <w:sz w:val="20"/>
        </w:rPr>
        <w:t xml:space="preserve">-czyszczeń obcych, </w:t>
      </w:r>
    </w:p>
    <w:p w14:paraId="1465D834" w14:textId="77777777" w:rsidR="008D2B29" w:rsidRDefault="00F053E9" w:rsidP="00811E37">
      <w:pPr>
        <w:numPr>
          <w:ilvl w:val="0"/>
          <w:numId w:val="34"/>
        </w:numPr>
        <w:spacing w:after="5" w:line="250" w:lineRule="auto"/>
        <w:ind w:right="9" w:hanging="156"/>
      </w:pPr>
      <w:r>
        <w:rPr>
          <w:rFonts w:ascii="Century Gothic" w:eastAsia="Century Gothic" w:hAnsi="Century Gothic" w:cs="Century Gothic"/>
          <w:sz w:val="20"/>
        </w:rPr>
        <w:t xml:space="preserve">oznaczenie zawartości pyłów mineralnych wg normy PN-EN 933-8:2001, PN-EN 933-9:2001 lub PN-EN 933-10:2002. </w:t>
      </w:r>
    </w:p>
    <w:p w14:paraId="22240A86" w14:textId="77777777" w:rsidR="008D2B29" w:rsidRDefault="00F053E9">
      <w:pPr>
        <w:spacing w:after="5" w:line="250" w:lineRule="auto"/>
        <w:ind w:left="-15" w:right="9" w:firstLine="720"/>
      </w:pPr>
      <w:r>
        <w:rPr>
          <w:rFonts w:ascii="Century Gothic" w:eastAsia="Century Gothic" w:hAnsi="Century Gothic" w:cs="Century Gothic"/>
          <w:sz w:val="20"/>
        </w:rPr>
        <w:lastRenderedPageBreak/>
        <w:t xml:space="preserve">Dostawca kruszywa jest zobowiązany do przekazania dla każdej partii kruszywa wyników jego pełnych badań wg normy PN-EN 932 i PN-EN 933 oraz wyników badania specjalnego dotyczące reaktywności alkalicznej w terminach przewidzianych przez Inspektora nadzoru. W przypadku, gdy kontrola wykaże niezgodność cech danego kruszywa z wymaganiami normy PN-EN 932 i PN-EN 933, użycie takiego kruszywa może nastąpić po jego uszlachetnieniu (np. przez płukanie lub dodanie odpowiednich frakcji kruszywa) i ponownym sprawdzeniu. Należy prowadzić bieżącą kontrolę wilgotności kruszywa wg normy PN-EN 1097-6:2002 dla korygowania receptury roboczej betonu. </w:t>
      </w:r>
    </w:p>
    <w:p w14:paraId="5BB48308" w14:textId="77777777" w:rsidR="008D2B29" w:rsidRDefault="00F053E9" w:rsidP="00811E37">
      <w:pPr>
        <w:numPr>
          <w:ilvl w:val="0"/>
          <w:numId w:val="35"/>
        </w:numPr>
        <w:spacing w:after="0"/>
        <w:ind w:hanging="360"/>
      </w:pPr>
      <w:r>
        <w:rPr>
          <w:rFonts w:ascii="Century Gothic" w:eastAsia="Century Gothic" w:hAnsi="Century Gothic" w:cs="Century Gothic"/>
          <w:b/>
          <w:sz w:val="20"/>
        </w:rPr>
        <w:t xml:space="preserve">Woda </w:t>
      </w:r>
    </w:p>
    <w:p w14:paraId="3713A745" w14:textId="77777777" w:rsidR="008D2B29" w:rsidRDefault="00F053E9">
      <w:pPr>
        <w:spacing w:after="5" w:line="250" w:lineRule="auto"/>
        <w:ind w:left="-15" w:right="9" w:firstLine="720"/>
      </w:pPr>
      <w:r>
        <w:rPr>
          <w:rFonts w:ascii="Century Gothic" w:eastAsia="Century Gothic" w:hAnsi="Century Gothic" w:cs="Century Gothic"/>
          <w:sz w:val="20"/>
        </w:rPr>
        <w:t xml:space="preserve">Do przygotowania mieszanki betonowej i skrapiania podłoża stosować można wodę odpowiadającą wymaganiom normy PN-EN 1008-1:2004 „Woda zarobowa do betonu. Specyfikacja pobierania próbek, badanie i ocena przydatności wody zarobowej do betonu, w tym wody odzyskanej z procesów produkcji betonu”. Bez badań laboratoryjnych można stosować wodociągową wodę pitną. </w:t>
      </w:r>
    </w:p>
    <w:p w14:paraId="0804C1FC" w14:textId="77777777" w:rsidR="008D2B29" w:rsidRDefault="00F053E9">
      <w:pPr>
        <w:spacing w:after="5" w:line="250" w:lineRule="auto"/>
        <w:ind w:left="-15" w:right="9" w:firstLine="720"/>
      </w:pPr>
      <w:r>
        <w:rPr>
          <w:rFonts w:ascii="Century Gothic" w:eastAsia="Century Gothic" w:hAnsi="Century Gothic" w:cs="Century Gothic"/>
          <w:sz w:val="20"/>
        </w:rPr>
        <w:t xml:space="preserve">Niedozwolone jest użycie wód ściekowych, kanalizacyjnych, bagiennych oraz wód zawierających tłuszcze organiczne, oleje i muł. </w:t>
      </w:r>
    </w:p>
    <w:p w14:paraId="399291B3" w14:textId="77777777" w:rsidR="008D2B29" w:rsidRDefault="00F053E9" w:rsidP="00811E37">
      <w:pPr>
        <w:numPr>
          <w:ilvl w:val="0"/>
          <w:numId w:val="35"/>
        </w:numPr>
        <w:spacing w:after="0"/>
        <w:ind w:hanging="360"/>
      </w:pPr>
      <w:r>
        <w:rPr>
          <w:rFonts w:ascii="Century Gothic" w:eastAsia="Century Gothic" w:hAnsi="Century Gothic" w:cs="Century Gothic"/>
          <w:b/>
          <w:sz w:val="20"/>
        </w:rPr>
        <w:t xml:space="preserve">Domieszki i dodatki do betonu </w:t>
      </w:r>
    </w:p>
    <w:p w14:paraId="46EC5FDC" w14:textId="77777777" w:rsidR="008D2B29" w:rsidRDefault="00F053E9">
      <w:pPr>
        <w:spacing w:after="5" w:line="250" w:lineRule="auto"/>
        <w:ind w:left="730" w:right="9" w:hanging="10"/>
      </w:pPr>
      <w:r>
        <w:rPr>
          <w:rFonts w:ascii="Century Gothic" w:eastAsia="Century Gothic" w:hAnsi="Century Gothic" w:cs="Century Gothic"/>
          <w:sz w:val="20"/>
        </w:rPr>
        <w:t xml:space="preserve">Zaleca się stosowanie do mieszanek betonowych domieszek chemicznych o działaniu: </w:t>
      </w:r>
    </w:p>
    <w:p w14:paraId="752660F9"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napowietrzającym, </w:t>
      </w:r>
    </w:p>
    <w:p w14:paraId="5C63196E"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uplastyczniającym, </w:t>
      </w:r>
    </w:p>
    <w:p w14:paraId="60D37D3B"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przyśpieszającym lub opóźniającym wiązanie. </w:t>
      </w:r>
    </w:p>
    <w:p w14:paraId="2C782C55" w14:textId="77777777" w:rsidR="008D2B29" w:rsidRDefault="00F053E9">
      <w:pPr>
        <w:spacing w:after="5" w:line="250" w:lineRule="auto"/>
        <w:ind w:left="-15" w:right="3589" w:firstLine="720"/>
      </w:pPr>
      <w:r>
        <w:rPr>
          <w:rFonts w:ascii="Century Gothic" w:eastAsia="Century Gothic" w:hAnsi="Century Gothic" w:cs="Century Gothic"/>
          <w:sz w:val="20"/>
        </w:rPr>
        <w:t xml:space="preserve">Dopuszcza się stosowanie domieszek kompleksowych: – napowietrzająco-uplastyczniających, – przyśpieszająco-uplastyczniających. </w:t>
      </w:r>
    </w:p>
    <w:p w14:paraId="194981F0" w14:textId="77777777" w:rsidR="008D2B29" w:rsidRDefault="00F053E9">
      <w:pPr>
        <w:spacing w:after="115" w:line="250" w:lineRule="auto"/>
        <w:ind w:left="-15" w:right="9" w:firstLine="720"/>
      </w:pPr>
      <w:r>
        <w:rPr>
          <w:rFonts w:ascii="Century Gothic" w:eastAsia="Century Gothic" w:hAnsi="Century Gothic" w:cs="Century Gothic"/>
          <w:sz w:val="20"/>
        </w:rPr>
        <w:t xml:space="preserve">Domieszki do betonów muszą mieć aprobaty, wydane przez Instytut Techniki </w:t>
      </w:r>
      <w:proofErr w:type="spellStart"/>
      <w:r>
        <w:rPr>
          <w:rFonts w:ascii="Century Gothic" w:eastAsia="Century Gothic" w:hAnsi="Century Gothic" w:cs="Century Gothic"/>
          <w:sz w:val="20"/>
        </w:rPr>
        <w:t>Budow</w:t>
      </w:r>
      <w:proofErr w:type="spellEnd"/>
      <w:r>
        <w:rPr>
          <w:rFonts w:ascii="Century Gothic" w:eastAsia="Century Gothic" w:hAnsi="Century Gothic" w:cs="Century Gothic"/>
          <w:sz w:val="20"/>
        </w:rPr>
        <w:t xml:space="preserve">-lanej lub Instytut Dróg i Mostów oraz posiadać atest producenta. </w:t>
      </w:r>
    </w:p>
    <w:p w14:paraId="340A8B7C" w14:textId="77777777" w:rsidR="008D2B29" w:rsidRDefault="00F053E9">
      <w:pPr>
        <w:spacing w:after="0"/>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Beton </w:t>
      </w:r>
    </w:p>
    <w:p w14:paraId="1395EFD6" w14:textId="77777777" w:rsidR="008D2B29" w:rsidRDefault="00F053E9">
      <w:pPr>
        <w:spacing w:after="0"/>
        <w:ind w:left="187" w:hanging="10"/>
        <w:jc w:val="center"/>
      </w:pPr>
      <w:r>
        <w:rPr>
          <w:rFonts w:ascii="Century Gothic" w:eastAsia="Century Gothic" w:hAnsi="Century Gothic" w:cs="Century Gothic"/>
          <w:sz w:val="20"/>
        </w:rPr>
        <w:t xml:space="preserve">Beton do konstrukcji obiektów kubaturowych musi spełniać następujące wymagania: </w:t>
      </w:r>
    </w:p>
    <w:p w14:paraId="7A1EABC5"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nasiąkliwość – do 5%; badanie wg normy PN-EN 206-1:2003, </w:t>
      </w:r>
    </w:p>
    <w:p w14:paraId="05B0AC44"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mrozoodporność – ubytek masy nie większy od 5%, spadek wytrzymałości na ściskanie nie większy niż 20% po 150 cyklach zamrażania i odmrażania (F150); badanie wg normy PN-EN 2061:2003, </w:t>
      </w:r>
    </w:p>
    <w:p w14:paraId="65CD5E61"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wodoszczelność – większa od 0,8MPa (W8), </w:t>
      </w:r>
    </w:p>
    <w:p w14:paraId="12AA997D" w14:textId="77777777" w:rsidR="008D2B29" w:rsidRDefault="00F053E9" w:rsidP="00811E37">
      <w:pPr>
        <w:numPr>
          <w:ilvl w:val="0"/>
          <w:numId w:val="36"/>
        </w:numPr>
        <w:spacing w:after="5" w:line="250" w:lineRule="auto"/>
        <w:ind w:right="9" w:hanging="156"/>
      </w:pPr>
      <w:r>
        <w:rPr>
          <w:rFonts w:ascii="Century Gothic" w:eastAsia="Century Gothic" w:hAnsi="Century Gothic" w:cs="Century Gothic"/>
          <w:sz w:val="20"/>
        </w:rPr>
        <w:t xml:space="preserve">wskaźnik wodno-cementowy (w/c) – ma być mniejszy od 0,5. </w:t>
      </w:r>
    </w:p>
    <w:p w14:paraId="35CF199E" w14:textId="77777777" w:rsidR="008D2B29" w:rsidRDefault="00F053E9">
      <w:pPr>
        <w:spacing w:after="5" w:line="250" w:lineRule="auto"/>
        <w:ind w:left="-15" w:right="9" w:firstLine="720"/>
      </w:pPr>
      <w:r>
        <w:rPr>
          <w:rFonts w:ascii="Century Gothic" w:eastAsia="Century Gothic" w:hAnsi="Century Gothic" w:cs="Century Gothic"/>
          <w:sz w:val="20"/>
        </w:rPr>
        <w:t xml:space="preserve">Skład mieszanki betonowej powinien być ustalony zgodnie z normą PN-EN 206-1:2003 tak, aby przy najmniejszej ilości wody zapewnić szczelne ułożenie mieszanki w wyniku zagęszczania przez wibrowanie. Skład mieszanki betonowej ustala laboratorium Wykonawcy lub wytwórni betonów i wymaga on zatwierdzenia przez Inspektora nadzoru. </w:t>
      </w:r>
    </w:p>
    <w:p w14:paraId="651687A1" w14:textId="77777777" w:rsidR="008D2B29" w:rsidRDefault="00F053E9">
      <w:pPr>
        <w:spacing w:after="5" w:line="250" w:lineRule="auto"/>
        <w:ind w:left="-5" w:right="9" w:hanging="10"/>
      </w:pPr>
      <w:r>
        <w:rPr>
          <w:rFonts w:ascii="Century Gothic" w:eastAsia="Century Gothic" w:hAnsi="Century Gothic" w:cs="Century Gothic"/>
          <w:sz w:val="20"/>
        </w:rPr>
        <w:t xml:space="preserve">Stosunek poszczególnych frakcji kruszywa grubego ustalany doświadczalnie powinien odpowiadać najmniejszej jamistości. </w:t>
      </w:r>
    </w:p>
    <w:p w14:paraId="2C5E2566" w14:textId="77777777" w:rsidR="008D2B29" w:rsidRDefault="00F053E9">
      <w:pPr>
        <w:spacing w:after="5" w:line="250" w:lineRule="auto"/>
        <w:ind w:left="-5" w:right="9" w:hanging="10"/>
      </w:pPr>
      <w:r>
        <w:rPr>
          <w:rFonts w:ascii="Century Gothic" w:eastAsia="Century Gothic" w:hAnsi="Century Gothic" w:cs="Century Gothic"/>
          <w:sz w:val="20"/>
        </w:rPr>
        <w:t xml:space="preserve">Zawartość piasku w stosie okruchowym powinna być jak najmniejsza i jednocześnie zapewniać niezbędną urabialność przy zagęszczeniu przez wibrowanie oraz nie powinna być większa niż 42% przy kruszywie grubym do 16 mm. </w:t>
      </w:r>
    </w:p>
    <w:p w14:paraId="32CD81D6" w14:textId="77777777" w:rsidR="008D2B29" w:rsidRDefault="00F053E9">
      <w:pPr>
        <w:spacing w:after="5" w:line="250" w:lineRule="auto"/>
        <w:ind w:left="-15" w:right="454" w:firstLine="720"/>
      </w:pPr>
      <w:r>
        <w:rPr>
          <w:rFonts w:ascii="Century Gothic" w:eastAsia="Century Gothic" w:hAnsi="Century Gothic" w:cs="Century Gothic"/>
          <w:sz w:val="20"/>
        </w:rPr>
        <w:t xml:space="preserve">Optymalną zawartość piasku w mieszance betonowej ustala się następująco: – z ustalonym składem kruszywa grubego wykonuje się kilka (3÷5) mieszanek betonowych o ustalonym teoretycznie stosunku w/c i o wymaganej konsystencji zawierających różną, ale nie większą od dopuszczalnej, ilość piasku, </w:t>
      </w:r>
    </w:p>
    <w:p w14:paraId="10FAC909"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za optymalną ilość piasku przyjmuje się taką, przy której mieszanka betonowa zagęszczona przez wibrowanie charakteryzuje się największą masą objętościową. </w:t>
      </w:r>
    </w:p>
    <w:p w14:paraId="7FFF0D05" w14:textId="77777777" w:rsidR="008D2B29" w:rsidRDefault="00F053E9">
      <w:pPr>
        <w:spacing w:after="5" w:line="250" w:lineRule="auto"/>
        <w:ind w:left="-15" w:right="9" w:firstLine="720"/>
      </w:pPr>
      <w:r>
        <w:rPr>
          <w:rFonts w:ascii="Century Gothic" w:eastAsia="Century Gothic" w:hAnsi="Century Gothic" w:cs="Century Gothic"/>
          <w:sz w:val="20"/>
        </w:rPr>
        <w:lastRenderedPageBreak/>
        <w:t xml:space="preserve">Wartość parametru A do wzoru </w:t>
      </w:r>
      <w:proofErr w:type="spellStart"/>
      <w:r>
        <w:rPr>
          <w:rFonts w:ascii="Century Gothic" w:eastAsia="Century Gothic" w:hAnsi="Century Gothic" w:cs="Century Gothic"/>
          <w:sz w:val="20"/>
        </w:rPr>
        <w:t>Bolomey’a</w:t>
      </w:r>
      <w:proofErr w:type="spellEnd"/>
      <w:r>
        <w:rPr>
          <w:rFonts w:ascii="Century Gothic" w:eastAsia="Century Gothic" w:hAnsi="Century Gothic" w:cs="Century Gothic"/>
          <w:sz w:val="20"/>
        </w:rPr>
        <w:t xml:space="preserve">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 Dla teoretycznego ustalenia wartości wskaźnika w/c w mieszance można skorzystać z wartości parametru A podawanego w literaturze fachowej. </w:t>
      </w:r>
    </w:p>
    <w:p w14:paraId="76A38634" w14:textId="77777777" w:rsidR="008D2B29" w:rsidRDefault="00F053E9">
      <w:pPr>
        <w:spacing w:after="5" w:line="250" w:lineRule="auto"/>
        <w:ind w:left="-15" w:right="1521" w:firstLine="720"/>
      </w:pPr>
      <w:r>
        <w:rPr>
          <w:rFonts w:ascii="Century Gothic" w:eastAsia="Century Gothic" w:hAnsi="Century Gothic" w:cs="Century Gothic"/>
          <w:sz w:val="20"/>
        </w:rPr>
        <w:t xml:space="preserve">Maksymalne ilości cementu w zależności od klasy betonu są następujące: – 400 kg/m3 – dla betonu klas B-25 i B-30, </w:t>
      </w:r>
    </w:p>
    <w:p w14:paraId="7A606FCC"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450 kg/m3 – dla betonu klas B-35 i wyższych. </w:t>
      </w:r>
    </w:p>
    <w:p w14:paraId="60ADEF80" w14:textId="77777777" w:rsidR="008D2B29" w:rsidRDefault="00F053E9">
      <w:pPr>
        <w:spacing w:after="5" w:line="250" w:lineRule="auto"/>
        <w:ind w:left="-15" w:right="344" w:firstLine="720"/>
      </w:pPr>
      <w:r>
        <w:rPr>
          <w:rFonts w:ascii="Century Gothic" w:eastAsia="Century Gothic" w:hAnsi="Century Gothic" w:cs="Century Gothic"/>
          <w:sz w:val="20"/>
        </w:rPr>
        <w:t xml:space="preserve">Przy projektowaniu składu mieszanki betonowej zagęszczanej przez wibrowanie i dojrzewającej w warunkach naturalnych (średnia temperatura dobowa nie niższa niż 10 st. C), średnią wymaganą wytrzymałość na ściskanie należy określić jako równą 1,3 </w:t>
      </w:r>
      <w:proofErr w:type="spellStart"/>
      <w:r>
        <w:rPr>
          <w:rFonts w:ascii="Century Gothic" w:eastAsia="Century Gothic" w:hAnsi="Century Gothic" w:cs="Century Gothic"/>
          <w:sz w:val="20"/>
        </w:rPr>
        <w:t>RbG</w:t>
      </w:r>
      <w:proofErr w:type="spellEnd"/>
      <w:r>
        <w:rPr>
          <w:rFonts w:ascii="Century Gothic" w:eastAsia="Century Gothic" w:hAnsi="Century Gothic" w:cs="Century Gothic"/>
          <w:sz w:val="20"/>
        </w:rPr>
        <w:t xml:space="preserve">. </w:t>
      </w:r>
    </w:p>
    <w:p w14:paraId="0BC9EE39" w14:textId="77777777" w:rsidR="008D2B29" w:rsidRDefault="00F053E9">
      <w:pPr>
        <w:spacing w:after="5" w:line="250" w:lineRule="auto"/>
        <w:ind w:left="-15" w:right="9" w:firstLine="720"/>
      </w:pPr>
      <w:r>
        <w:rPr>
          <w:rFonts w:ascii="Century Gothic" w:eastAsia="Century Gothic" w:hAnsi="Century Gothic" w:cs="Century Gothic"/>
          <w:sz w:val="20"/>
        </w:rPr>
        <w:t xml:space="preserve">Zawartość powietrza w mieszance betonowej badana metodą ciśnieniową wg normy PNEN 206-1:2003 nie powinna przekraczać: </w:t>
      </w:r>
    </w:p>
    <w:p w14:paraId="5CC4C9B0"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wartości 2% – w przypadku niestosowania domieszek napowietrzających, </w:t>
      </w:r>
    </w:p>
    <w:p w14:paraId="047A3BA2"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wartości 3,5÷5,5% – dla betonu narażonego na czynniki atmosferyczne, przy uziarnieniu kruszywa do 16 mm, </w:t>
      </w:r>
    </w:p>
    <w:p w14:paraId="604E6F65"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wartości 4,5÷6,5% – dla betonu narażonego na stały dostęp wody przed zamarznięciem przy uziarnieniu kruszywa do 16 mm. </w:t>
      </w:r>
    </w:p>
    <w:p w14:paraId="3C1462B6" w14:textId="77777777" w:rsidR="008D2B29" w:rsidRDefault="00F053E9">
      <w:pPr>
        <w:spacing w:after="5" w:line="250" w:lineRule="auto"/>
        <w:ind w:left="-15" w:right="9" w:firstLine="720"/>
      </w:pPr>
      <w:r>
        <w:rPr>
          <w:rFonts w:ascii="Century Gothic" w:eastAsia="Century Gothic" w:hAnsi="Century Gothic" w:cs="Century Gothic"/>
          <w:sz w:val="20"/>
        </w:rPr>
        <w:t xml:space="preserve">Konsystencja mieszanek betonowych powinna być nie rzadsza od plastycznej, oznaczonej w normie symbolem K-3. Sprawdzanie konsystencji mieszanki przeprowadza się podczas projektowania jej składu i następnie przy wytwarzaniu. </w:t>
      </w:r>
    </w:p>
    <w:p w14:paraId="751BC4F8" w14:textId="77777777" w:rsidR="008D2B29" w:rsidRDefault="00F053E9">
      <w:pPr>
        <w:spacing w:after="5" w:line="250" w:lineRule="auto"/>
        <w:ind w:left="730" w:right="9" w:hanging="10"/>
      </w:pPr>
      <w:r>
        <w:rPr>
          <w:rFonts w:ascii="Century Gothic" w:eastAsia="Century Gothic" w:hAnsi="Century Gothic" w:cs="Century Gothic"/>
          <w:sz w:val="20"/>
        </w:rPr>
        <w:t xml:space="preserve">Dopuszcza się dwie metody badania: </w:t>
      </w:r>
    </w:p>
    <w:p w14:paraId="45604AAA"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metodą </w:t>
      </w:r>
      <w:proofErr w:type="spellStart"/>
      <w:r>
        <w:rPr>
          <w:rFonts w:ascii="Century Gothic" w:eastAsia="Century Gothic" w:hAnsi="Century Gothic" w:cs="Century Gothic"/>
          <w:sz w:val="20"/>
        </w:rPr>
        <w:t>Ve</w:t>
      </w:r>
      <w:proofErr w:type="spellEnd"/>
      <w:r>
        <w:rPr>
          <w:rFonts w:ascii="Century Gothic" w:eastAsia="Century Gothic" w:hAnsi="Century Gothic" w:cs="Century Gothic"/>
          <w:sz w:val="20"/>
        </w:rPr>
        <w:t xml:space="preserve">-Be, </w:t>
      </w:r>
    </w:p>
    <w:p w14:paraId="1A1D3D3E"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metodą stożka opadowego. </w:t>
      </w:r>
    </w:p>
    <w:p w14:paraId="6EC3330F" w14:textId="77777777" w:rsidR="008D2B29" w:rsidRDefault="00F053E9">
      <w:pPr>
        <w:spacing w:after="5" w:line="250" w:lineRule="auto"/>
        <w:ind w:left="-15" w:right="9" w:firstLine="720"/>
      </w:pPr>
      <w:r>
        <w:rPr>
          <w:rFonts w:ascii="Century Gothic" w:eastAsia="Century Gothic" w:hAnsi="Century Gothic" w:cs="Century Gothic"/>
          <w:sz w:val="20"/>
        </w:rPr>
        <w:t xml:space="preserve">Różnice pomiędzy założoną konsystencją mieszanki a kontrolowaną metodami określony-mi w normie PN-EN 206-1:2003 nie mogą przekraczać: </w:t>
      </w:r>
    </w:p>
    <w:p w14:paraId="518AC7DA"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±20% wartości wskaźnika </w:t>
      </w:r>
      <w:proofErr w:type="spellStart"/>
      <w:r>
        <w:rPr>
          <w:rFonts w:ascii="Century Gothic" w:eastAsia="Century Gothic" w:hAnsi="Century Gothic" w:cs="Century Gothic"/>
          <w:sz w:val="20"/>
        </w:rPr>
        <w:t>Ve</w:t>
      </w:r>
      <w:proofErr w:type="spellEnd"/>
      <w:r>
        <w:rPr>
          <w:rFonts w:ascii="Century Gothic" w:eastAsia="Century Gothic" w:hAnsi="Century Gothic" w:cs="Century Gothic"/>
          <w:sz w:val="20"/>
        </w:rPr>
        <w:t xml:space="preserve">-Be, </w:t>
      </w:r>
    </w:p>
    <w:p w14:paraId="5421C458" w14:textId="77777777" w:rsidR="008D2B29" w:rsidRDefault="00F053E9" w:rsidP="00811E37">
      <w:pPr>
        <w:numPr>
          <w:ilvl w:val="0"/>
          <w:numId w:val="37"/>
        </w:numPr>
        <w:spacing w:after="5" w:line="250" w:lineRule="auto"/>
        <w:ind w:right="9" w:hanging="156"/>
      </w:pPr>
      <w:r>
        <w:rPr>
          <w:rFonts w:ascii="Century Gothic" w:eastAsia="Century Gothic" w:hAnsi="Century Gothic" w:cs="Century Gothic"/>
          <w:sz w:val="20"/>
        </w:rPr>
        <w:t xml:space="preserve">±10 mm przy pomiarze stożkiem opadowym. </w:t>
      </w:r>
    </w:p>
    <w:p w14:paraId="2E764F1E" w14:textId="77777777" w:rsidR="008D2B29" w:rsidRDefault="00F053E9">
      <w:pPr>
        <w:spacing w:after="5" w:line="250" w:lineRule="auto"/>
        <w:ind w:left="-15" w:right="9" w:firstLine="720"/>
      </w:pPr>
      <w:r>
        <w:rPr>
          <w:rFonts w:ascii="Century Gothic" w:eastAsia="Century Gothic" w:hAnsi="Century Gothic" w:cs="Century Gothic"/>
          <w:sz w:val="20"/>
        </w:rPr>
        <w:t xml:space="preserve">Pomiaru konsystencji mieszanek K1 do K3 (wg normy PN-EN 206-1:2003) trzeba dokonać aparatem </w:t>
      </w:r>
      <w:proofErr w:type="spellStart"/>
      <w:r>
        <w:rPr>
          <w:rFonts w:ascii="Century Gothic" w:eastAsia="Century Gothic" w:hAnsi="Century Gothic" w:cs="Century Gothic"/>
          <w:sz w:val="20"/>
        </w:rPr>
        <w:t>Ve</w:t>
      </w:r>
      <w:proofErr w:type="spellEnd"/>
      <w:r>
        <w:rPr>
          <w:rFonts w:ascii="Century Gothic" w:eastAsia="Century Gothic" w:hAnsi="Century Gothic" w:cs="Century Gothic"/>
          <w:sz w:val="20"/>
        </w:rPr>
        <w:t xml:space="preserve">-Be. </w:t>
      </w:r>
    </w:p>
    <w:p w14:paraId="0BC60200" w14:textId="77777777" w:rsidR="008D2B29" w:rsidRDefault="00F053E9">
      <w:pPr>
        <w:spacing w:after="112" w:line="250" w:lineRule="auto"/>
        <w:ind w:left="-5" w:right="9" w:hanging="10"/>
      </w:pPr>
      <w:r>
        <w:rPr>
          <w:rFonts w:ascii="Century Gothic" w:eastAsia="Century Gothic" w:hAnsi="Century Gothic" w:cs="Century Gothic"/>
          <w:sz w:val="20"/>
        </w:rPr>
        <w:t xml:space="preserve">Dla konsystencji plastycznej K3 dopuszcza się na budowie pomiar przy pomocy stożka opadowego. </w:t>
      </w:r>
    </w:p>
    <w:p w14:paraId="46477425" w14:textId="77777777" w:rsidR="008D2B29" w:rsidRDefault="00F053E9">
      <w:pPr>
        <w:spacing w:after="0"/>
        <w:ind w:left="-5" w:hanging="10"/>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Warunki przyjęcia na budowę materiałów i wyrobów do robót betonowych </w:t>
      </w:r>
    </w:p>
    <w:p w14:paraId="3E3F877C" w14:textId="77777777" w:rsidR="008D2B29" w:rsidRDefault="00F053E9">
      <w:pPr>
        <w:spacing w:after="5" w:line="250" w:lineRule="auto"/>
        <w:ind w:left="-15" w:right="9" w:firstLine="720"/>
      </w:pPr>
      <w:r>
        <w:rPr>
          <w:rFonts w:ascii="Century Gothic" w:eastAsia="Century Gothic" w:hAnsi="Century Gothic" w:cs="Century Gothic"/>
          <w:sz w:val="20"/>
        </w:rPr>
        <w:t xml:space="preserve">Materiały i wyroby do robót betonowych mogą być przyjęte na budowę, jeśli spełniają następujące warunki: </w:t>
      </w:r>
    </w:p>
    <w:p w14:paraId="263D63EF" w14:textId="77777777" w:rsidR="008D2B29" w:rsidRDefault="00F053E9" w:rsidP="00811E37">
      <w:pPr>
        <w:numPr>
          <w:ilvl w:val="0"/>
          <w:numId w:val="38"/>
        </w:numPr>
        <w:spacing w:after="5" w:line="250" w:lineRule="auto"/>
        <w:ind w:right="9" w:hanging="360"/>
      </w:pPr>
      <w:r>
        <w:rPr>
          <w:rFonts w:ascii="Century Gothic" w:eastAsia="Century Gothic" w:hAnsi="Century Gothic" w:cs="Century Gothic"/>
          <w:sz w:val="20"/>
        </w:rPr>
        <w:t xml:space="preserve">są zgodne z ich wyszczególnieniem i charakterystyką podaną w dokumentacji projektowej i specyfikacji technicznej (szczegółowej), </w:t>
      </w:r>
    </w:p>
    <w:p w14:paraId="1C2F9108" w14:textId="77777777" w:rsidR="008D2B29" w:rsidRDefault="00F053E9" w:rsidP="00811E37">
      <w:pPr>
        <w:numPr>
          <w:ilvl w:val="0"/>
          <w:numId w:val="38"/>
        </w:numPr>
        <w:spacing w:after="5" w:line="250" w:lineRule="auto"/>
        <w:ind w:right="9" w:hanging="360"/>
      </w:pPr>
      <w:r>
        <w:rPr>
          <w:rFonts w:ascii="Century Gothic" w:eastAsia="Century Gothic" w:hAnsi="Century Gothic" w:cs="Century Gothic"/>
          <w:sz w:val="20"/>
        </w:rPr>
        <w:t xml:space="preserve">są właściwie opakowane, firmowo zamknięte (bez oznak naruszenia zamknięć) i oznakowane </w:t>
      </w:r>
    </w:p>
    <w:p w14:paraId="67DBA523" w14:textId="77777777" w:rsidR="008D2B29" w:rsidRDefault="00F053E9">
      <w:pPr>
        <w:spacing w:after="5" w:line="250" w:lineRule="auto"/>
        <w:ind w:left="370" w:right="9" w:hanging="10"/>
      </w:pPr>
      <w:r>
        <w:rPr>
          <w:rFonts w:ascii="Century Gothic" w:eastAsia="Century Gothic" w:hAnsi="Century Gothic" w:cs="Century Gothic"/>
          <w:sz w:val="20"/>
        </w:rPr>
        <w:t xml:space="preserve">(pełna nazwa wyrobu, ewentualnie nazwa handlowa oraz symbol handlowy wyrobu), </w:t>
      </w:r>
    </w:p>
    <w:p w14:paraId="705B299F" w14:textId="77777777" w:rsidR="008D2B29" w:rsidRDefault="00F053E9" w:rsidP="00811E37">
      <w:pPr>
        <w:numPr>
          <w:ilvl w:val="0"/>
          <w:numId w:val="38"/>
        </w:numPr>
        <w:spacing w:after="5" w:line="250" w:lineRule="auto"/>
        <w:ind w:right="9" w:hanging="360"/>
      </w:pPr>
      <w:r>
        <w:rPr>
          <w:rFonts w:ascii="Century Gothic" w:eastAsia="Century Gothic" w:hAnsi="Century Gothic" w:cs="Century Gothic"/>
          <w:sz w:val="20"/>
        </w:rPr>
        <w:t xml:space="preserve">spełniają wymagane właściwości wskazane odpowiednimi dokumentami odniesienia, </w:t>
      </w:r>
    </w:p>
    <w:p w14:paraId="7458A6E7" w14:textId="77777777" w:rsidR="008D2B29" w:rsidRDefault="00F053E9" w:rsidP="00811E37">
      <w:pPr>
        <w:numPr>
          <w:ilvl w:val="0"/>
          <w:numId w:val="38"/>
        </w:numPr>
        <w:spacing w:after="5" w:line="250" w:lineRule="auto"/>
        <w:ind w:right="9" w:hanging="360"/>
      </w:pPr>
      <w:r>
        <w:rPr>
          <w:rFonts w:ascii="Century Gothic" w:eastAsia="Century Gothic" w:hAnsi="Century Gothic" w:cs="Century Gothic"/>
          <w:sz w:val="20"/>
        </w:rPr>
        <w:t xml:space="preserve">producent dostarczył dokumenty świadczące o dopuszczeniu do obrotu i powszechnego lub jednostkowego zastosowania wyrobów oraz karty techniczne (katalogowe) wyrobów lub firmowe wytyczne (zalecenia) stosowania wyrobów, </w:t>
      </w:r>
    </w:p>
    <w:p w14:paraId="0807ECB9" w14:textId="77777777" w:rsidR="008D2B29" w:rsidRDefault="00F053E9" w:rsidP="00811E37">
      <w:pPr>
        <w:numPr>
          <w:ilvl w:val="0"/>
          <w:numId w:val="38"/>
        </w:numPr>
        <w:spacing w:after="5" w:line="250" w:lineRule="auto"/>
        <w:ind w:right="9" w:hanging="360"/>
      </w:pPr>
      <w:r>
        <w:rPr>
          <w:rFonts w:ascii="Century Gothic" w:eastAsia="Century Gothic" w:hAnsi="Century Gothic" w:cs="Century Gothic"/>
          <w:sz w:val="20"/>
        </w:rPr>
        <w:t xml:space="preserve">spełniają wymagania wynikające z ich terminu przydatności do użycia. </w:t>
      </w:r>
    </w:p>
    <w:p w14:paraId="331131FA" w14:textId="5A9FA313" w:rsidR="008D2B29" w:rsidRDefault="00F053E9">
      <w:pPr>
        <w:spacing w:after="112" w:line="250" w:lineRule="auto"/>
        <w:ind w:left="-5" w:right="9" w:hanging="10"/>
        <w:rPr>
          <w:rFonts w:ascii="Century Gothic" w:eastAsia="Century Gothic" w:hAnsi="Century Gothic" w:cs="Century Gothic"/>
          <w:sz w:val="20"/>
        </w:rPr>
      </w:pPr>
      <w:r>
        <w:rPr>
          <w:rFonts w:ascii="Century Gothic" w:eastAsia="Century Gothic" w:hAnsi="Century Gothic" w:cs="Century Gothic"/>
          <w:sz w:val="20"/>
        </w:rPr>
        <w:t xml:space="preserve">Przyjęcie materiałów i wyrobów na budowę powinno być potwierdzone wpisem do dziennika budowy lub protokołem przyjęcia materiałów. </w:t>
      </w:r>
    </w:p>
    <w:p w14:paraId="393FE506" w14:textId="6341D7D7" w:rsidR="00693278" w:rsidRDefault="00693278">
      <w:pPr>
        <w:spacing w:after="112" w:line="250" w:lineRule="auto"/>
        <w:ind w:left="-5" w:right="9" w:hanging="10"/>
        <w:rPr>
          <w:rFonts w:ascii="Century Gothic" w:eastAsia="Century Gothic" w:hAnsi="Century Gothic" w:cs="Century Gothic"/>
          <w:sz w:val="20"/>
        </w:rPr>
      </w:pPr>
    </w:p>
    <w:p w14:paraId="700249F0" w14:textId="77777777" w:rsidR="00693278" w:rsidRDefault="00693278">
      <w:pPr>
        <w:spacing w:after="112" w:line="250" w:lineRule="auto"/>
        <w:ind w:left="-5" w:right="9" w:hanging="10"/>
      </w:pPr>
    </w:p>
    <w:p w14:paraId="35B70336" w14:textId="77777777" w:rsidR="008D2B29" w:rsidRDefault="00F053E9">
      <w:pPr>
        <w:spacing w:after="0"/>
        <w:ind w:left="-5" w:hanging="10"/>
      </w:pPr>
      <w:r>
        <w:rPr>
          <w:rFonts w:ascii="Century Gothic" w:eastAsia="Century Gothic" w:hAnsi="Century Gothic" w:cs="Century Gothic"/>
          <w:b/>
          <w:sz w:val="20"/>
        </w:rPr>
        <w:lastRenderedPageBreak/>
        <w:t>2.5</w:t>
      </w:r>
      <w:r>
        <w:rPr>
          <w:rFonts w:ascii="Arial" w:eastAsia="Arial" w:hAnsi="Arial" w:cs="Arial"/>
          <w:b/>
          <w:sz w:val="20"/>
        </w:rPr>
        <w:t xml:space="preserve"> </w:t>
      </w:r>
      <w:r>
        <w:rPr>
          <w:rFonts w:ascii="Century Gothic" w:eastAsia="Century Gothic" w:hAnsi="Century Gothic" w:cs="Century Gothic"/>
          <w:b/>
          <w:sz w:val="20"/>
        </w:rPr>
        <w:t xml:space="preserve">Warunki przechowywania materiałów i wyrobów do robót betonowych </w:t>
      </w:r>
    </w:p>
    <w:p w14:paraId="4902FBB8" w14:textId="77777777" w:rsidR="008D2B29" w:rsidRDefault="00F053E9">
      <w:pPr>
        <w:spacing w:after="5" w:line="250" w:lineRule="auto"/>
        <w:ind w:left="-15" w:right="9" w:firstLine="720"/>
      </w:pPr>
      <w:r>
        <w:rPr>
          <w:rFonts w:ascii="Century Gothic" w:eastAsia="Century Gothic" w:hAnsi="Century Gothic" w:cs="Century Gothic"/>
          <w:sz w:val="20"/>
        </w:rPr>
        <w:t xml:space="preserve">Materiały i wyroby do robót betonowych powinny być przechowywane i magazynowane zgodnie z instrukcją producenta oraz wymaganiami odpowiednich dokumentów odniesienia tj. norm bądź aprobat technicznych. </w:t>
      </w:r>
    </w:p>
    <w:p w14:paraId="127F982A" w14:textId="77777777" w:rsidR="008D2B29" w:rsidRDefault="00F053E9">
      <w:pPr>
        <w:spacing w:after="5" w:line="250" w:lineRule="auto"/>
        <w:ind w:left="-15" w:right="9" w:firstLine="720"/>
      </w:pPr>
      <w:r>
        <w:rPr>
          <w:rFonts w:ascii="Century Gothic" w:eastAsia="Century Gothic" w:hAnsi="Century Gothic" w:cs="Century Gothic"/>
          <w:sz w:val="20"/>
        </w:rPr>
        <w:t xml:space="preserve">Pomieszczenie magazynowe do przechowywania materiałów i wyrobów opakowanych powinno być kryte, suche oraz zabezpieczone przed zawilgoceniem, opadami atmosferycznymi, przemarznięciem i przed działaniem promieni słonecznych. </w:t>
      </w:r>
    </w:p>
    <w:p w14:paraId="43FD4053" w14:textId="77777777" w:rsidR="008D2B29" w:rsidRDefault="00F053E9">
      <w:pPr>
        <w:spacing w:after="5" w:line="250" w:lineRule="auto"/>
        <w:ind w:left="-15" w:right="9" w:firstLine="720"/>
      </w:pPr>
      <w:r>
        <w:rPr>
          <w:rFonts w:ascii="Century Gothic" w:eastAsia="Century Gothic" w:hAnsi="Century Gothic" w:cs="Century Gothic"/>
          <w:sz w:val="20"/>
        </w:rPr>
        <w:t xml:space="preserve">Wyroby konfekcjonowane powinny być przechowywane w oryginalnych, zamkniętych opakowaniach w temperaturze powyżej +5°C a poniżej +35°C. Wyroby pakowane w worki powinny być układane na paletach lub drewnianej wentylowanej podłodze, w ilości warstw nie większej niż 10. </w:t>
      </w:r>
    </w:p>
    <w:p w14:paraId="7F225304" w14:textId="77777777" w:rsidR="00F4457D" w:rsidRDefault="00F053E9">
      <w:pPr>
        <w:spacing w:after="93" w:line="241" w:lineRule="auto"/>
        <w:ind w:left="-15" w:right="311" w:firstLine="710"/>
        <w:jc w:val="both"/>
        <w:rPr>
          <w:rFonts w:ascii="Century Gothic" w:eastAsia="Century Gothic" w:hAnsi="Century Gothic" w:cs="Century Gothic"/>
          <w:sz w:val="20"/>
        </w:rPr>
      </w:pPr>
      <w:r>
        <w:rPr>
          <w:rFonts w:ascii="Century Gothic" w:eastAsia="Century Gothic" w:hAnsi="Century Gothic" w:cs="Century Gothic"/>
          <w:sz w:val="20"/>
        </w:rPr>
        <w:t xml:space="preserve">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 </w:t>
      </w:r>
    </w:p>
    <w:p w14:paraId="65998B6A" w14:textId="2DDC7FDF" w:rsidR="008D2B29" w:rsidRDefault="00F053E9">
      <w:pPr>
        <w:spacing w:after="93" w:line="241" w:lineRule="auto"/>
        <w:ind w:left="-15" w:right="311" w:firstLine="710"/>
        <w:jc w:val="both"/>
      </w:pPr>
      <w:r>
        <w:rPr>
          <w:rFonts w:ascii="Century Gothic" w:eastAsia="Century Gothic" w:hAnsi="Century Gothic" w:cs="Century Gothic"/>
          <w:b/>
        </w:rPr>
        <w:t>3</w:t>
      </w:r>
      <w:r>
        <w:rPr>
          <w:rFonts w:ascii="Arial" w:eastAsia="Arial" w:hAnsi="Arial" w:cs="Arial"/>
          <w:b/>
        </w:rPr>
        <w:t xml:space="preserve"> </w:t>
      </w:r>
      <w:r>
        <w:rPr>
          <w:rFonts w:ascii="Century Gothic" w:eastAsia="Century Gothic" w:hAnsi="Century Gothic" w:cs="Century Gothic"/>
          <w:b/>
          <w:u w:val="single" w:color="000000"/>
        </w:rPr>
        <w:t>SPRZĘT</w:t>
      </w:r>
      <w:r>
        <w:rPr>
          <w:rFonts w:ascii="Century Gothic" w:eastAsia="Century Gothic" w:hAnsi="Century Gothic" w:cs="Century Gothic"/>
          <w:b/>
        </w:rPr>
        <w:t xml:space="preserve"> </w:t>
      </w:r>
    </w:p>
    <w:p w14:paraId="4E86447D" w14:textId="77777777" w:rsidR="008D2B29" w:rsidRDefault="00F053E9">
      <w:pPr>
        <w:spacing w:after="0"/>
        <w:ind w:left="-5"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0FFE473B" w14:textId="77777777" w:rsidR="008D2B29" w:rsidRDefault="00F053E9">
      <w:pPr>
        <w:spacing w:after="109" w:line="250" w:lineRule="auto"/>
        <w:ind w:left="730" w:right="9" w:hanging="10"/>
      </w:pPr>
      <w:r>
        <w:rPr>
          <w:rFonts w:ascii="Century Gothic" w:eastAsia="Century Gothic" w:hAnsi="Century Gothic" w:cs="Century Gothic"/>
          <w:sz w:val="20"/>
        </w:rPr>
        <w:t xml:space="preserve">Ogólne wymagania dotyczące sprzętu podano w ST „Wymagania ogólne”. </w:t>
      </w:r>
    </w:p>
    <w:p w14:paraId="28FF516A" w14:textId="77777777" w:rsidR="008D2B29" w:rsidRDefault="00F053E9">
      <w:pPr>
        <w:spacing w:after="0"/>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wykonywania robót betonowych </w:t>
      </w:r>
    </w:p>
    <w:p w14:paraId="65E32513" w14:textId="77777777" w:rsidR="008D2B29" w:rsidRDefault="00F053E9">
      <w:pPr>
        <w:spacing w:after="0" w:line="241" w:lineRule="auto"/>
        <w:ind w:left="-15" w:right="49" w:firstLine="710"/>
        <w:jc w:val="both"/>
      </w:pPr>
      <w:r>
        <w:rPr>
          <w:rFonts w:ascii="Century Gothic" w:eastAsia="Century Gothic" w:hAnsi="Century Gothic" w:cs="Century Gothic"/>
          <w:sz w:val="20"/>
        </w:rPr>
        <w:t xml:space="preserve">Wykonawca jest zobowiązany do używania takiego sprzętu i narzędzi, które nie spowodują niekorzystnego wpływu na jakość materiałów i wykonywanych robót oraz będą przyjazne dla środowiska. </w:t>
      </w:r>
    </w:p>
    <w:p w14:paraId="56123460" w14:textId="77777777" w:rsidR="008D2B29" w:rsidRDefault="00F053E9">
      <w:pPr>
        <w:spacing w:after="5" w:line="250" w:lineRule="auto"/>
        <w:ind w:left="-15" w:right="9" w:firstLine="720"/>
      </w:pPr>
      <w:r>
        <w:rPr>
          <w:rFonts w:ascii="Century Gothic" w:eastAsia="Century Gothic" w:hAnsi="Century Gothic" w:cs="Century Gothic"/>
          <w:sz w:val="20"/>
        </w:rPr>
        <w:t xml:space="preserve">Do wykonywania robót betonowych należy stosować następujący sprzęt i narzędzia pomocnicze: </w:t>
      </w:r>
    </w:p>
    <w:p w14:paraId="137024FD" w14:textId="77777777" w:rsidR="008D2B29" w:rsidRDefault="00F053E9" w:rsidP="00811E37">
      <w:pPr>
        <w:numPr>
          <w:ilvl w:val="0"/>
          <w:numId w:val="39"/>
        </w:numPr>
        <w:spacing w:after="5" w:line="250" w:lineRule="auto"/>
        <w:ind w:right="9" w:hanging="180"/>
      </w:pPr>
      <w:r>
        <w:rPr>
          <w:rFonts w:ascii="Century Gothic" w:eastAsia="Century Gothic" w:hAnsi="Century Gothic" w:cs="Century Gothic"/>
          <w:sz w:val="20"/>
        </w:rPr>
        <w:t xml:space="preserve">Dozowanie składników </w:t>
      </w:r>
    </w:p>
    <w:p w14:paraId="5047B6C8" w14:textId="77777777" w:rsidR="008D2B29" w:rsidRDefault="00F053E9">
      <w:pPr>
        <w:spacing w:after="5" w:line="250" w:lineRule="auto"/>
        <w:ind w:left="190" w:right="9" w:hanging="10"/>
      </w:pPr>
      <w:r>
        <w:rPr>
          <w:rFonts w:ascii="Century Gothic" w:eastAsia="Century Gothic" w:hAnsi="Century Gothic" w:cs="Century Gothic"/>
          <w:sz w:val="20"/>
        </w:rPr>
        <w:t xml:space="preserve">Dozatory muszą mieć aktualne świadectwo legalizacji. Składniki muszą być dozowane wagowo. </w:t>
      </w:r>
    </w:p>
    <w:p w14:paraId="6A3BEB53" w14:textId="77777777" w:rsidR="008D2B29" w:rsidRDefault="00F053E9" w:rsidP="00811E37">
      <w:pPr>
        <w:numPr>
          <w:ilvl w:val="0"/>
          <w:numId w:val="39"/>
        </w:numPr>
        <w:spacing w:after="5" w:line="250" w:lineRule="auto"/>
        <w:ind w:right="9" w:hanging="180"/>
      </w:pPr>
      <w:r>
        <w:rPr>
          <w:rFonts w:ascii="Century Gothic" w:eastAsia="Century Gothic" w:hAnsi="Century Gothic" w:cs="Century Gothic"/>
          <w:sz w:val="20"/>
        </w:rPr>
        <w:t xml:space="preserve">Mieszanie składników </w:t>
      </w:r>
    </w:p>
    <w:p w14:paraId="17BFB2BC" w14:textId="77777777" w:rsidR="008D2B29" w:rsidRDefault="00F053E9">
      <w:pPr>
        <w:spacing w:after="5" w:line="250" w:lineRule="auto"/>
        <w:ind w:left="190" w:right="9" w:hanging="10"/>
      </w:pPr>
      <w:r>
        <w:rPr>
          <w:rFonts w:ascii="Century Gothic" w:eastAsia="Century Gothic" w:hAnsi="Century Gothic" w:cs="Century Gothic"/>
          <w:sz w:val="20"/>
        </w:rPr>
        <w:t xml:space="preserve">Mieszanie składników musi odbywać się wyłącznie w betoniarkach o wymuszonym działaniu (zabrania się stosować mieszarek </w:t>
      </w:r>
      <w:proofErr w:type="spellStart"/>
      <w:r>
        <w:rPr>
          <w:rFonts w:ascii="Century Gothic" w:eastAsia="Century Gothic" w:hAnsi="Century Gothic" w:cs="Century Gothic"/>
          <w:sz w:val="20"/>
        </w:rPr>
        <w:t>wolnospadowych</w:t>
      </w:r>
      <w:proofErr w:type="spellEnd"/>
      <w:r>
        <w:rPr>
          <w:rFonts w:ascii="Century Gothic" w:eastAsia="Century Gothic" w:hAnsi="Century Gothic" w:cs="Century Gothic"/>
          <w:sz w:val="20"/>
        </w:rPr>
        <w:t xml:space="preserve">). </w:t>
      </w:r>
    </w:p>
    <w:p w14:paraId="30389922" w14:textId="77777777" w:rsidR="008D2B29" w:rsidRDefault="00F053E9" w:rsidP="00811E37">
      <w:pPr>
        <w:numPr>
          <w:ilvl w:val="0"/>
          <w:numId w:val="39"/>
        </w:numPr>
        <w:spacing w:after="5" w:line="250" w:lineRule="auto"/>
        <w:ind w:right="9" w:hanging="180"/>
      </w:pPr>
      <w:r>
        <w:rPr>
          <w:rFonts w:ascii="Century Gothic" w:eastAsia="Century Gothic" w:hAnsi="Century Gothic" w:cs="Century Gothic"/>
          <w:sz w:val="20"/>
        </w:rPr>
        <w:t xml:space="preserve">Transport mieszanki betonowej </w:t>
      </w:r>
    </w:p>
    <w:p w14:paraId="06578818" w14:textId="77777777" w:rsidR="008D2B29" w:rsidRDefault="00F053E9">
      <w:pPr>
        <w:spacing w:after="5" w:line="250" w:lineRule="auto"/>
        <w:ind w:left="190" w:right="9" w:hanging="10"/>
      </w:pPr>
      <w:r>
        <w:rPr>
          <w:rFonts w:ascii="Century Gothic" w:eastAsia="Century Gothic" w:hAnsi="Century Gothic" w:cs="Century Gothic"/>
          <w:sz w:val="20"/>
        </w:rPr>
        <w:t xml:space="preserve">Do transportu zewnętrznego mieszanek betonowych należy stosować mieszalniki samochodowe </w:t>
      </w:r>
    </w:p>
    <w:p w14:paraId="670CB2EB" w14:textId="77777777" w:rsidR="008D2B29" w:rsidRDefault="00F053E9">
      <w:pPr>
        <w:spacing w:after="5" w:line="250" w:lineRule="auto"/>
        <w:ind w:left="190" w:right="9" w:hanging="10"/>
      </w:pPr>
      <w:r>
        <w:rPr>
          <w:rFonts w:ascii="Century Gothic" w:eastAsia="Century Gothic" w:hAnsi="Century Gothic" w:cs="Century Gothic"/>
          <w:sz w:val="20"/>
        </w:rPr>
        <w:t xml:space="preserve">(tzw. „gruszki”). Ilość „gruszek” należy dobrać tak, aby zapewnić wymaganą szybkość betonowania z uwzględnieniem odległości dowozu, czasu twardnienia betonu oraz koniecznej rezerwy w przypadku awarii samochodu. Niedozwolone jest stosowanie samochodów skrzyniowych ani wywrotek. </w:t>
      </w:r>
    </w:p>
    <w:p w14:paraId="6D38D608" w14:textId="77777777" w:rsidR="008D2B29" w:rsidRDefault="00F053E9" w:rsidP="00811E37">
      <w:pPr>
        <w:numPr>
          <w:ilvl w:val="0"/>
          <w:numId w:val="39"/>
        </w:numPr>
        <w:spacing w:after="5" w:line="250" w:lineRule="auto"/>
        <w:ind w:right="9" w:hanging="180"/>
      </w:pPr>
      <w:r>
        <w:rPr>
          <w:rFonts w:ascii="Century Gothic" w:eastAsia="Century Gothic" w:hAnsi="Century Gothic" w:cs="Century Gothic"/>
          <w:sz w:val="20"/>
        </w:rPr>
        <w:t xml:space="preserve">Podawanie mieszanki </w:t>
      </w:r>
    </w:p>
    <w:p w14:paraId="3877E9FE" w14:textId="77777777" w:rsidR="008D2B29" w:rsidRDefault="00F053E9">
      <w:pPr>
        <w:spacing w:after="5" w:line="250" w:lineRule="auto"/>
        <w:ind w:left="190" w:right="9" w:hanging="10"/>
      </w:pPr>
      <w:r>
        <w:rPr>
          <w:rFonts w:ascii="Century Gothic" w:eastAsia="Century Gothic" w:hAnsi="Century Gothic" w:cs="Century Gothic"/>
          <w:sz w:val="20"/>
        </w:rPr>
        <w:t xml:space="preserve">Do podawania mieszanek należy stosować pojemniki lub pompy do podawania mieszanek plastycznych. Dopuszcza się także przenośniki taśmowe jednosekcyjne do podawania mieszanki na odległość nie większą niż 10 m. </w:t>
      </w:r>
    </w:p>
    <w:p w14:paraId="6B587D21" w14:textId="77777777" w:rsidR="008D2B29" w:rsidRDefault="00F053E9" w:rsidP="00811E37">
      <w:pPr>
        <w:numPr>
          <w:ilvl w:val="0"/>
          <w:numId w:val="39"/>
        </w:numPr>
        <w:spacing w:after="5" w:line="250" w:lineRule="auto"/>
        <w:ind w:right="9" w:hanging="180"/>
      </w:pPr>
      <w:r>
        <w:rPr>
          <w:rFonts w:ascii="Century Gothic" w:eastAsia="Century Gothic" w:hAnsi="Century Gothic" w:cs="Century Gothic"/>
          <w:sz w:val="20"/>
        </w:rPr>
        <w:t xml:space="preserve">Zagęszczanie </w:t>
      </w:r>
    </w:p>
    <w:p w14:paraId="3CC53C3F" w14:textId="77777777" w:rsidR="008D2B29" w:rsidRDefault="00F053E9">
      <w:pPr>
        <w:spacing w:after="5" w:line="250" w:lineRule="auto"/>
        <w:ind w:left="190" w:right="9" w:hanging="10"/>
      </w:pPr>
      <w:r>
        <w:rPr>
          <w:rFonts w:ascii="Century Gothic" w:eastAsia="Century Gothic" w:hAnsi="Century Gothic" w:cs="Century Gothic"/>
          <w:sz w:val="20"/>
        </w:rPr>
        <w:t xml:space="preserve">Do zagęszczania mieszanki betonowej stosować wibratory wgłębne o częstotliwości min. 6000 drgań/min. z buławami o średnicy nie większej od 0,65 odległości między prętami zbrojenia krzyżującymi się w płaszczyźnie poziomej. </w:t>
      </w:r>
    </w:p>
    <w:p w14:paraId="75A50E08" w14:textId="77777777" w:rsidR="008D2B29" w:rsidRDefault="00F053E9">
      <w:pPr>
        <w:spacing w:after="5" w:line="250" w:lineRule="auto"/>
        <w:ind w:left="190" w:right="9" w:hanging="10"/>
      </w:pPr>
      <w:r>
        <w:rPr>
          <w:rFonts w:ascii="Century Gothic" w:eastAsia="Century Gothic" w:hAnsi="Century Gothic" w:cs="Century Gothic"/>
          <w:sz w:val="20"/>
        </w:rPr>
        <w:t xml:space="preserve">Belki i łaty wibracyjne stosowane do wyrównywania powierzchni betonu powinny charakteryzować się jednakowymi drganiami na całej długości. </w:t>
      </w:r>
    </w:p>
    <w:p w14:paraId="58183E3E" w14:textId="22DB7F8A" w:rsidR="008D2B29" w:rsidRDefault="00F053E9">
      <w:pPr>
        <w:spacing w:after="134" w:line="250" w:lineRule="auto"/>
        <w:ind w:left="190" w:right="9" w:hanging="10"/>
        <w:rPr>
          <w:rFonts w:ascii="Century Gothic" w:eastAsia="Century Gothic" w:hAnsi="Century Gothic" w:cs="Century Gothic"/>
          <w:sz w:val="20"/>
        </w:rPr>
      </w:pPr>
      <w:r>
        <w:rPr>
          <w:rFonts w:ascii="Century Gothic" w:eastAsia="Century Gothic" w:hAnsi="Century Gothic" w:cs="Century Gothic"/>
          <w:sz w:val="20"/>
        </w:rPr>
        <w:t xml:space="preserve">Uwaga. Ostateczny dobór sprzętu i jego parametry należy określić w szczegółowej specyfikacji technicznej. </w:t>
      </w:r>
    </w:p>
    <w:p w14:paraId="59B894A4" w14:textId="77777777" w:rsidR="00693278" w:rsidRDefault="00693278">
      <w:pPr>
        <w:spacing w:after="134" w:line="250" w:lineRule="auto"/>
        <w:ind w:left="190" w:right="9" w:hanging="10"/>
      </w:pPr>
    </w:p>
    <w:p w14:paraId="3518BBBF" w14:textId="77777777" w:rsidR="008D2B29" w:rsidRDefault="00F053E9">
      <w:pPr>
        <w:pStyle w:val="Nagwek2"/>
        <w:ind w:left="-5"/>
      </w:pPr>
      <w:r>
        <w:rPr>
          <w:u w:val="none"/>
        </w:rPr>
        <w:lastRenderedPageBreak/>
        <w:t>4</w:t>
      </w:r>
      <w:r>
        <w:rPr>
          <w:rFonts w:ascii="Arial" w:eastAsia="Arial" w:hAnsi="Arial" w:cs="Arial"/>
          <w:u w:val="none"/>
        </w:rPr>
        <w:t xml:space="preserve"> </w:t>
      </w:r>
      <w:r>
        <w:t>TRANSPORT</w:t>
      </w:r>
      <w:r>
        <w:rPr>
          <w:u w:val="none"/>
        </w:rPr>
        <w:t xml:space="preserve"> </w:t>
      </w:r>
    </w:p>
    <w:p w14:paraId="10E76575" w14:textId="77777777" w:rsidR="008D2B29" w:rsidRDefault="00F053E9">
      <w:pPr>
        <w:spacing w:after="0"/>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w:t>
      </w:r>
    </w:p>
    <w:p w14:paraId="182BEF88" w14:textId="77777777" w:rsidR="008D2B29" w:rsidRDefault="00F053E9">
      <w:pPr>
        <w:spacing w:after="109" w:line="250" w:lineRule="auto"/>
        <w:ind w:left="730" w:right="9" w:hanging="10"/>
      </w:pPr>
      <w:r>
        <w:rPr>
          <w:rFonts w:ascii="Century Gothic" w:eastAsia="Century Gothic" w:hAnsi="Century Gothic" w:cs="Century Gothic"/>
          <w:sz w:val="20"/>
        </w:rPr>
        <w:t xml:space="preserve">Ogólne wymagania dotyczące transportu podano w OST „Wymagania ogólne” </w:t>
      </w:r>
    </w:p>
    <w:p w14:paraId="6890E675" w14:textId="77777777" w:rsidR="008D2B29" w:rsidRDefault="00F053E9">
      <w:pPr>
        <w:spacing w:after="0"/>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cementu i przechowywanie cementu  </w:t>
      </w:r>
    </w:p>
    <w:p w14:paraId="19E5FD3C" w14:textId="77777777" w:rsidR="008D2B29" w:rsidRDefault="00F053E9" w:rsidP="00811E37">
      <w:pPr>
        <w:numPr>
          <w:ilvl w:val="0"/>
          <w:numId w:val="40"/>
        </w:numPr>
        <w:spacing w:after="5" w:line="250" w:lineRule="auto"/>
        <w:ind w:right="9" w:hanging="180"/>
      </w:pPr>
      <w:r>
        <w:rPr>
          <w:rFonts w:ascii="Century Gothic" w:eastAsia="Century Gothic" w:hAnsi="Century Gothic" w:cs="Century Gothic"/>
          <w:sz w:val="20"/>
        </w:rPr>
        <w:t xml:space="preserve">Cement wysyłany w opakowaniu powinien być pakowany w worki papierowe WK co najmniej trzywarstwowe wg PN-EN 197-1:2002. </w:t>
      </w:r>
    </w:p>
    <w:p w14:paraId="27309B66" w14:textId="77777777" w:rsidR="008D2B29" w:rsidRDefault="00F053E9" w:rsidP="00811E37">
      <w:pPr>
        <w:numPr>
          <w:ilvl w:val="0"/>
          <w:numId w:val="40"/>
        </w:numPr>
        <w:spacing w:after="5" w:line="250" w:lineRule="auto"/>
        <w:ind w:right="9" w:hanging="180"/>
      </w:pPr>
      <w:r>
        <w:rPr>
          <w:rFonts w:ascii="Century Gothic" w:eastAsia="Century Gothic" w:hAnsi="Century Gothic" w:cs="Century Gothic"/>
          <w:sz w:val="20"/>
        </w:rPr>
        <w:t xml:space="preserve">Masa worka z cementem powinna wynosić 50±2 kg. Kolory rozpoznawcze worków oraz napisy na workach powinny być zgodne z PN-EN 197-1:2002. </w:t>
      </w:r>
    </w:p>
    <w:p w14:paraId="0EC65F2A" w14:textId="77777777" w:rsidR="008D2B29" w:rsidRDefault="00F053E9" w:rsidP="00811E37">
      <w:pPr>
        <w:numPr>
          <w:ilvl w:val="0"/>
          <w:numId w:val="40"/>
        </w:numPr>
        <w:spacing w:after="5" w:line="250" w:lineRule="auto"/>
        <w:ind w:right="9" w:hanging="180"/>
      </w:pPr>
      <w:r>
        <w:rPr>
          <w:rFonts w:ascii="Century Gothic" w:eastAsia="Century Gothic" w:hAnsi="Century Gothic" w:cs="Century Gothic"/>
          <w:sz w:val="20"/>
        </w:rPr>
        <w:t xml:space="preserve">Dla cementu luzem należy stosować cementowagony i cementosamochody wyposażone we wsypy umożliwiające grawitacyjne napełnianie zbiorników i urządzenie do ładowania i wyładowania cementu. Cement wysyłany luzem powinien mieć identyfikator zawierający dane zgodnie z PN-EN 197-1:2002. </w:t>
      </w:r>
    </w:p>
    <w:p w14:paraId="6B3D9031" w14:textId="77777777" w:rsidR="008D2B29" w:rsidRDefault="00F053E9">
      <w:pPr>
        <w:spacing w:after="5" w:line="250" w:lineRule="auto"/>
        <w:ind w:left="165" w:right="9" w:hanging="180"/>
      </w:pPr>
      <w:r>
        <w:rPr>
          <w:rFonts w:ascii="Century Gothic" w:eastAsia="Century Gothic" w:hAnsi="Century Gothic" w:cs="Century Gothic"/>
          <w:sz w:val="20"/>
        </w:rPr>
        <w:t xml:space="preserve">•Do każdej partii dostarczanego cementu powinien być dołączony dokument dostawy zawierający dane oraz sygnaturę odbiorczą kontroli jakości wg PN-B-197-1:2002. </w:t>
      </w:r>
    </w:p>
    <w:p w14:paraId="33D1A203" w14:textId="77777777" w:rsidR="008D2B29" w:rsidRDefault="00F053E9">
      <w:pPr>
        <w:spacing w:after="101"/>
      </w:pPr>
      <w:r>
        <w:rPr>
          <w:rFonts w:ascii="Century Gothic" w:eastAsia="Century Gothic" w:hAnsi="Century Gothic" w:cs="Century Gothic"/>
          <w:sz w:val="20"/>
        </w:rPr>
        <w:t xml:space="preserve"> </w:t>
      </w:r>
    </w:p>
    <w:p w14:paraId="0C410A76" w14:textId="77777777" w:rsidR="008D2B29" w:rsidRDefault="00F053E9" w:rsidP="00811E37">
      <w:pPr>
        <w:numPr>
          <w:ilvl w:val="1"/>
          <w:numId w:val="43"/>
        </w:numPr>
        <w:spacing w:after="0"/>
        <w:ind w:hanging="336"/>
      </w:pPr>
      <w:r>
        <w:rPr>
          <w:rFonts w:ascii="Century Gothic" w:eastAsia="Century Gothic" w:hAnsi="Century Gothic" w:cs="Century Gothic"/>
          <w:b/>
          <w:sz w:val="20"/>
        </w:rPr>
        <w:t xml:space="preserve">Magazynowanie kruszywa </w:t>
      </w:r>
    </w:p>
    <w:p w14:paraId="363AFB47" w14:textId="77777777" w:rsidR="008D2B29" w:rsidRDefault="00F053E9">
      <w:pPr>
        <w:spacing w:after="113" w:line="250" w:lineRule="auto"/>
        <w:ind w:left="-15" w:right="572" w:firstLine="720"/>
      </w:pPr>
      <w:r>
        <w:rPr>
          <w:rFonts w:ascii="Century Gothic" w:eastAsia="Century Gothic" w:hAnsi="Century Gothic" w:cs="Century Gothic"/>
          <w:sz w:val="20"/>
        </w:rPr>
        <w:t xml:space="preserve">Kruszywo należy przechowywać na dobrze zagęszczonym i odwodnionym podłożu w warunkach zabezpieczających je przed </w:t>
      </w:r>
      <w:proofErr w:type="spellStart"/>
      <w:r>
        <w:rPr>
          <w:rFonts w:ascii="Century Gothic" w:eastAsia="Century Gothic" w:hAnsi="Century Gothic" w:cs="Century Gothic"/>
          <w:sz w:val="20"/>
        </w:rPr>
        <w:t>rozfrakcjowaniem</w:t>
      </w:r>
      <w:proofErr w:type="spellEnd"/>
      <w:r>
        <w:rPr>
          <w:rFonts w:ascii="Century Gothic" w:eastAsia="Century Gothic" w:hAnsi="Century Gothic" w:cs="Century Gothic"/>
          <w:sz w:val="20"/>
        </w:rPr>
        <w:t xml:space="preserve">, zanieczyszczeniem oraz zmieszaniem z kruszywem innych klas petrograficznych, asortymentów, marek i gatunków. </w:t>
      </w:r>
    </w:p>
    <w:p w14:paraId="0FC6A54B" w14:textId="77777777" w:rsidR="008D2B29" w:rsidRDefault="00F053E9" w:rsidP="00811E37">
      <w:pPr>
        <w:numPr>
          <w:ilvl w:val="1"/>
          <w:numId w:val="43"/>
        </w:numPr>
        <w:spacing w:after="0"/>
        <w:ind w:hanging="336"/>
      </w:pPr>
      <w:r>
        <w:rPr>
          <w:rFonts w:ascii="Century Gothic" w:eastAsia="Century Gothic" w:hAnsi="Century Gothic" w:cs="Century Gothic"/>
          <w:b/>
          <w:sz w:val="20"/>
        </w:rPr>
        <w:t xml:space="preserve">Ogólne zasady transportu masy betonowej </w:t>
      </w:r>
    </w:p>
    <w:p w14:paraId="52BFE132" w14:textId="77777777" w:rsidR="008D2B29" w:rsidRDefault="00F053E9" w:rsidP="00811E37">
      <w:pPr>
        <w:numPr>
          <w:ilvl w:val="0"/>
          <w:numId w:val="40"/>
        </w:numPr>
        <w:spacing w:after="5" w:line="250" w:lineRule="auto"/>
        <w:ind w:right="9" w:hanging="180"/>
      </w:pPr>
      <w:r>
        <w:rPr>
          <w:rFonts w:ascii="Century Gothic" w:eastAsia="Century Gothic" w:hAnsi="Century Gothic" w:cs="Century Gothic"/>
          <w:sz w:val="20"/>
        </w:rPr>
        <w:t xml:space="preserve">Masę betonową należy transportować środkami nie powodującymi segregacji ani zmian w składzie masy w stosunku do stanu początkowego. </w:t>
      </w:r>
    </w:p>
    <w:p w14:paraId="262F28C9" w14:textId="77777777" w:rsidR="008D2B29" w:rsidRDefault="00F053E9">
      <w:pPr>
        <w:spacing w:after="5" w:line="250" w:lineRule="auto"/>
        <w:ind w:left="190" w:right="9" w:hanging="10"/>
      </w:pPr>
      <w:r>
        <w:rPr>
          <w:rFonts w:ascii="Century Gothic" w:eastAsia="Century Gothic" w:hAnsi="Century Gothic" w:cs="Century Gothic"/>
          <w:sz w:val="20"/>
        </w:rPr>
        <w:t xml:space="preserve">Masę betonową można transportować mieszalnikami samochodowymi („gruszkami”). Ilość gruszek należy dobrać tak, aby zapewnić wymaganą szybkość betonowania z uwzględnieniem odległości dowozu, czasu twardnienia betonu oraz koniecznej rezerwy w przypadku awarii samochodu. Niedozwolone jest stosowanie samochodów skrzyniowych ani wywrotek. </w:t>
      </w:r>
    </w:p>
    <w:p w14:paraId="7A3C76E4" w14:textId="77777777" w:rsidR="008D2B29" w:rsidRDefault="00F053E9" w:rsidP="00811E37">
      <w:pPr>
        <w:numPr>
          <w:ilvl w:val="0"/>
          <w:numId w:val="40"/>
        </w:numPr>
        <w:spacing w:after="5" w:line="250" w:lineRule="auto"/>
        <w:ind w:right="9" w:hanging="180"/>
      </w:pPr>
      <w:r>
        <w:rPr>
          <w:rFonts w:ascii="Century Gothic" w:eastAsia="Century Gothic" w:hAnsi="Century Gothic" w:cs="Century Gothic"/>
          <w:sz w:val="20"/>
        </w:rPr>
        <w:t xml:space="preserve">Czas trwania transportu i jego organizacja powinny zapewniać dostarczenie do miejsca, układania masy betonowej o takim stopniu ciekłości, jaki został ustalony dla danego sposobu zagęszczenia i rodzaju konstrukcji. </w:t>
      </w:r>
    </w:p>
    <w:p w14:paraId="7CA9FACA" w14:textId="77777777" w:rsidR="008D2B29" w:rsidRDefault="00F053E9">
      <w:pPr>
        <w:spacing w:after="5" w:line="250" w:lineRule="auto"/>
        <w:ind w:left="-5" w:right="9" w:hanging="10"/>
      </w:pPr>
      <w:r>
        <w:rPr>
          <w:rFonts w:ascii="Century Gothic" w:eastAsia="Century Gothic" w:hAnsi="Century Gothic" w:cs="Century Gothic"/>
          <w:sz w:val="20"/>
        </w:rPr>
        <w:t xml:space="preserve">Czas transportu i wbudowania mieszanki nie powinien być dłuższy niż: </w:t>
      </w:r>
    </w:p>
    <w:p w14:paraId="2007223A" w14:textId="77777777" w:rsidR="008D2B29" w:rsidRDefault="00F053E9" w:rsidP="00811E37">
      <w:pPr>
        <w:numPr>
          <w:ilvl w:val="2"/>
          <w:numId w:val="41"/>
        </w:numPr>
        <w:spacing w:after="5" w:line="250" w:lineRule="auto"/>
        <w:ind w:right="9" w:hanging="156"/>
      </w:pPr>
      <w:r>
        <w:rPr>
          <w:rFonts w:ascii="Century Gothic" w:eastAsia="Century Gothic" w:hAnsi="Century Gothic" w:cs="Century Gothic"/>
          <w:sz w:val="20"/>
        </w:rPr>
        <w:t xml:space="preserve">90 minut przy temperaturze otoczenia +15°C </w:t>
      </w:r>
    </w:p>
    <w:p w14:paraId="4CB8D4E0" w14:textId="77777777" w:rsidR="008D2B29" w:rsidRDefault="00F053E9" w:rsidP="00811E37">
      <w:pPr>
        <w:numPr>
          <w:ilvl w:val="2"/>
          <w:numId w:val="41"/>
        </w:numPr>
        <w:spacing w:after="5" w:line="250" w:lineRule="auto"/>
        <w:ind w:right="9" w:hanging="156"/>
      </w:pPr>
      <w:r>
        <w:rPr>
          <w:rFonts w:ascii="Century Gothic" w:eastAsia="Century Gothic" w:hAnsi="Century Gothic" w:cs="Century Gothic"/>
          <w:sz w:val="20"/>
        </w:rPr>
        <w:t xml:space="preserve">70 minut przy temperaturze otoczenia +20°C </w:t>
      </w:r>
    </w:p>
    <w:p w14:paraId="69CB6BFD" w14:textId="77777777" w:rsidR="008D2B29" w:rsidRDefault="00F053E9" w:rsidP="00811E37">
      <w:pPr>
        <w:numPr>
          <w:ilvl w:val="2"/>
          <w:numId w:val="41"/>
        </w:numPr>
        <w:spacing w:after="109" w:line="250" w:lineRule="auto"/>
        <w:ind w:right="9" w:hanging="156"/>
      </w:pPr>
      <w:r>
        <w:rPr>
          <w:rFonts w:ascii="Century Gothic" w:eastAsia="Century Gothic" w:hAnsi="Century Gothic" w:cs="Century Gothic"/>
          <w:sz w:val="20"/>
        </w:rPr>
        <w:t xml:space="preserve">30 minut przy temperaturze otoczenia +30°C </w:t>
      </w:r>
    </w:p>
    <w:p w14:paraId="3BFAC837" w14:textId="77777777" w:rsidR="008D2B29" w:rsidRDefault="00F053E9">
      <w:pPr>
        <w:spacing w:after="0"/>
        <w:ind w:left="-5" w:hanging="10"/>
      </w:pPr>
      <w:r>
        <w:rPr>
          <w:rFonts w:ascii="Century Gothic" w:eastAsia="Century Gothic" w:hAnsi="Century Gothic" w:cs="Century Gothic"/>
          <w:b/>
          <w:sz w:val="20"/>
        </w:rPr>
        <w:t>4.5</w:t>
      </w:r>
      <w:r>
        <w:rPr>
          <w:rFonts w:ascii="Arial" w:eastAsia="Arial" w:hAnsi="Arial" w:cs="Arial"/>
          <w:b/>
          <w:sz w:val="20"/>
        </w:rPr>
        <w:t xml:space="preserve"> </w:t>
      </w:r>
      <w:r>
        <w:rPr>
          <w:rFonts w:ascii="Century Gothic" w:eastAsia="Century Gothic" w:hAnsi="Century Gothic" w:cs="Century Gothic"/>
          <w:b/>
          <w:sz w:val="20"/>
        </w:rPr>
        <w:t xml:space="preserve">Transport masy betonowej przenośnikami taśmowymi </w:t>
      </w:r>
    </w:p>
    <w:p w14:paraId="1EDFB0C3" w14:textId="77777777" w:rsidR="008D2B29" w:rsidRDefault="00F053E9">
      <w:pPr>
        <w:spacing w:after="5" w:line="250" w:lineRule="auto"/>
        <w:ind w:left="-15" w:right="9" w:firstLine="720"/>
      </w:pPr>
      <w:r>
        <w:rPr>
          <w:rFonts w:ascii="Century Gothic" w:eastAsia="Century Gothic" w:hAnsi="Century Gothic" w:cs="Century Gothic"/>
          <w:sz w:val="20"/>
        </w:rPr>
        <w:t xml:space="preserve">Dopuszcza się transportowanie przenośnikami taśmowymi przy zachowaniu następujących warunków: </w:t>
      </w:r>
    </w:p>
    <w:p w14:paraId="068CE6F6" w14:textId="77777777" w:rsidR="008D2B29" w:rsidRDefault="00F053E9" w:rsidP="00811E37">
      <w:pPr>
        <w:numPr>
          <w:ilvl w:val="2"/>
          <w:numId w:val="44"/>
        </w:numPr>
        <w:spacing w:after="5" w:line="250" w:lineRule="auto"/>
        <w:ind w:right="9" w:hanging="180"/>
      </w:pPr>
      <w:r>
        <w:rPr>
          <w:rFonts w:ascii="Century Gothic" w:eastAsia="Century Gothic" w:hAnsi="Century Gothic" w:cs="Century Gothic"/>
          <w:sz w:val="20"/>
        </w:rPr>
        <w:t xml:space="preserve">masa betonowa powinna być co najmniej konsystencji plastycznej </w:t>
      </w:r>
    </w:p>
    <w:p w14:paraId="66850EBB" w14:textId="77777777" w:rsidR="008D2B29" w:rsidRDefault="00F053E9" w:rsidP="00811E37">
      <w:pPr>
        <w:numPr>
          <w:ilvl w:val="2"/>
          <w:numId w:val="44"/>
        </w:numPr>
        <w:spacing w:after="5" w:line="250" w:lineRule="auto"/>
        <w:ind w:right="9" w:hanging="180"/>
      </w:pPr>
      <w:r>
        <w:rPr>
          <w:rFonts w:ascii="Century Gothic" w:eastAsia="Century Gothic" w:hAnsi="Century Gothic" w:cs="Century Gothic"/>
          <w:sz w:val="20"/>
        </w:rPr>
        <w:t xml:space="preserve">szybkość posuwu taśmy nie powinna być większa niż 1 m/s </w:t>
      </w:r>
    </w:p>
    <w:p w14:paraId="199311F3" w14:textId="77777777" w:rsidR="008D2B29" w:rsidRDefault="00F053E9" w:rsidP="00811E37">
      <w:pPr>
        <w:numPr>
          <w:ilvl w:val="2"/>
          <w:numId w:val="44"/>
        </w:numPr>
        <w:spacing w:after="5" w:line="250" w:lineRule="auto"/>
        <w:ind w:right="9" w:hanging="180"/>
      </w:pPr>
      <w:r>
        <w:rPr>
          <w:rFonts w:ascii="Century Gothic" w:eastAsia="Century Gothic" w:hAnsi="Century Gothic" w:cs="Century Gothic"/>
          <w:sz w:val="20"/>
        </w:rPr>
        <w:t xml:space="preserve">kąt pochylenia przenośnika nie powinien być większy niż 18° przy transporcie do góry i 12° przy transporcie w dół </w:t>
      </w:r>
    </w:p>
    <w:p w14:paraId="3C135501" w14:textId="77777777" w:rsidR="00F4457D" w:rsidRDefault="00F053E9" w:rsidP="00811E37">
      <w:pPr>
        <w:numPr>
          <w:ilvl w:val="2"/>
          <w:numId w:val="44"/>
        </w:numPr>
        <w:spacing w:after="88" w:line="241" w:lineRule="auto"/>
        <w:ind w:right="9" w:hanging="180"/>
      </w:pPr>
      <w:r>
        <w:rPr>
          <w:rFonts w:ascii="Century Gothic" w:eastAsia="Century Gothic" w:hAnsi="Century Gothic" w:cs="Century Gothic"/>
          <w:sz w:val="20"/>
        </w:rPr>
        <w:t>przenośnik powinien być wyposażony w urządzenie do równomiernego wysypywania masy     oraz do zgarniania zaprawy i zaczynu z taśmy przy jej ruchu powrotnym przy czym zgarnięty materiał powinien być stopniowo wprowadzony do dostarczanej masy betonowej.</w:t>
      </w:r>
    </w:p>
    <w:p w14:paraId="3A244DFA" w14:textId="7AC03DE4" w:rsidR="008D2B29" w:rsidRDefault="00F053E9" w:rsidP="00F4457D">
      <w:pPr>
        <w:spacing w:after="88" w:line="241" w:lineRule="auto"/>
        <w:ind w:right="9"/>
      </w:pPr>
      <w:r w:rsidRPr="00F4457D">
        <w:rPr>
          <w:rFonts w:ascii="Century Gothic" w:eastAsia="Century Gothic" w:hAnsi="Century Gothic" w:cs="Century Gothic"/>
          <w:sz w:val="20"/>
        </w:rPr>
        <w:t xml:space="preserve"> </w:t>
      </w:r>
      <w:r w:rsidRPr="00F4457D">
        <w:rPr>
          <w:rFonts w:ascii="Century Gothic" w:eastAsia="Century Gothic" w:hAnsi="Century Gothic" w:cs="Century Gothic"/>
          <w:b/>
        </w:rPr>
        <w:t>5</w:t>
      </w:r>
      <w:r w:rsidRPr="00F4457D">
        <w:rPr>
          <w:rFonts w:ascii="Arial" w:eastAsia="Arial" w:hAnsi="Arial" w:cs="Arial"/>
          <w:b/>
        </w:rPr>
        <w:t xml:space="preserve"> </w:t>
      </w:r>
      <w:r w:rsidRPr="00F4457D">
        <w:rPr>
          <w:rFonts w:ascii="Century Gothic" w:eastAsia="Century Gothic" w:hAnsi="Century Gothic" w:cs="Century Gothic"/>
          <w:b/>
          <w:u w:val="single" w:color="000000"/>
        </w:rPr>
        <w:t>WYKONANIE ROBÓT</w:t>
      </w:r>
      <w:r w:rsidRPr="00F4457D">
        <w:rPr>
          <w:rFonts w:ascii="Century Gothic" w:eastAsia="Century Gothic" w:hAnsi="Century Gothic" w:cs="Century Gothic"/>
          <w:b/>
        </w:rPr>
        <w:t xml:space="preserve"> </w:t>
      </w:r>
    </w:p>
    <w:p w14:paraId="1DD03A3A" w14:textId="77777777" w:rsidR="008D2B29" w:rsidRDefault="00F053E9" w:rsidP="00811E37">
      <w:pPr>
        <w:numPr>
          <w:ilvl w:val="1"/>
          <w:numId w:val="42"/>
        </w:numPr>
        <w:spacing w:after="0"/>
        <w:ind w:hanging="336"/>
      </w:pPr>
      <w:r>
        <w:rPr>
          <w:rFonts w:ascii="Century Gothic" w:eastAsia="Century Gothic" w:hAnsi="Century Gothic" w:cs="Century Gothic"/>
          <w:b/>
          <w:sz w:val="20"/>
        </w:rPr>
        <w:t xml:space="preserve">Ogólne zasady wykonania robót  </w:t>
      </w:r>
    </w:p>
    <w:p w14:paraId="585684B5" w14:textId="77777777" w:rsidR="008D2B29" w:rsidRDefault="00F053E9">
      <w:pPr>
        <w:spacing w:after="113" w:line="250" w:lineRule="auto"/>
        <w:ind w:left="-15" w:right="9" w:firstLine="720"/>
      </w:pPr>
      <w:r>
        <w:rPr>
          <w:rFonts w:ascii="Century Gothic" w:eastAsia="Century Gothic" w:hAnsi="Century Gothic" w:cs="Century Gothic"/>
          <w:sz w:val="20"/>
        </w:rPr>
        <w:t xml:space="preserve">Ogólne zasady wykonywania robót podano w ST „Wymagania ogólne” pkt 5. Wykonawca przedstawi Inspektorowi nadzoru do akceptacji projekt organizacji i harmonogram robót </w:t>
      </w:r>
      <w:r>
        <w:rPr>
          <w:rFonts w:ascii="Century Gothic" w:eastAsia="Century Gothic" w:hAnsi="Century Gothic" w:cs="Century Gothic"/>
          <w:sz w:val="20"/>
        </w:rPr>
        <w:lastRenderedPageBreak/>
        <w:t xml:space="preserve">uwzględniające wszystkie warunki, w jakich będą wykonywane roboty betonowe oraz projekty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i rusztowań. </w:t>
      </w:r>
    </w:p>
    <w:p w14:paraId="0A2DF218" w14:textId="77777777" w:rsidR="008D2B29" w:rsidRDefault="00F053E9" w:rsidP="00811E37">
      <w:pPr>
        <w:numPr>
          <w:ilvl w:val="1"/>
          <w:numId w:val="42"/>
        </w:numPr>
        <w:spacing w:after="0"/>
        <w:ind w:hanging="336"/>
      </w:pPr>
      <w:r>
        <w:rPr>
          <w:rFonts w:ascii="Century Gothic" w:eastAsia="Century Gothic" w:hAnsi="Century Gothic" w:cs="Century Gothic"/>
          <w:b/>
          <w:sz w:val="20"/>
        </w:rPr>
        <w:t xml:space="preserve">Warunki przystąpienia do robót  </w:t>
      </w:r>
    </w:p>
    <w:p w14:paraId="1FAD2A22" w14:textId="77777777" w:rsidR="008D2B29" w:rsidRDefault="00F053E9">
      <w:pPr>
        <w:spacing w:after="5" w:line="250" w:lineRule="auto"/>
        <w:ind w:left="-15" w:right="9" w:firstLine="720"/>
      </w:pPr>
      <w:r>
        <w:rPr>
          <w:rFonts w:ascii="Century Gothic" w:eastAsia="Century Gothic" w:hAnsi="Century Gothic" w:cs="Century Gothic"/>
          <w:sz w:val="20"/>
        </w:rPr>
        <w:t xml:space="preserve">Rozpoczęcie robót betoniarskich może nastąpić na podstawie dostarczonego przez Wykonawcę szczegółowego programu i dokumentacji technologicznej (zaakceptowanej przez Inspektora nadzoru) obejmującej: </w:t>
      </w:r>
    </w:p>
    <w:p w14:paraId="513622A8"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wybór składników betonu, </w:t>
      </w:r>
    </w:p>
    <w:p w14:paraId="24DC6BBD"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opracowanie receptur laboratoryjnych i roboczych, </w:t>
      </w:r>
    </w:p>
    <w:p w14:paraId="371DE9EF"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sposób wytwarzania mieszanki betonowej, </w:t>
      </w:r>
    </w:p>
    <w:p w14:paraId="11A4391D"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sposób transportu mieszanki betonowej, </w:t>
      </w:r>
    </w:p>
    <w:p w14:paraId="642FC55B"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kolejność i sposób betonowania, </w:t>
      </w:r>
    </w:p>
    <w:p w14:paraId="17B31A43"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wskazanie przerw roboczych i sposobu łączenia betonu w tych przerwach, </w:t>
      </w:r>
    </w:p>
    <w:p w14:paraId="4D034CE3"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sposób pielęgnacji betonu, </w:t>
      </w:r>
    </w:p>
    <w:p w14:paraId="12A9846C"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warunki rozformowania konstrukcji (deskowania), – zestawienie koniecznych badań. </w:t>
      </w:r>
    </w:p>
    <w:p w14:paraId="0C49E28D" w14:textId="77777777" w:rsidR="008D2B29" w:rsidRDefault="00F053E9">
      <w:pPr>
        <w:spacing w:after="5" w:line="250" w:lineRule="auto"/>
        <w:ind w:left="-15" w:right="9" w:firstLine="720"/>
      </w:pPr>
      <w:r>
        <w:rPr>
          <w:rFonts w:ascii="Century Gothic" w:eastAsia="Century Gothic" w:hAnsi="Century Gothic" w:cs="Century Gothic"/>
          <w:sz w:val="20"/>
        </w:rPr>
        <w:t xml:space="preserve">Przed przystąpieniem do betonowania powinna być stwierdzona przez Inspektora nadzoru prawidłowość wykonania wszystkich robót poprzedzających betonowanie, a w szczególności: </w:t>
      </w:r>
    </w:p>
    <w:p w14:paraId="0985015C"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prawidłowość wykonania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rusztowań, usztywnień pomostów itp., </w:t>
      </w:r>
    </w:p>
    <w:p w14:paraId="4E91DA7F"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prawidłowość wykonania zbrojenia, </w:t>
      </w:r>
    </w:p>
    <w:p w14:paraId="4C781D31"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zgodność rzędnych z projektem, </w:t>
      </w:r>
    </w:p>
    <w:p w14:paraId="3704BF96"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czystość deskowania oraz obecność wkładek dystansowych zapewniających wymaganą wielkość otuliny, </w:t>
      </w:r>
    </w:p>
    <w:p w14:paraId="4C36AEB7" w14:textId="77777777" w:rsidR="008D2B29" w:rsidRDefault="00F053E9" w:rsidP="00811E37">
      <w:pPr>
        <w:numPr>
          <w:ilvl w:val="0"/>
          <w:numId w:val="45"/>
        </w:numPr>
        <w:spacing w:after="0" w:line="241" w:lineRule="auto"/>
        <w:ind w:right="9" w:hanging="156"/>
      </w:pPr>
      <w:r>
        <w:rPr>
          <w:rFonts w:ascii="Century Gothic" w:eastAsia="Century Gothic" w:hAnsi="Century Gothic" w:cs="Century Gothic"/>
          <w:sz w:val="20"/>
        </w:rPr>
        <w:t xml:space="preserve">przygotowanie powierzchni betonu uprzednio ułożonego w miejscu przerwy roboczej, – prawidłowość wykonania wszystkich robót zanikających, między innymi wykonania przerw dylatacyjnych, warstw izolacyjnych, itp., </w:t>
      </w:r>
    </w:p>
    <w:p w14:paraId="68D9786C" w14:textId="77777777" w:rsidR="008D2B29" w:rsidRDefault="00F053E9" w:rsidP="00811E37">
      <w:pPr>
        <w:numPr>
          <w:ilvl w:val="0"/>
          <w:numId w:val="45"/>
        </w:numPr>
        <w:spacing w:after="0" w:line="241" w:lineRule="auto"/>
        <w:ind w:right="9" w:hanging="156"/>
      </w:pPr>
      <w:r>
        <w:rPr>
          <w:rFonts w:ascii="Century Gothic" w:eastAsia="Century Gothic" w:hAnsi="Century Gothic" w:cs="Century Gothic"/>
          <w:sz w:val="20"/>
        </w:rPr>
        <w:t xml:space="preserve">prawidłowość rozmieszczenia i niezmienność kształtu elementów wbudowanych w betonową konstrukcję (kanałów, wpustów, sączków, kotw, rur itp.), – gotowość sprzętu i urządzeń do prowadzenia betonowania. </w:t>
      </w:r>
    </w:p>
    <w:p w14:paraId="79EDAE2F" w14:textId="77777777" w:rsidR="008D2B29" w:rsidRDefault="00F053E9">
      <w:pPr>
        <w:spacing w:after="5" w:line="250" w:lineRule="auto"/>
        <w:ind w:left="-15" w:right="9" w:firstLine="720"/>
      </w:pPr>
      <w:r>
        <w:rPr>
          <w:rFonts w:ascii="Century Gothic" w:eastAsia="Century Gothic" w:hAnsi="Century Gothic" w:cs="Century Gothic"/>
          <w:sz w:val="20"/>
        </w:rPr>
        <w:t xml:space="preserve">Roboty betoniarskie muszą być wykonane zgodnie z wymaganiami norm: PN-EN 2061:2003 i PN-B-06251. </w:t>
      </w:r>
    </w:p>
    <w:p w14:paraId="2E4030F2" w14:textId="77777777" w:rsidR="008D2B29" w:rsidRDefault="00F053E9">
      <w:pPr>
        <w:spacing w:after="115" w:line="250" w:lineRule="auto"/>
        <w:ind w:left="-5" w:right="9" w:hanging="10"/>
      </w:pPr>
      <w:r>
        <w:rPr>
          <w:rFonts w:ascii="Century Gothic" w:eastAsia="Century Gothic" w:hAnsi="Century Gothic" w:cs="Century Gothic"/>
          <w:sz w:val="20"/>
        </w:rPr>
        <w:t xml:space="preserve">Betonowanie można rozpocząć po uzyskaniu zezwolenia Inspektora nadzoru potwierdzonego wpisem do dziennika budowy. </w:t>
      </w:r>
    </w:p>
    <w:p w14:paraId="6FA26EBB" w14:textId="77777777" w:rsidR="008D2B29" w:rsidRDefault="00F053E9">
      <w:pPr>
        <w:spacing w:after="0"/>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Wytwarzanie, podawanie i układanie mieszanki betonowej </w:t>
      </w:r>
    </w:p>
    <w:p w14:paraId="457EEC53" w14:textId="77777777" w:rsidR="008D2B29" w:rsidRDefault="00F053E9">
      <w:pPr>
        <w:spacing w:after="5" w:line="250" w:lineRule="auto"/>
        <w:ind w:left="-15" w:right="9" w:firstLine="720"/>
      </w:pPr>
      <w:r>
        <w:rPr>
          <w:rFonts w:ascii="Century Gothic" w:eastAsia="Century Gothic" w:hAnsi="Century Gothic" w:cs="Century Gothic"/>
          <w:sz w:val="20"/>
        </w:rPr>
        <w:t xml:space="preserve">Wytwarzanie mieszanki betonowej powinno odbywać się wyłącznie w wyspecjalizowanym zakładzie produkcji betonu, który może zapewnić żądane w ST wymagania. </w:t>
      </w:r>
    </w:p>
    <w:p w14:paraId="313D17AD" w14:textId="77777777" w:rsidR="008D2B29" w:rsidRDefault="00F053E9">
      <w:pPr>
        <w:spacing w:after="5" w:line="250" w:lineRule="auto"/>
        <w:ind w:left="-15" w:right="9" w:firstLine="720"/>
      </w:pPr>
      <w:r>
        <w:rPr>
          <w:rFonts w:ascii="Century Gothic" w:eastAsia="Century Gothic" w:hAnsi="Century Gothic" w:cs="Century Gothic"/>
          <w:sz w:val="20"/>
        </w:rPr>
        <w:t xml:space="preserve">Dozowanie składników do mieszanki betonowej powinno być dokonywane wyłącznie wagowo z dokładnością: </w:t>
      </w:r>
    </w:p>
    <w:p w14:paraId="0FC2146D" w14:textId="77777777" w:rsidR="008D2B29" w:rsidRDefault="00F053E9" w:rsidP="00811E37">
      <w:pPr>
        <w:numPr>
          <w:ilvl w:val="0"/>
          <w:numId w:val="45"/>
        </w:numPr>
        <w:spacing w:after="5" w:line="250" w:lineRule="auto"/>
        <w:ind w:right="9" w:hanging="156"/>
      </w:pPr>
      <w:r>
        <w:rPr>
          <w:rFonts w:ascii="Century Gothic" w:eastAsia="Century Gothic" w:hAnsi="Century Gothic" w:cs="Century Gothic"/>
          <w:sz w:val="20"/>
        </w:rPr>
        <w:t xml:space="preserve">±2% – przy dozowaniu cementu i wody, – ±3% – przy dozowaniu kruszywa. </w:t>
      </w:r>
    </w:p>
    <w:p w14:paraId="23966581" w14:textId="77777777" w:rsidR="008D2B29" w:rsidRDefault="00F053E9">
      <w:pPr>
        <w:spacing w:after="5" w:line="250" w:lineRule="auto"/>
        <w:ind w:left="-5" w:right="9" w:hanging="10"/>
      </w:pPr>
      <w:r>
        <w:rPr>
          <w:rFonts w:ascii="Century Gothic" w:eastAsia="Century Gothic" w:hAnsi="Century Gothic" w:cs="Century Gothic"/>
          <w:sz w:val="20"/>
        </w:rPr>
        <w:t xml:space="preserve">Dozatory muszą mieć aktualne świadectwo legalizacji. </w:t>
      </w:r>
    </w:p>
    <w:p w14:paraId="5BC0B96A" w14:textId="77777777" w:rsidR="008D2B29" w:rsidRDefault="00F053E9">
      <w:pPr>
        <w:spacing w:after="5" w:line="250" w:lineRule="auto"/>
        <w:ind w:left="-5" w:right="9" w:hanging="10"/>
      </w:pPr>
      <w:r>
        <w:rPr>
          <w:rFonts w:ascii="Century Gothic" w:eastAsia="Century Gothic" w:hAnsi="Century Gothic" w:cs="Century Gothic"/>
          <w:sz w:val="20"/>
        </w:rPr>
        <w:t xml:space="preserve">Wagi powinny być kontrolowane co najmniej raz w roku. </w:t>
      </w:r>
    </w:p>
    <w:p w14:paraId="0B95F027" w14:textId="77777777" w:rsidR="008D2B29" w:rsidRDefault="00F053E9">
      <w:pPr>
        <w:spacing w:after="5" w:line="250" w:lineRule="auto"/>
        <w:ind w:left="-5" w:right="9" w:hanging="10"/>
      </w:pPr>
      <w:r>
        <w:rPr>
          <w:rFonts w:ascii="Century Gothic" w:eastAsia="Century Gothic" w:hAnsi="Century Gothic" w:cs="Century Gothic"/>
          <w:sz w:val="20"/>
        </w:rPr>
        <w:t xml:space="preserve">Urządzenia dozujące wodę i płynne domieszki powinny być sprawdzane co najmniej raz w miesiącu. Przy dozowaniu składników powinno się uwzględniać korektę związaną ze zmiennym zawilgoceniem kruszywa. </w:t>
      </w:r>
    </w:p>
    <w:p w14:paraId="122AB714" w14:textId="77777777" w:rsidR="008D2B29" w:rsidRDefault="00F053E9">
      <w:pPr>
        <w:spacing w:after="5" w:line="250" w:lineRule="auto"/>
        <w:ind w:left="-15" w:right="488" w:firstLine="720"/>
      </w:pPr>
      <w:r>
        <w:rPr>
          <w:rFonts w:ascii="Century Gothic" w:eastAsia="Century Gothic" w:hAnsi="Century Gothic" w:cs="Century Gothic"/>
          <w:sz w:val="20"/>
        </w:rPr>
        <w:t xml:space="preserve">Czas mieszania należy ustalić doświadczalnie, jednak nie powinien on być krótszy niż 2 minuty. </w:t>
      </w:r>
    </w:p>
    <w:p w14:paraId="0BBE2281" w14:textId="77777777" w:rsidR="008D2B29" w:rsidRDefault="00F053E9">
      <w:pPr>
        <w:spacing w:after="5" w:line="250" w:lineRule="auto"/>
        <w:ind w:left="-5" w:right="9" w:hanging="10"/>
      </w:pPr>
      <w:r>
        <w:rPr>
          <w:rFonts w:ascii="Century Gothic" w:eastAsia="Century Gothic" w:hAnsi="Century Gothic" w:cs="Century Gothic"/>
          <w:sz w:val="20"/>
        </w:rPr>
        <w:t xml:space="preserve">Do podawania mieszanek betonowych należy stosować pojemniki o konstrukcji umożliwiającej łatwe ich opróżnianie lub pompy przystosowanej do podawania mieszanek plastycznych. Przy stosowaniu pomp wymaga się sprawdzenia ustalonej konsystencji mieszanki betonowej przy wylocie. </w:t>
      </w:r>
    </w:p>
    <w:p w14:paraId="183E7719" w14:textId="77777777" w:rsidR="008D2B29" w:rsidRDefault="00F053E9">
      <w:pPr>
        <w:spacing w:after="5" w:line="250" w:lineRule="auto"/>
        <w:ind w:left="-15" w:right="9" w:firstLine="720"/>
      </w:pPr>
      <w:r>
        <w:rPr>
          <w:rFonts w:ascii="Century Gothic" w:eastAsia="Century Gothic" w:hAnsi="Century Gothic" w:cs="Century Gothic"/>
          <w:sz w:val="20"/>
        </w:rPr>
        <w:lastRenderedPageBreak/>
        <w:t xml:space="preserve">Mieszanki betonowej nie należy zrzucać z wysokości większej niż 0,75 m od powierzchni, na którą spada. W przypadku, gdy wysokość ta jest większa, należy mieszankę podawać za pomocą rynny zsypowej (do wysokości 3,0 m) lub leja zsypowego teleskopowego (do wysokości 8,0 m). </w:t>
      </w:r>
    </w:p>
    <w:p w14:paraId="2F6BB175" w14:textId="77777777" w:rsidR="008D2B29" w:rsidRDefault="00F053E9">
      <w:pPr>
        <w:spacing w:after="5" w:line="250" w:lineRule="auto"/>
        <w:ind w:left="-15" w:right="255" w:firstLine="720"/>
      </w:pPr>
      <w:r>
        <w:rPr>
          <w:rFonts w:ascii="Century Gothic" w:eastAsia="Century Gothic" w:hAnsi="Century Gothic" w:cs="Century Gothic"/>
          <w:sz w:val="20"/>
        </w:rPr>
        <w:t xml:space="preserve">Przy wykonywaniu elementów konstrukcji monolitycznych należy przestrzegać wymogów dokumentacji technologicznej, która powinna uwzględniać następujące zalecenia: – w fundamentach, ścianach i ramach mieszankę betonową należy układać bezpośrednio z pojemnika lub rurociągu pompy bądź też za pośrednictwem rynny warstwami o grubości do 40 cm, zagęszczając wibratorami wgłębnymi, </w:t>
      </w:r>
    </w:p>
    <w:p w14:paraId="518391E5" w14:textId="77777777" w:rsidR="008D2B29" w:rsidRDefault="00F053E9" w:rsidP="00811E37">
      <w:pPr>
        <w:numPr>
          <w:ilvl w:val="0"/>
          <w:numId w:val="46"/>
        </w:numPr>
        <w:spacing w:after="5" w:line="250" w:lineRule="auto"/>
        <w:ind w:right="9" w:hanging="10"/>
      </w:pPr>
      <w:r>
        <w:rPr>
          <w:rFonts w:ascii="Century Gothic" w:eastAsia="Century Gothic" w:hAnsi="Century Gothic" w:cs="Century Gothic"/>
          <w:sz w:val="20"/>
        </w:rPr>
        <w:t xml:space="preserve">przy wykonywaniu płyt mieszankę betonową należy układać bezpośrednio z pojemnika lub rurociągu pompy, </w:t>
      </w:r>
    </w:p>
    <w:p w14:paraId="3F80E777" w14:textId="77777777" w:rsidR="008D2B29" w:rsidRDefault="00F053E9" w:rsidP="00811E37">
      <w:pPr>
        <w:numPr>
          <w:ilvl w:val="0"/>
          <w:numId w:val="46"/>
        </w:numPr>
        <w:spacing w:after="5" w:line="250" w:lineRule="auto"/>
        <w:ind w:right="9" w:hanging="10"/>
      </w:pPr>
      <w:r>
        <w:rPr>
          <w:rFonts w:ascii="Century Gothic" w:eastAsia="Century Gothic" w:hAnsi="Century Gothic" w:cs="Century Gothic"/>
          <w:sz w:val="20"/>
        </w:rPr>
        <w:t xml:space="preserve">przy betonowaniu oczepów, gzymsów, wsporników, zamków i stref </w:t>
      </w:r>
      <w:proofErr w:type="spellStart"/>
      <w:r>
        <w:rPr>
          <w:rFonts w:ascii="Century Gothic" w:eastAsia="Century Gothic" w:hAnsi="Century Gothic" w:cs="Century Gothic"/>
          <w:sz w:val="20"/>
        </w:rPr>
        <w:t>przydylatacyjnych</w:t>
      </w:r>
      <w:proofErr w:type="spellEnd"/>
      <w:r>
        <w:rPr>
          <w:rFonts w:ascii="Century Gothic" w:eastAsia="Century Gothic" w:hAnsi="Century Gothic" w:cs="Century Gothic"/>
          <w:sz w:val="20"/>
        </w:rPr>
        <w:t xml:space="preserve"> stosować wibratory wgłębne. </w:t>
      </w:r>
    </w:p>
    <w:p w14:paraId="4F3CA1F0" w14:textId="77777777" w:rsidR="008D2B29" w:rsidRDefault="00F053E9">
      <w:pPr>
        <w:spacing w:after="5" w:line="250" w:lineRule="auto"/>
        <w:ind w:left="-5" w:right="9" w:hanging="10"/>
      </w:pPr>
      <w:r>
        <w:rPr>
          <w:rFonts w:ascii="Century Gothic" w:eastAsia="Century Gothic" w:hAnsi="Century Gothic" w:cs="Century Gothic"/>
          <w:sz w:val="20"/>
        </w:rPr>
        <w:t xml:space="preserve">Przy zagęszczeniu mieszanki betonowej należy spełniać następujące warunki: </w:t>
      </w:r>
    </w:p>
    <w:p w14:paraId="641D48A1" w14:textId="77777777" w:rsidR="008D2B29" w:rsidRDefault="00F053E9" w:rsidP="00811E37">
      <w:pPr>
        <w:numPr>
          <w:ilvl w:val="0"/>
          <w:numId w:val="46"/>
        </w:numPr>
        <w:spacing w:after="5" w:line="250" w:lineRule="auto"/>
        <w:ind w:right="9" w:hanging="10"/>
      </w:pPr>
      <w:r>
        <w:rPr>
          <w:rFonts w:ascii="Century Gothic" w:eastAsia="Century Gothic" w:hAnsi="Century Gothic" w:cs="Century Gothic"/>
          <w:sz w:val="20"/>
        </w:rPr>
        <w:t xml:space="preserve">wibratory wgłębne stosować o częstotliwości min. 6000 drgań na minutę, z buławami o średnicy nie większej niż 0,65 odległości między prętami zbrojenia leżącymi w płaszczyźnie poziomej, – podczas zagęszczania wibratorami wgłębnymi nie wolno dotykać zbrojenia buławą wibratora, – podczas zagęszczania wibratorami wgłębnymi należy zagłębiać buławę na głębokość 5÷8 cm w warstwę poprzednią i przytrzymywać buławę w jednym miejscu w czasie 20÷30 s., po czym wyjmować powoli w stanie wibrującym, </w:t>
      </w:r>
    </w:p>
    <w:p w14:paraId="52783D87" w14:textId="77777777" w:rsidR="008D2B29" w:rsidRDefault="00F053E9" w:rsidP="00811E37">
      <w:pPr>
        <w:numPr>
          <w:ilvl w:val="0"/>
          <w:numId w:val="46"/>
        </w:numPr>
        <w:spacing w:after="5" w:line="250" w:lineRule="auto"/>
        <w:ind w:right="9" w:hanging="10"/>
      </w:pPr>
      <w:r>
        <w:rPr>
          <w:rFonts w:ascii="Century Gothic" w:eastAsia="Century Gothic" w:hAnsi="Century Gothic" w:cs="Century Gothic"/>
          <w:sz w:val="20"/>
        </w:rPr>
        <w:t xml:space="preserve">kolejne miejsca zagłębienia buławy powinny być od siebie oddalone o 1,4 R, gdzie R jest promieniem skutecznego działania wibratora; odległość ta zwykle wynosi 0,3÷0,5 m, – belki (ławy) wibracyjne powinny być stosowane do wyrównania powierzchni betonu płyt pomostów i charakteryzować się jednakowymi drganiami na całej długości; </w:t>
      </w:r>
    </w:p>
    <w:p w14:paraId="69DD333D" w14:textId="77777777" w:rsidR="008D2B29" w:rsidRDefault="00F053E9" w:rsidP="00811E37">
      <w:pPr>
        <w:numPr>
          <w:ilvl w:val="0"/>
          <w:numId w:val="46"/>
        </w:numPr>
        <w:spacing w:after="5" w:line="250" w:lineRule="auto"/>
        <w:ind w:right="9" w:hanging="10"/>
      </w:pPr>
      <w:r>
        <w:rPr>
          <w:rFonts w:ascii="Century Gothic" w:eastAsia="Century Gothic" w:hAnsi="Century Gothic" w:cs="Century Gothic"/>
          <w:sz w:val="20"/>
        </w:rPr>
        <w:t xml:space="preserve">czas zagęszczania wibratorem powierzchniowym lub belką (łatą) wibracyjną w jednym miejscu powinien wynosić od 30 do 60 s., </w:t>
      </w:r>
    </w:p>
    <w:p w14:paraId="6603AB23" w14:textId="77777777" w:rsidR="008D2B29" w:rsidRDefault="00F053E9" w:rsidP="00811E37">
      <w:pPr>
        <w:numPr>
          <w:ilvl w:val="0"/>
          <w:numId w:val="46"/>
        </w:numPr>
        <w:spacing w:after="5" w:line="250" w:lineRule="auto"/>
        <w:ind w:right="9" w:hanging="10"/>
      </w:pPr>
      <w:r>
        <w:rPr>
          <w:rFonts w:ascii="Century Gothic" w:eastAsia="Century Gothic" w:hAnsi="Century Gothic" w:cs="Century Gothic"/>
          <w:sz w:val="20"/>
        </w:rPr>
        <w:t xml:space="preserve">zasięg działania wibratorów przyczepnych wynosi zwykle od 20 do 50 cm w kierunku głębokości i od 1,0 do 1,5 m w kierunku długości elementu; rozstaw wibratorów należy ustalić doświadczalnie tak, aby nie powstawały martwe pola. </w:t>
      </w:r>
    </w:p>
    <w:p w14:paraId="35C940D9" w14:textId="77777777" w:rsidR="008D2B29" w:rsidRDefault="00F053E9">
      <w:pPr>
        <w:spacing w:after="5" w:line="250" w:lineRule="auto"/>
        <w:ind w:left="-15" w:right="909" w:firstLine="720"/>
      </w:pPr>
      <w:r>
        <w:rPr>
          <w:rFonts w:ascii="Century Gothic" w:eastAsia="Century Gothic" w:hAnsi="Century Gothic" w:cs="Century Gothic"/>
          <w:sz w:val="20"/>
        </w:rPr>
        <w:t xml:space="preserve">Przerwy w betonowaniu należy sytuować w miejscach uprzednio przewidzianych i uzgodnionych z Projektantem. </w:t>
      </w:r>
    </w:p>
    <w:p w14:paraId="04C9843A" w14:textId="77777777" w:rsidR="008D2B29" w:rsidRDefault="00F053E9">
      <w:pPr>
        <w:spacing w:after="5" w:line="250" w:lineRule="auto"/>
        <w:ind w:left="-5" w:right="328" w:hanging="10"/>
      </w:pPr>
      <w:r>
        <w:rPr>
          <w:rFonts w:ascii="Century Gothic" w:eastAsia="Century Gothic" w:hAnsi="Century Gothic" w:cs="Century Gothic"/>
          <w:sz w:val="20"/>
        </w:rPr>
        <w:t xml:space="preserve">Ukształtowanie powierzchni betonu w przerwie roboczej powinno być uzgodnione w Projektantem, a w prostszych przypadkach można się kierować zasadą, że powinna ona być prostopadła do powierzchni elementu. </w:t>
      </w:r>
    </w:p>
    <w:p w14:paraId="41E24BCF" w14:textId="77777777" w:rsidR="008D2B29" w:rsidRDefault="00F053E9">
      <w:pPr>
        <w:spacing w:after="5" w:line="250" w:lineRule="auto"/>
        <w:ind w:left="-15" w:right="9" w:firstLine="720"/>
      </w:pPr>
      <w:r>
        <w:rPr>
          <w:rFonts w:ascii="Century Gothic" w:eastAsia="Century Gothic" w:hAnsi="Century Gothic" w:cs="Century Gothic"/>
          <w:sz w:val="20"/>
        </w:rPr>
        <w:t xml:space="preserve">Powierzchnia betonu w miejscu przerwania betonowania powinna być starannie przygotowana do połączenia betonu stwardniałego ze świeżym przez usunięcie z powierzchni betonu stwardniałego, luźnych okruchów betonu oraz warstwy szkliwa cementowego oraz zwilżenie wodą. </w:t>
      </w:r>
    </w:p>
    <w:p w14:paraId="21831A85" w14:textId="77777777" w:rsidR="008D2B29" w:rsidRDefault="00F053E9">
      <w:pPr>
        <w:spacing w:after="5" w:line="250" w:lineRule="auto"/>
        <w:ind w:left="-15" w:right="81" w:firstLine="720"/>
      </w:pPr>
      <w:r>
        <w:rPr>
          <w:rFonts w:ascii="Century Gothic" w:eastAsia="Century Gothic" w:hAnsi="Century Gothic" w:cs="Century Gothic"/>
          <w:sz w:val="20"/>
        </w:rPr>
        <w:t xml:space="preserve">Powyższe zabiegi należy wykonać bezpośrednio przed rozpoczęciem betonowania. W przypadku przerwy w układaniu betonu zagęszczanym przez wibrowanie wznowienie betonowania nie powinno się odbyć później niż w ciągu 3 godzin lub po całkowitym stwardnieniu betonu. Jeżeli temperatura powietrza jest wyższa niż 20 st. C, czas trwania przerwy nie powinien przekraczać 2 godzin. </w:t>
      </w:r>
    </w:p>
    <w:p w14:paraId="3D9D1D62" w14:textId="77777777" w:rsidR="008D2B29" w:rsidRDefault="00F053E9">
      <w:pPr>
        <w:spacing w:after="5" w:line="250" w:lineRule="auto"/>
        <w:ind w:left="-15" w:right="9" w:firstLine="720"/>
      </w:pPr>
      <w:r>
        <w:rPr>
          <w:rFonts w:ascii="Century Gothic" w:eastAsia="Century Gothic" w:hAnsi="Century Gothic" w:cs="Century Gothic"/>
          <w:sz w:val="20"/>
        </w:rPr>
        <w:t xml:space="preserve">Po wznowieniu betonowania należy unikać dotykania wibratorem deskowania, zbrojenia i poprzednio ułożonego betonu. </w:t>
      </w:r>
    </w:p>
    <w:p w14:paraId="4F7D13DD" w14:textId="77777777" w:rsidR="008D2B29" w:rsidRDefault="00F053E9">
      <w:pPr>
        <w:spacing w:after="115" w:line="250" w:lineRule="auto"/>
        <w:ind w:left="-5" w:right="9" w:hanging="10"/>
      </w:pPr>
      <w:r>
        <w:rPr>
          <w:rFonts w:ascii="Century Gothic" w:eastAsia="Century Gothic" w:hAnsi="Century Gothic" w:cs="Century Gothic"/>
          <w:sz w:val="20"/>
        </w:rPr>
        <w:t xml:space="preserve">W przypadku, gdy betonowanie konstrukcji wykonywane jest także w nocy, konieczne jest wcześniejsze przygotowanie odpowiedniego oświetlenia, zapewniającego prawidłowe wykonawstwo robót i dostateczne warunki bezpieczeństwa pracy. </w:t>
      </w:r>
    </w:p>
    <w:p w14:paraId="0C6FE845" w14:textId="77777777" w:rsidR="008D2B29" w:rsidRDefault="00F053E9">
      <w:pPr>
        <w:spacing w:after="0"/>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Warunki atmosferyczne przy układaniu mieszanki betonowej i wiązaniu betonu </w:t>
      </w:r>
    </w:p>
    <w:p w14:paraId="3C2E5085" w14:textId="77777777" w:rsidR="008D2B29" w:rsidRDefault="00F053E9">
      <w:pPr>
        <w:spacing w:after="5" w:line="250" w:lineRule="auto"/>
        <w:ind w:left="-15" w:right="9" w:firstLine="720"/>
      </w:pPr>
      <w:r>
        <w:rPr>
          <w:rFonts w:ascii="Century Gothic" w:eastAsia="Century Gothic" w:hAnsi="Century Gothic" w:cs="Century Gothic"/>
          <w:sz w:val="20"/>
        </w:rPr>
        <w:t xml:space="preserve">Betonowanie konstrukcji należy wykonywać wyłącznie w temperaturach nie niższych niż plus 5 st. C, zachowując warunki umożliwiające uzyskanie przez beton wytrzymałości co najmniej </w:t>
      </w:r>
      <w:r>
        <w:rPr>
          <w:rFonts w:ascii="Century Gothic" w:eastAsia="Century Gothic" w:hAnsi="Century Gothic" w:cs="Century Gothic"/>
          <w:sz w:val="20"/>
        </w:rPr>
        <w:lastRenderedPageBreak/>
        <w:t xml:space="preserve">15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przed pierwszym zamarznięciem. Uzyskanie wytrzymałości 15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powinno być zbadane na próbkach przechowywanych w takich samych warunkach, jak zabetonowana konstrukcja. W wyjątkowych przypadkach dopuszcza się betonowanie w temperaturze do –5 st. C, jednak wymaga to zgody Inspektora nadzoru oraz zapewnienia temperatury mieszanki betonowej +20 st. C w chwili układania i zabezpieczenia uformowanego elementu przed utratą ciepła w czasie co najmniej 7 dni. Temperatura mieszanki betonowej w chwili opróżniania betoniarki nie powinna być wyższa niż 35 st. C. </w:t>
      </w:r>
    </w:p>
    <w:p w14:paraId="57D3D3A9" w14:textId="77777777" w:rsidR="008D2B29" w:rsidRDefault="00F053E9">
      <w:pPr>
        <w:spacing w:after="113" w:line="250" w:lineRule="auto"/>
        <w:ind w:left="-15" w:right="9" w:firstLine="720"/>
      </w:pPr>
      <w:r>
        <w:rPr>
          <w:rFonts w:ascii="Century Gothic" w:eastAsia="Century Gothic" w:hAnsi="Century Gothic" w:cs="Century Gothic"/>
          <w:sz w:val="20"/>
        </w:rPr>
        <w:t xml:space="preserve">Niedopuszczalne jest kontynuowanie betonowania w czasie ulewnego deszczu, należy wówczas zabezpieczyć miejsce robót za pomocą mat lub folii. </w:t>
      </w:r>
    </w:p>
    <w:p w14:paraId="746BCFF6" w14:textId="77777777" w:rsidR="008D2B29" w:rsidRDefault="00F053E9">
      <w:pPr>
        <w:spacing w:after="0"/>
        <w:ind w:left="-5" w:hanging="10"/>
      </w:pPr>
      <w:r>
        <w:rPr>
          <w:rFonts w:ascii="Century Gothic" w:eastAsia="Century Gothic" w:hAnsi="Century Gothic" w:cs="Century Gothic"/>
          <w:b/>
          <w:sz w:val="20"/>
        </w:rPr>
        <w:t>5.5</w:t>
      </w:r>
      <w:r>
        <w:rPr>
          <w:rFonts w:ascii="Arial" w:eastAsia="Arial" w:hAnsi="Arial" w:cs="Arial"/>
          <w:b/>
          <w:sz w:val="20"/>
        </w:rPr>
        <w:t xml:space="preserve"> </w:t>
      </w:r>
      <w:r>
        <w:rPr>
          <w:rFonts w:ascii="Century Gothic" w:eastAsia="Century Gothic" w:hAnsi="Century Gothic" w:cs="Century Gothic"/>
          <w:b/>
          <w:sz w:val="20"/>
        </w:rPr>
        <w:t xml:space="preserve">Pielęgnacja betonu </w:t>
      </w:r>
    </w:p>
    <w:p w14:paraId="6715FAD7" w14:textId="77777777" w:rsidR="008D2B29" w:rsidRDefault="00F053E9">
      <w:pPr>
        <w:spacing w:after="5" w:line="250" w:lineRule="auto"/>
        <w:ind w:left="-15" w:right="9" w:firstLine="720"/>
      </w:pPr>
      <w:r>
        <w:rPr>
          <w:rFonts w:ascii="Century Gothic" w:eastAsia="Century Gothic" w:hAnsi="Century Gothic" w:cs="Century Gothic"/>
          <w:sz w:val="20"/>
        </w:rPr>
        <w:t xml:space="preserve">Bezpośrednio po zakończeniu betonowania zaleca się przykrycie powierzchni betonu lekkimi wodoszczelnymi osłonami zapobiegającymi odparowaniu wody z betonu i chroniącymi beton przed deszczem i nasłonecznieniem. </w:t>
      </w:r>
    </w:p>
    <w:p w14:paraId="5144E84A" w14:textId="77777777" w:rsidR="008D2B29" w:rsidRDefault="00F053E9">
      <w:pPr>
        <w:spacing w:after="5" w:line="250" w:lineRule="auto"/>
        <w:ind w:left="-5" w:right="9" w:hanging="10"/>
      </w:pPr>
      <w:r>
        <w:rPr>
          <w:rFonts w:ascii="Century Gothic" w:eastAsia="Century Gothic" w:hAnsi="Century Gothic" w:cs="Century Gothic"/>
          <w:sz w:val="20"/>
        </w:rPr>
        <w:t xml:space="preserve">Przy temperaturze otoczenia wyższej niż +5 st. C należy nie później niż po 12 godz. od zakończenia betonowania rozpocząć pielęgnację wilgotnościową betonu i prowadzić ją co najmniej przez 7 dni (przez polewanie co najmniej 3 razy na dobę). </w:t>
      </w:r>
    </w:p>
    <w:p w14:paraId="5B904515" w14:textId="77777777" w:rsidR="008D2B29" w:rsidRDefault="00F053E9">
      <w:pPr>
        <w:spacing w:after="5" w:line="250" w:lineRule="auto"/>
        <w:ind w:left="-5" w:right="9" w:hanging="10"/>
      </w:pPr>
      <w:r>
        <w:rPr>
          <w:rFonts w:ascii="Century Gothic" w:eastAsia="Century Gothic" w:hAnsi="Century Gothic" w:cs="Century Gothic"/>
          <w:sz w:val="20"/>
        </w:rPr>
        <w:t xml:space="preserve">Przy temperaturze otoczenia +15 st. C i wyższej beton należy polewać w ciągu pierwszych 3 dni co 3 godziny w dzień i co najmniej 1 raz w nocy, a w następne dni co najmniej 3 razy na dobę. </w:t>
      </w:r>
    </w:p>
    <w:p w14:paraId="48B72D8A" w14:textId="77777777" w:rsidR="008D2B29" w:rsidRDefault="00F053E9">
      <w:pPr>
        <w:spacing w:after="113" w:line="250" w:lineRule="auto"/>
        <w:ind w:left="-5" w:right="9" w:hanging="10"/>
      </w:pPr>
      <w:r>
        <w:rPr>
          <w:rFonts w:ascii="Century Gothic" w:eastAsia="Century Gothic" w:hAnsi="Century Gothic" w:cs="Century Gothic"/>
          <w:sz w:val="20"/>
        </w:rPr>
        <w:t xml:space="preserve">Woda stosowana do polewania betonu powinna spełniać wymagania normy PN-EN 1008-1:2004. W czasie dojrzewania betonu elementy powinny być chronione przed uderzeniami i drganiami przynajmniej do chwili uzyskania przez niego wytrzymałości na ściskanie co najmniej 15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w:t>
      </w:r>
    </w:p>
    <w:p w14:paraId="365AEB17" w14:textId="77777777" w:rsidR="008D2B29" w:rsidRDefault="00F053E9">
      <w:pPr>
        <w:spacing w:after="0"/>
        <w:ind w:left="-5" w:hanging="10"/>
      </w:pPr>
      <w:r>
        <w:rPr>
          <w:rFonts w:ascii="Century Gothic" w:eastAsia="Century Gothic" w:hAnsi="Century Gothic" w:cs="Century Gothic"/>
          <w:b/>
          <w:sz w:val="20"/>
        </w:rPr>
        <w:t>5.6</w:t>
      </w:r>
      <w:r>
        <w:rPr>
          <w:rFonts w:ascii="Arial" w:eastAsia="Arial" w:hAnsi="Arial" w:cs="Arial"/>
          <w:b/>
          <w:sz w:val="20"/>
        </w:rPr>
        <w:t xml:space="preserve"> </w:t>
      </w:r>
      <w:r>
        <w:rPr>
          <w:rFonts w:ascii="Century Gothic" w:eastAsia="Century Gothic" w:hAnsi="Century Gothic" w:cs="Century Gothic"/>
          <w:b/>
          <w:sz w:val="20"/>
        </w:rPr>
        <w:t xml:space="preserve">Wykańczanie powierzchni betonu </w:t>
      </w:r>
    </w:p>
    <w:p w14:paraId="58F990AB" w14:textId="77777777" w:rsidR="008D2B29" w:rsidRDefault="00F053E9">
      <w:pPr>
        <w:spacing w:after="5" w:line="250" w:lineRule="auto"/>
        <w:ind w:left="730" w:right="9" w:hanging="10"/>
      </w:pPr>
      <w:r>
        <w:rPr>
          <w:rFonts w:ascii="Century Gothic" w:eastAsia="Century Gothic" w:hAnsi="Century Gothic" w:cs="Century Gothic"/>
          <w:sz w:val="20"/>
        </w:rPr>
        <w:t xml:space="preserve">Dla powierzchni betonu obowiązują następujące wymagania: </w:t>
      </w:r>
    </w:p>
    <w:p w14:paraId="792FDC9D" w14:textId="77777777" w:rsidR="008D2B29" w:rsidRDefault="00F053E9" w:rsidP="00811E37">
      <w:pPr>
        <w:numPr>
          <w:ilvl w:val="0"/>
          <w:numId w:val="47"/>
        </w:numPr>
        <w:spacing w:after="5" w:line="250" w:lineRule="auto"/>
        <w:ind w:right="9" w:hanging="156"/>
      </w:pPr>
      <w:r>
        <w:rPr>
          <w:rFonts w:ascii="Century Gothic" w:eastAsia="Century Gothic" w:hAnsi="Century Gothic" w:cs="Century Gothic"/>
          <w:sz w:val="20"/>
        </w:rPr>
        <w:t xml:space="preserve">wszystkie betonowe powierzchnie muszą być gładkie i równe, bez zagłębień między ziarnami kruszywa, przełomami i wybrzuszeniami ponad powierzchnię, </w:t>
      </w:r>
    </w:p>
    <w:p w14:paraId="3C2F73D6" w14:textId="77777777" w:rsidR="008D2B29" w:rsidRDefault="00F053E9" w:rsidP="00811E37">
      <w:pPr>
        <w:numPr>
          <w:ilvl w:val="0"/>
          <w:numId w:val="47"/>
        </w:numPr>
        <w:spacing w:after="5" w:line="250" w:lineRule="auto"/>
        <w:ind w:right="9" w:hanging="156"/>
      </w:pPr>
      <w:r>
        <w:rPr>
          <w:rFonts w:ascii="Century Gothic" w:eastAsia="Century Gothic" w:hAnsi="Century Gothic" w:cs="Century Gothic"/>
          <w:sz w:val="20"/>
        </w:rPr>
        <w:t xml:space="preserve">pęknięcia i rysy są niedopuszczalne, </w:t>
      </w:r>
    </w:p>
    <w:p w14:paraId="037BBBE0" w14:textId="77777777" w:rsidR="008D2B29" w:rsidRDefault="00F053E9" w:rsidP="00811E37">
      <w:pPr>
        <w:numPr>
          <w:ilvl w:val="0"/>
          <w:numId w:val="47"/>
        </w:numPr>
        <w:spacing w:after="5" w:line="250" w:lineRule="auto"/>
        <w:ind w:right="9" w:hanging="156"/>
      </w:pPr>
      <w:r>
        <w:rPr>
          <w:rFonts w:ascii="Century Gothic" w:eastAsia="Century Gothic" w:hAnsi="Century Gothic" w:cs="Century Gothic"/>
          <w:sz w:val="20"/>
        </w:rPr>
        <w:t xml:space="preserve">wypukłości i wgłębienia nie powinny być większe niż 2 mm. </w:t>
      </w:r>
    </w:p>
    <w:p w14:paraId="3CE33FC4" w14:textId="77777777" w:rsidR="008D2B29" w:rsidRDefault="00F053E9">
      <w:pPr>
        <w:spacing w:after="5" w:line="250" w:lineRule="auto"/>
        <w:ind w:left="-15" w:right="9" w:firstLine="720"/>
      </w:pPr>
      <w:r>
        <w:rPr>
          <w:rFonts w:ascii="Century Gothic" w:eastAsia="Century Gothic" w:hAnsi="Century Gothic" w:cs="Century Gothic"/>
          <w:sz w:val="20"/>
        </w:rPr>
        <w:t xml:space="preserve">Ostre krawędzie betonu po </w:t>
      </w:r>
      <w:proofErr w:type="spellStart"/>
      <w:r>
        <w:rPr>
          <w:rFonts w:ascii="Century Gothic" w:eastAsia="Century Gothic" w:hAnsi="Century Gothic" w:cs="Century Gothic"/>
          <w:sz w:val="20"/>
        </w:rPr>
        <w:t>rozdeskowaniu</w:t>
      </w:r>
      <w:proofErr w:type="spellEnd"/>
      <w:r>
        <w:rPr>
          <w:rFonts w:ascii="Century Gothic" w:eastAsia="Century Gothic" w:hAnsi="Century Gothic" w:cs="Century Gothic"/>
          <w:sz w:val="20"/>
        </w:rPr>
        <w:t xml:space="preserve"> powinny być oszlifowane. Jeżeli dokumentacja projektowa nie przewiduje specjalnego wykończenia powierzchni betonowych konstrukcji, to bezpośrednio po rozebraniu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należy wszystkie wystające nierówności wyrównać za pomocą tarcz karborundowych i czystej wody. </w:t>
      </w:r>
    </w:p>
    <w:p w14:paraId="75120F4D" w14:textId="77777777" w:rsidR="008D2B29" w:rsidRDefault="00F053E9">
      <w:pPr>
        <w:spacing w:after="110" w:line="250" w:lineRule="auto"/>
        <w:ind w:left="-5" w:right="9" w:hanging="10"/>
      </w:pPr>
      <w:r>
        <w:rPr>
          <w:rFonts w:ascii="Century Gothic" w:eastAsia="Century Gothic" w:hAnsi="Century Gothic" w:cs="Century Gothic"/>
          <w:sz w:val="20"/>
        </w:rPr>
        <w:t xml:space="preserve">Wyklucza się szpachlowanie konstrukcji po </w:t>
      </w:r>
      <w:proofErr w:type="spellStart"/>
      <w:r>
        <w:rPr>
          <w:rFonts w:ascii="Century Gothic" w:eastAsia="Century Gothic" w:hAnsi="Century Gothic" w:cs="Century Gothic"/>
          <w:sz w:val="20"/>
        </w:rPr>
        <w:t>rozdeskowaniu</w:t>
      </w:r>
      <w:proofErr w:type="spellEnd"/>
      <w:r>
        <w:rPr>
          <w:rFonts w:ascii="Century Gothic" w:eastAsia="Century Gothic" w:hAnsi="Century Gothic" w:cs="Century Gothic"/>
          <w:sz w:val="20"/>
        </w:rPr>
        <w:t xml:space="preserve">. </w:t>
      </w:r>
    </w:p>
    <w:p w14:paraId="50E1F9A7" w14:textId="77777777" w:rsidR="008D2B29" w:rsidRDefault="00F053E9">
      <w:pPr>
        <w:spacing w:after="0"/>
        <w:ind w:left="-5" w:hanging="10"/>
      </w:pPr>
      <w:r>
        <w:rPr>
          <w:rFonts w:ascii="Century Gothic" w:eastAsia="Century Gothic" w:hAnsi="Century Gothic" w:cs="Century Gothic"/>
          <w:b/>
          <w:sz w:val="20"/>
        </w:rPr>
        <w:t>5.7</w:t>
      </w:r>
      <w:r>
        <w:rPr>
          <w:rFonts w:ascii="Arial" w:eastAsia="Arial" w:hAnsi="Arial" w:cs="Arial"/>
          <w:b/>
          <w:sz w:val="20"/>
        </w:rPr>
        <w:t xml:space="preserve"> </w:t>
      </w:r>
      <w:r>
        <w:rPr>
          <w:rFonts w:ascii="Century Gothic" w:eastAsia="Century Gothic" w:hAnsi="Century Gothic" w:cs="Century Gothic"/>
          <w:b/>
          <w:sz w:val="20"/>
        </w:rPr>
        <w:t xml:space="preserve">Rusztowania </w:t>
      </w:r>
    </w:p>
    <w:p w14:paraId="08335F1A" w14:textId="77777777" w:rsidR="008D2B29" w:rsidRDefault="00F053E9">
      <w:pPr>
        <w:spacing w:after="5" w:line="250" w:lineRule="auto"/>
        <w:ind w:left="-15" w:right="9" w:firstLine="720"/>
      </w:pPr>
      <w:r>
        <w:rPr>
          <w:rFonts w:ascii="Century Gothic" w:eastAsia="Century Gothic" w:hAnsi="Century Gothic" w:cs="Century Gothic"/>
          <w:sz w:val="20"/>
        </w:rPr>
        <w:t xml:space="preserve">Rusztowania należy wykonać na podstawie projektu technologicznego opracowanego przez Wykonawcę w ramach ceny kontraktowej i uzgodnionej z Inspektorem nadzoru. </w:t>
      </w:r>
    </w:p>
    <w:p w14:paraId="35D41D58" w14:textId="77777777" w:rsidR="008D2B29" w:rsidRDefault="00F053E9">
      <w:pPr>
        <w:spacing w:after="5" w:line="250" w:lineRule="auto"/>
        <w:ind w:left="-5" w:right="9" w:hanging="10"/>
      </w:pPr>
      <w:r>
        <w:rPr>
          <w:rFonts w:ascii="Century Gothic" w:eastAsia="Century Gothic" w:hAnsi="Century Gothic" w:cs="Century Gothic"/>
          <w:sz w:val="20"/>
        </w:rPr>
        <w:t xml:space="preserve">Rusztowania mogą być wykonane z elementów drewnianych lub stalowych. </w:t>
      </w:r>
    </w:p>
    <w:p w14:paraId="25769BF3" w14:textId="77777777" w:rsidR="008D2B29" w:rsidRDefault="00F053E9">
      <w:pPr>
        <w:spacing w:after="5" w:line="250" w:lineRule="auto"/>
        <w:ind w:left="-5" w:right="9" w:hanging="10"/>
      </w:pPr>
      <w:r>
        <w:rPr>
          <w:rFonts w:ascii="Century Gothic" w:eastAsia="Century Gothic" w:hAnsi="Century Gothic" w:cs="Century Gothic"/>
          <w:sz w:val="20"/>
        </w:rPr>
        <w:t xml:space="preserve">Rusztowania powinny w czasie ich eksploatacji zapewnić sztywność i niezmienność układu geometrycznego i bezpieczeństwo konstrukcji. </w:t>
      </w:r>
    </w:p>
    <w:p w14:paraId="52499118" w14:textId="77777777" w:rsidR="008D2B29" w:rsidRDefault="00F053E9">
      <w:pPr>
        <w:spacing w:after="5" w:line="250" w:lineRule="auto"/>
        <w:ind w:left="-5" w:right="9" w:hanging="10"/>
      </w:pPr>
      <w:r>
        <w:rPr>
          <w:rFonts w:ascii="Century Gothic" w:eastAsia="Century Gothic" w:hAnsi="Century Gothic" w:cs="Century Gothic"/>
          <w:sz w:val="20"/>
        </w:rPr>
        <w:t xml:space="preserve">Wykonanie rusztowań powinno uwzględniać „podniesienie wykonawcze” związane za strzałką konstrukcji oraz ugięciem i osiadaniem rusztowań pod wpływem ciężaru układanego betonu. Wykonawca powinien przedłożyć Inspektorowi nadzoru do akceptacji szczegółowe rysunki robocze rusztowań. </w:t>
      </w:r>
    </w:p>
    <w:p w14:paraId="6B501B0F" w14:textId="192B4AAC" w:rsidR="008D2B29" w:rsidRDefault="00F053E9">
      <w:pPr>
        <w:spacing w:after="114" w:line="250" w:lineRule="auto"/>
        <w:ind w:left="-5" w:right="9" w:hanging="10"/>
        <w:rPr>
          <w:rFonts w:ascii="Century Gothic" w:eastAsia="Century Gothic" w:hAnsi="Century Gothic" w:cs="Century Gothic"/>
          <w:sz w:val="20"/>
        </w:rPr>
      </w:pPr>
      <w:r>
        <w:rPr>
          <w:rFonts w:ascii="Century Gothic" w:eastAsia="Century Gothic" w:hAnsi="Century Gothic" w:cs="Century Gothic"/>
          <w:sz w:val="20"/>
        </w:rPr>
        <w:t xml:space="preserve">Całkowita rozbiórka rusztowań może nastąpić po osiągnięciu przez beton wytrzymałości wymaganej przez PN-B-06251. Rusztowanie należy rozbierać stopniowo, pod ścisłym nadzorem, unikając jednoczesnego usunięcia większej liczby podpór. Terminy </w:t>
      </w:r>
      <w:proofErr w:type="spellStart"/>
      <w:r>
        <w:rPr>
          <w:rFonts w:ascii="Century Gothic" w:eastAsia="Century Gothic" w:hAnsi="Century Gothic" w:cs="Century Gothic"/>
          <w:sz w:val="20"/>
        </w:rPr>
        <w:t>rozdeskowania</w:t>
      </w:r>
      <w:proofErr w:type="spellEnd"/>
      <w:r>
        <w:rPr>
          <w:rFonts w:ascii="Century Gothic" w:eastAsia="Century Gothic" w:hAnsi="Century Gothic" w:cs="Century Gothic"/>
          <w:sz w:val="20"/>
        </w:rPr>
        <w:t xml:space="preserve"> konstrukcji należy ustalić według PN-B-06251. </w:t>
      </w:r>
    </w:p>
    <w:p w14:paraId="2CDC5BF6" w14:textId="1CC0BE0B" w:rsidR="00693278" w:rsidRDefault="00693278">
      <w:pPr>
        <w:spacing w:after="114" w:line="250" w:lineRule="auto"/>
        <w:ind w:left="-5" w:right="9" w:hanging="10"/>
        <w:rPr>
          <w:rFonts w:ascii="Century Gothic" w:eastAsia="Century Gothic" w:hAnsi="Century Gothic" w:cs="Century Gothic"/>
          <w:sz w:val="20"/>
        </w:rPr>
      </w:pPr>
    </w:p>
    <w:p w14:paraId="29475F06" w14:textId="77777777" w:rsidR="00693278" w:rsidRDefault="00693278">
      <w:pPr>
        <w:spacing w:after="114" w:line="250" w:lineRule="auto"/>
        <w:ind w:left="-5" w:right="9" w:hanging="10"/>
      </w:pPr>
    </w:p>
    <w:p w14:paraId="7B2B0A61" w14:textId="77777777" w:rsidR="008D2B29" w:rsidRDefault="00F053E9">
      <w:pPr>
        <w:spacing w:after="0"/>
        <w:ind w:left="-5" w:hanging="10"/>
      </w:pPr>
      <w:r>
        <w:rPr>
          <w:rFonts w:ascii="Century Gothic" w:eastAsia="Century Gothic" w:hAnsi="Century Gothic" w:cs="Century Gothic"/>
          <w:b/>
          <w:sz w:val="20"/>
        </w:rPr>
        <w:lastRenderedPageBreak/>
        <w:t>5.8</w:t>
      </w:r>
      <w:r>
        <w:rPr>
          <w:rFonts w:ascii="Arial" w:eastAsia="Arial" w:hAnsi="Arial" w:cs="Arial"/>
          <w:b/>
          <w:sz w:val="20"/>
        </w:rPr>
        <w:t xml:space="preserve"> </w:t>
      </w:r>
      <w:r>
        <w:rPr>
          <w:rFonts w:ascii="Century Gothic" w:eastAsia="Century Gothic" w:hAnsi="Century Gothic" w:cs="Century Gothic"/>
          <w:b/>
          <w:sz w:val="20"/>
        </w:rPr>
        <w:t xml:space="preserve">Deskowania </w:t>
      </w:r>
    </w:p>
    <w:p w14:paraId="3D3A15DD" w14:textId="77777777" w:rsidR="008D2B29" w:rsidRDefault="00F053E9">
      <w:pPr>
        <w:spacing w:after="5" w:line="250" w:lineRule="auto"/>
        <w:ind w:left="-5" w:right="9" w:hanging="10"/>
      </w:pPr>
      <w:r>
        <w:rPr>
          <w:rFonts w:ascii="Century Gothic" w:eastAsia="Century Gothic" w:hAnsi="Century Gothic" w:cs="Century Gothic"/>
          <w:sz w:val="20"/>
        </w:rPr>
        <w:t xml:space="preserve">Deskowania dla podstawowych elementów konstrukcji obiektu (ustroju nośnego, podpór) należy wykonać według projektu technologicznego deskowania, opracowanego na podstawie obliczeń statyczno-wytrzymałościowych. </w:t>
      </w:r>
    </w:p>
    <w:p w14:paraId="7865850A" w14:textId="77777777" w:rsidR="008D2B29" w:rsidRDefault="00F053E9">
      <w:pPr>
        <w:spacing w:after="5" w:line="250" w:lineRule="auto"/>
        <w:ind w:left="-5" w:right="9" w:hanging="10"/>
      </w:pPr>
      <w:r>
        <w:rPr>
          <w:rFonts w:ascii="Century Gothic" w:eastAsia="Century Gothic" w:hAnsi="Century Gothic" w:cs="Century Gothic"/>
          <w:sz w:val="20"/>
        </w:rPr>
        <w:t xml:space="preserve">Projekt opracuje Wykonawca w ramach ceny kontraktowej i uzgadnia z Projektantem. Konstrukcja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powinna być sprawdzana na siły wywołane parciem świeżej masy betonowej i uderzeniami przy jej wylewaniu z pojemników oraz powinna uwzględniać: </w:t>
      </w:r>
    </w:p>
    <w:p w14:paraId="69ADD4F4"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szybkość betonowania, </w:t>
      </w:r>
    </w:p>
    <w:p w14:paraId="4CCF8C73"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sposób zagęszczania, </w:t>
      </w:r>
    </w:p>
    <w:p w14:paraId="514C02A0"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obciążenia pomostami roboczymi. </w:t>
      </w:r>
    </w:p>
    <w:p w14:paraId="6C0D8EB6" w14:textId="77777777" w:rsidR="008D2B29" w:rsidRDefault="00F053E9">
      <w:pPr>
        <w:spacing w:after="5" w:line="250" w:lineRule="auto"/>
        <w:ind w:left="730" w:right="9" w:hanging="10"/>
      </w:pPr>
      <w:r>
        <w:rPr>
          <w:rFonts w:ascii="Century Gothic" w:eastAsia="Century Gothic" w:hAnsi="Century Gothic" w:cs="Century Gothic"/>
          <w:sz w:val="20"/>
        </w:rPr>
        <w:t xml:space="preserve">Konstrukcja deskowania powinna spełniać następujące warunki: </w:t>
      </w:r>
    </w:p>
    <w:p w14:paraId="5F28CD1C"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zapewniać odpowiednią sztywność i niezmienność kształtu konstrukcji, </w:t>
      </w:r>
    </w:p>
    <w:p w14:paraId="3B5181B7"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zapewniać jednorodną powierzchnię betonu, </w:t>
      </w:r>
    </w:p>
    <w:p w14:paraId="40EA1B74"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zapewniać odpowiednią szczelność, </w:t>
      </w:r>
    </w:p>
    <w:p w14:paraId="702C000A"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zapewniać łatwy ich montaż i demontaż oraz wielokrotność użycia, </w:t>
      </w:r>
    </w:p>
    <w:p w14:paraId="630A63BC" w14:textId="77777777" w:rsidR="008D2B29" w:rsidRDefault="00F053E9" w:rsidP="00811E37">
      <w:pPr>
        <w:numPr>
          <w:ilvl w:val="0"/>
          <w:numId w:val="48"/>
        </w:numPr>
        <w:spacing w:after="5" w:line="250" w:lineRule="auto"/>
        <w:ind w:right="9" w:hanging="156"/>
      </w:pPr>
      <w:r>
        <w:rPr>
          <w:rFonts w:ascii="Century Gothic" w:eastAsia="Century Gothic" w:hAnsi="Century Gothic" w:cs="Century Gothic"/>
          <w:sz w:val="20"/>
        </w:rPr>
        <w:t xml:space="preserve">wykazywać odporność na deformację pod wpływem warunków atmosferycznych. </w:t>
      </w:r>
    </w:p>
    <w:p w14:paraId="20A116EA" w14:textId="77777777" w:rsidR="008D2B29" w:rsidRDefault="00F053E9">
      <w:pPr>
        <w:spacing w:after="5" w:line="250" w:lineRule="auto"/>
        <w:ind w:left="-5" w:right="9" w:hanging="10"/>
      </w:pPr>
      <w:r>
        <w:rPr>
          <w:rFonts w:ascii="Century Gothic" w:eastAsia="Century Gothic" w:hAnsi="Century Gothic" w:cs="Century Gothic"/>
          <w:sz w:val="20"/>
        </w:rPr>
        <w:t xml:space="preserve">Deskowania zaleca się wykonywać ze sklejki. W uzasadnionych przypadkach na część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można użyć desek z drzew iglastych III lub IV klasy. Minimalna grubość desek wynosi 32 mm. </w:t>
      </w:r>
    </w:p>
    <w:p w14:paraId="5EF8CCE6" w14:textId="77777777" w:rsidR="008D2B29" w:rsidRDefault="00F053E9">
      <w:pPr>
        <w:spacing w:after="5" w:line="250" w:lineRule="auto"/>
        <w:ind w:left="-5" w:right="9" w:hanging="10"/>
      </w:pPr>
      <w:r>
        <w:rPr>
          <w:rFonts w:ascii="Century Gothic" w:eastAsia="Century Gothic" w:hAnsi="Century Gothic" w:cs="Century Gothic"/>
          <w:sz w:val="20"/>
        </w:rPr>
        <w:t xml:space="preserve">Deski powinny być jednostronnie strugane i przygotowane do łączenia na wpust i pióro. Styki, gdzie nie można zastosować połączenia na pióro i wpust, należy uszczelnić taśmami z tworzyw sztucznych albo pianką. Należy zwrócić szczególną uwagę na uszczelnienie styków ścian z dnem deskowania oraz styków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belek i poprzecznic. </w:t>
      </w:r>
    </w:p>
    <w:p w14:paraId="09D96EBF" w14:textId="77777777" w:rsidR="008D2B29" w:rsidRDefault="00F053E9">
      <w:pPr>
        <w:spacing w:after="5" w:line="250" w:lineRule="auto"/>
        <w:ind w:left="-5" w:right="9" w:hanging="10"/>
      </w:pPr>
      <w:proofErr w:type="spellStart"/>
      <w:r>
        <w:rPr>
          <w:rFonts w:ascii="Century Gothic" w:eastAsia="Century Gothic" w:hAnsi="Century Gothic" w:cs="Century Gothic"/>
          <w:sz w:val="20"/>
        </w:rPr>
        <w:t>Zfazowania</w:t>
      </w:r>
      <w:proofErr w:type="spellEnd"/>
      <w:r>
        <w:rPr>
          <w:rFonts w:ascii="Century Gothic" w:eastAsia="Century Gothic" w:hAnsi="Century Gothic" w:cs="Century Gothic"/>
          <w:sz w:val="20"/>
        </w:rPr>
        <w:t xml:space="preserve"> należy wykonywać zgodnie z dokumentacją projektową. </w:t>
      </w:r>
    </w:p>
    <w:p w14:paraId="757A4B08" w14:textId="77777777" w:rsidR="008D2B29" w:rsidRDefault="00F053E9">
      <w:pPr>
        <w:spacing w:after="5" w:line="250" w:lineRule="auto"/>
        <w:ind w:left="-5" w:right="9" w:hanging="10"/>
      </w:pPr>
      <w:r>
        <w:rPr>
          <w:rFonts w:ascii="Century Gothic" w:eastAsia="Century Gothic" w:hAnsi="Century Gothic" w:cs="Century Gothic"/>
          <w:sz w:val="20"/>
        </w:rPr>
        <w:t xml:space="preserve">Belki gzymsowe oraz gzymsy wykonywane razem z pokrywami okapowymi muszą być wykonywane w deskowaniu z zastosowaniem wykładzin. </w:t>
      </w:r>
    </w:p>
    <w:p w14:paraId="6F9D7434" w14:textId="77777777" w:rsidR="005D5D41" w:rsidRDefault="00F053E9" w:rsidP="005D5D41">
      <w:pPr>
        <w:spacing w:after="86" w:line="241" w:lineRule="auto"/>
        <w:ind w:left="-15" w:right="208" w:firstLine="710"/>
        <w:rPr>
          <w:rFonts w:ascii="Century Gothic" w:eastAsia="Century Gothic" w:hAnsi="Century Gothic" w:cs="Century Gothic"/>
          <w:sz w:val="20"/>
        </w:rPr>
      </w:pPr>
      <w:r>
        <w:rPr>
          <w:rFonts w:ascii="Century Gothic" w:eastAsia="Century Gothic" w:hAnsi="Century Gothic" w:cs="Century Gothic"/>
          <w:sz w:val="20"/>
        </w:rPr>
        <w:t>Otwory w konstrukcji i osadzanie elementów typu odcinki rur, łączniki należy wykonać wg</w:t>
      </w:r>
      <w:r w:rsidR="005D5D41">
        <w:rPr>
          <w:rFonts w:ascii="Century Gothic" w:eastAsia="Century Gothic" w:hAnsi="Century Gothic" w:cs="Century Gothic"/>
          <w:sz w:val="20"/>
        </w:rPr>
        <w:t xml:space="preserve"> </w:t>
      </w:r>
      <w:r>
        <w:rPr>
          <w:rFonts w:ascii="Century Gothic" w:eastAsia="Century Gothic" w:hAnsi="Century Gothic" w:cs="Century Gothic"/>
          <w:sz w:val="20"/>
        </w:rPr>
        <w:t>wymagań dokumentacji projektowej</w:t>
      </w:r>
      <w:r w:rsidR="005D5D41">
        <w:rPr>
          <w:rFonts w:ascii="Century Gothic" w:eastAsia="Century Gothic" w:hAnsi="Century Gothic" w:cs="Century Gothic"/>
          <w:sz w:val="20"/>
        </w:rPr>
        <w:br/>
      </w:r>
    </w:p>
    <w:p w14:paraId="067FEA4D" w14:textId="77777777" w:rsidR="008D2B29" w:rsidRDefault="00F053E9">
      <w:pPr>
        <w:spacing w:after="86" w:line="241" w:lineRule="auto"/>
        <w:ind w:left="-15" w:right="208" w:firstLine="710"/>
        <w:jc w:val="both"/>
      </w:pPr>
      <w:r>
        <w:rPr>
          <w:rFonts w:ascii="Century Gothic" w:eastAsia="Century Gothic" w:hAnsi="Century Gothic" w:cs="Century Gothic"/>
          <w:sz w:val="20"/>
        </w:rPr>
        <w:t xml:space="preserve"> </w:t>
      </w:r>
      <w:r>
        <w:rPr>
          <w:rFonts w:ascii="Century Gothic" w:eastAsia="Century Gothic" w:hAnsi="Century Gothic" w:cs="Century Gothic"/>
          <w:b/>
        </w:rPr>
        <w:t>6</w:t>
      </w:r>
      <w:r>
        <w:rPr>
          <w:rFonts w:ascii="Arial" w:eastAsia="Arial" w:hAnsi="Arial" w:cs="Arial"/>
          <w:b/>
        </w:rPr>
        <w:t xml:space="preserve"> </w:t>
      </w:r>
      <w:r>
        <w:rPr>
          <w:rFonts w:ascii="Century Gothic" w:eastAsia="Century Gothic" w:hAnsi="Century Gothic" w:cs="Century Gothic"/>
          <w:b/>
          <w:u w:val="single" w:color="000000"/>
        </w:rPr>
        <w:t>KONTROLA JAKOŚCI ROBÓT</w:t>
      </w:r>
      <w:r>
        <w:rPr>
          <w:rFonts w:ascii="Century Gothic" w:eastAsia="Century Gothic" w:hAnsi="Century Gothic" w:cs="Century Gothic"/>
          <w:b/>
        </w:rPr>
        <w:t xml:space="preserve"> </w:t>
      </w:r>
    </w:p>
    <w:p w14:paraId="744C45BD" w14:textId="77777777" w:rsidR="008D2B29" w:rsidRDefault="00F053E9">
      <w:pPr>
        <w:spacing w:after="42"/>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2D1C6596" w14:textId="77777777" w:rsidR="008D2B29" w:rsidRDefault="00F053E9">
      <w:pPr>
        <w:spacing w:after="97" w:line="249" w:lineRule="auto"/>
        <w:ind w:left="715" w:hanging="10"/>
      </w:pPr>
      <w:r>
        <w:rPr>
          <w:rFonts w:ascii="Times New Roman" w:eastAsia="Times New Roman" w:hAnsi="Times New Roman" w:cs="Times New Roman"/>
          <w:sz w:val="24"/>
        </w:rPr>
        <w:t xml:space="preserve">Ogólne zasady kontroli jakości robót podano w OST „Wymagania ogólne” </w:t>
      </w:r>
    </w:p>
    <w:p w14:paraId="35720422" w14:textId="77777777" w:rsidR="008D2B29" w:rsidRDefault="00F053E9">
      <w:pPr>
        <w:spacing w:after="0"/>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kontrolne betonu </w:t>
      </w:r>
    </w:p>
    <w:p w14:paraId="7215619E" w14:textId="77777777" w:rsidR="008D2B29" w:rsidRDefault="00F053E9">
      <w:pPr>
        <w:spacing w:after="5" w:line="250" w:lineRule="auto"/>
        <w:ind w:left="-15" w:right="9" w:firstLine="720"/>
      </w:pPr>
      <w:r>
        <w:rPr>
          <w:rFonts w:ascii="Century Gothic" w:eastAsia="Century Gothic" w:hAnsi="Century Gothic" w:cs="Century Gothic"/>
          <w:sz w:val="20"/>
        </w:rPr>
        <w:t xml:space="preserve">Dla określenia wytrzymałości betonu wbudowanego w konstrukcję należy w trakcie betonowania pobierać próbki kontrolne w postaci kostek sześciennych o boku 15 cm w liczbie nie mniejszej niż: </w:t>
      </w:r>
    </w:p>
    <w:p w14:paraId="394EDF5D" w14:textId="77777777" w:rsidR="008D2B29" w:rsidRDefault="00F053E9" w:rsidP="00811E37">
      <w:pPr>
        <w:numPr>
          <w:ilvl w:val="0"/>
          <w:numId w:val="49"/>
        </w:numPr>
        <w:spacing w:after="5" w:line="250" w:lineRule="auto"/>
        <w:ind w:right="9" w:hanging="156"/>
      </w:pPr>
      <w:r>
        <w:rPr>
          <w:rFonts w:ascii="Century Gothic" w:eastAsia="Century Gothic" w:hAnsi="Century Gothic" w:cs="Century Gothic"/>
          <w:sz w:val="20"/>
        </w:rPr>
        <w:t xml:space="preserve">1 próbka na 100 </w:t>
      </w:r>
      <w:proofErr w:type="spellStart"/>
      <w:r>
        <w:rPr>
          <w:rFonts w:ascii="Century Gothic" w:eastAsia="Century Gothic" w:hAnsi="Century Gothic" w:cs="Century Gothic"/>
          <w:sz w:val="20"/>
        </w:rPr>
        <w:t>zarobów</w:t>
      </w:r>
      <w:proofErr w:type="spellEnd"/>
      <w:r>
        <w:rPr>
          <w:rFonts w:ascii="Century Gothic" w:eastAsia="Century Gothic" w:hAnsi="Century Gothic" w:cs="Century Gothic"/>
          <w:sz w:val="20"/>
        </w:rPr>
        <w:t xml:space="preserve">, </w:t>
      </w:r>
    </w:p>
    <w:p w14:paraId="21DBBB18" w14:textId="77777777" w:rsidR="008D2B29" w:rsidRDefault="00F053E9" w:rsidP="00811E37">
      <w:pPr>
        <w:numPr>
          <w:ilvl w:val="0"/>
          <w:numId w:val="49"/>
        </w:numPr>
        <w:spacing w:after="5" w:line="250" w:lineRule="auto"/>
        <w:ind w:right="9" w:hanging="156"/>
      </w:pPr>
      <w:r>
        <w:rPr>
          <w:rFonts w:ascii="Century Gothic" w:eastAsia="Century Gothic" w:hAnsi="Century Gothic" w:cs="Century Gothic"/>
          <w:sz w:val="20"/>
        </w:rPr>
        <w:t xml:space="preserve">1 próbka na 50 m3 betonu, </w:t>
      </w:r>
    </w:p>
    <w:p w14:paraId="05A54610" w14:textId="77777777" w:rsidR="008D2B29" w:rsidRDefault="00F053E9" w:rsidP="00811E37">
      <w:pPr>
        <w:numPr>
          <w:ilvl w:val="0"/>
          <w:numId w:val="49"/>
        </w:numPr>
        <w:spacing w:after="5" w:line="250" w:lineRule="auto"/>
        <w:ind w:right="9" w:hanging="156"/>
      </w:pPr>
      <w:r>
        <w:rPr>
          <w:rFonts w:ascii="Century Gothic" w:eastAsia="Century Gothic" w:hAnsi="Century Gothic" w:cs="Century Gothic"/>
          <w:sz w:val="20"/>
        </w:rPr>
        <w:t xml:space="preserve">3 próbki na dobę, </w:t>
      </w:r>
    </w:p>
    <w:p w14:paraId="307D8C16" w14:textId="77777777" w:rsidR="008D2B29" w:rsidRDefault="00F053E9" w:rsidP="00811E37">
      <w:pPr>
        <w:numPr>
          <w:ilvl w:val="0"/>
          <w:numId w:val="49"/>
        </w:numPr>
        <w:spacing w:after="5" w:line="250" w:lineRule="auto"/>
        <w:ind w:right="9" w:hanging="156"/>
      </w:pPr>
      <w:r>
        <w:rPr>
          <w:rFonts w:ascii="Century Gothic" w:eastAsia="Century Gothic" w:hAnsi="Century Gothic" w:cs="Century Gothic"/>
          <w:sz w:val="20"/>
        </w:rPr>
        <w:t xml:space="preserve">6 próbek na partię betonu. </w:t>
      </w:r>
    </w:p>
    <w:p w14:paraId="5B73EB47" w14:textId="77777777" w:rsidR="008D2B29" w:rsidRDefault="00F053E9">
      <w:pPr>
        <w:spacing w:after="5" w:line="250" w:lineRule="auto"/>
        <w:ind w:left="-15" w:right="9" w:firstLine="720"/>
      </w:pPr>
      <w:r>
        <w:rPr>
          <w:rFonts w:ascii="Century Gothic" w:eastAsia="Century Gothic" w:hAnsi="Century Gothic" w:cs="Century Gothic"/>
          <w:sz w:val="20"/>
        </w:rPr>
        <w:t xml:space="preserve">Próbki pobiera się losowo po jednej, równomiernie w okresie betonowania, a następnie przechowuje się, przygotowuje i bada w okresie 28 dni zgodnie z normą PN-B-06250. </w:t>
      </w:r>
    </w:p>
    <w:p w14:paraId="0915E0FB" w14:textId="77777777" w:rsidR="008D2B29" w:rsidRDefault="00F053E9">
      <w:pPr>
        <w:spacing w:after="5" w:line="250" w:lineRule="auto"/>
        <w:ind w:left="-5" w:right="9" w:hanging="10"/>
      </w:pPr>
      <w:r>
        <w:rPr>
          <w:rFonts w:ascii="Century Gothic" w:eastAsia="Century Gothic" w:hAnsi="Century Gothic" w:cs="Century Gothic"/>
          <w:sz w:val="20"/>
        </w:rPr>
        <w:t xml:space="preserve">Jeżeli próbki pobrane i badane jak wyżej wykażą wytrzymałość niższą od przewidzianej dla danej klasy betonu, należy przeprowadzić badania próbek wyciętych z konstrukcji. </w:t>
      </w:r>
    </w:p>
    <w:p w14:paraId="2764BD06" w14:textId="77777777" w:rsidR="008D2B29" w:rsidRDefault="00F053E9">
      <w:pPr>
        <w:spacing w:after="5" w:line="250" w:lineRule="auto"/>
        <w:ind w:left="-5" w:right="9" w:hanging="10"/>
      </w:pPr>
      <w:r>
        <w:rPr>
          <w:rFonts w:ascii="Century Gothic" w:eastAsia="Century Gothic" w:hAnsi="Century Gothic" w:cs="Century Gothic"/>
          <w:sz w:val="20"/>
        </w:rPr>
        <w:t xml:space="preserve">Jeżeli wyniki tych badań będą pozytywne, to beton należy uznać za odpowiadający wymaganej klasie betonu. </w:t>
      </w:r>
    </w:p>
    <w:p w14:paraId="5EB45FBA" w14:textId="77777777" w:rsidR="008D2B29" w:rsidRDefault="00F053E9">
      <w:pPr>
        <w:spacing w:after="5" w:line="250" w:lineRule="auto"/>
        <w:ind w:left="-15" w:right="9" w:firstLine="720"/>
      </w:pPr>
      <w:r>
        <w:rPr>
          <w:rFonts w:ascii="Century Gothic" w:eastAsia="Century Gothic" w:hAnsi="Century Gothic" w:cs="Century Gothic"/>
          <w:sz w:val="20"/>
        </w:rPr>
        <w:t xml:space="preserve">W przypadku niespełnienia warunków wytrzymałości betonu na ściskanie po 28 dniach dojrzewania, dopuszcza się w uzasadnionych przypadkach, za zgodą Inspektora nadzoru, spełnienie tego warunku w okresie późniejszym, lecz nie dłuższym niż 90 dni. </w:t>
      </w:r>
    </w:p>
    <w:p w14:paraId="48C94686" w14:textId="77777777" w:rsidR="008D2B29" w:rsidRDefault="00F053E9">
      <w:pPr>
        <w:spacing w:after="5" w:line="250" w:lineRule="auto"/>
        <w:ind w:left="-5" w:right="9" w:hanging="10"/>
      </w:pPr>
      <w:r>
        <w:rPr>
          <w:rFonts w:ascii="Century Gothic" w:eastAsia="Century Gothic" w:hAnsi="Century Gothic" w:cs="Century Gothic"/>
          <w:sz w:val="20"/>
        </w:rPr>
        <w:lastRenderedPageBreak/>
        <w:t xml:space="preserve">Dopuszcza się pobieranie dodatkowych próbek i badanie wytrzymałości betonu na ściskanie w okresie krótszym niż od 28 dni. </w:t>
      </w:r>
    </w:p>
    <w:p w14:paraId="6CA3685B" w14:textId="77777777" w:rsidR="008D2B29" w:rsidRDefault="00F053E9">
      <w:pPr>
        <w:spacing w:after="5" w:line="250" w:lineRule="auto"/>
        <w:ind w:left="-5" w:right="9" w:hanging="10"/>
      </w:pPr>
      <w:r>
        <w:rPr>
          <w:rFonts w:ascii="Century Gothic" w:eastAsia="Century Gothic" w:hAnsi="Century Gothic" w:cs="Century Gothic"/>
          <w:sz w:val="20"/>
        </w:rPr>
        <w:t xml:space="preserve">Dla określenia nasiąkliwości betonu należy pobrać przy stanowisku betonowania co najmniej jeden raz w okresie betonowania obiektu oraz każdorazowo przy zmianie składników betonu, sposobu układania i zagęszczania po 3 próbki o kształcie regularnym lub po 5 próbek o kształcie nieregularnym, zgodnie z normą PN-EN 206-1:2003. </w:t>
      </w:r>
    </w:p>
    <w:p w14:paraId="53E7578E" w14:textId="77777777" w:rsidR="008D2B29" w:rsidRDefault="00F053E9">
      <w:pPr>
        <w:spacing w:after="5" w:line="250" w:lineRule="auto"/>
        <w:ind w:left="-5" w:right="396" w:hanging="10"/>
      </w:pPr>
      <w:r>
        <w:rPr>
          <w:rFonts w:ascii="Century Gothic" w:eastAsia="Century Gothic" w:hAnsi="Century Gothic" w:cs="Century Gothic"/>
          <w:sz w:val="20"/>
        </w:rPr>
        <w:t xml:space="preserve">Próbki trzeba przechowywać w warunkach laboratoryjnych i badać w okresie 28 dni zgodnie z normą PN-EN 206-1:2003. </w:t>
      </w:r>
    </w:p>
    <w:p w14:paraId="6D16BD06" w14:textId="77777777" w:rsidR="008D2B29" w:rsidRDefault="00F053E9">
      <w:pPr>
        <w:spacing w:after="5" w:line="250" w:lineRule="auto"/>
        <w:ind w:left="-5" w:right="9" w:hanging="10"/>
      </w:pPr>
      <w:r>
        <w:rPr>
          <w:rFonts w:ascii="Century Gothic" w:eastAsia="Century Gothic" w:hAnsi="Century Gothic" w:cs="Century Gothic"/>
          <w:sz w:val="20"/>
        </w:rPr>
        <w:t xml:space="preserve">Nasiąkliwość zaleca się również badać na próbkach wyciętych z konstrukcji. </w:t>
      </w:r>
    </w:p>
    <w:p w14:paraId="1C5E723D" w14:textId="77777777" w:rsidR="008D2B29" w:rsidRDefault="00F053E9">
      <w:pPr>
        <w:spacing w:after="5" w:line="250" w:lineRule="auto"/>
        <w:ind w:left="-5" w:right="9" w:hanging="10"/>
      </w:pPr>
      <w:r>
        <w:rPr>
          <w:rFonts w:ascii="Century Gothic" w:eastAsia="Century Gothic" w:hAnsi="Century Gothic" w:cs="Century Gothic"/>
          <w:sz w:val="20"/>
        </w:rPr>
        <w:t xml:space="preserve">Dla określenia mrozoodporności betonu należy pobrać przy stanowisku betonowania co najmniej jeden raz w okresie betonowania obiektu oraz każdorazowo przy zmianie składników i sposobu wykonywania betonu po 12 próbek regularnych o minimalnym wymiarze boku lub średnicy próbki 100 mm. Próbki należy przechowywać w warunkach laboratoryjnych i badać w okresie 90 dni zgodnie z normą PN-EN 206-1:2003. </w:t>
      </w:r>
    </w:p>
    <w:p w14:paraId="6E5146BB" w14:textId="77777777" w:rsidR="008D2B29" w:rsidRDefault="00F053E9">
      <w:pPr>
        <w:spacing w:after="5" w:line="250" w:lineRule="auto"/>
        <w:ind w:left="-5" w:right="1319" w:hanging="10"/>
      </w:pPr>
      <w:r>
        <w:rPr>
          <w:rFonts w:ascii="Century Gothic" w:eastAsia="Century Gothic" w:hAnsi="Century Gothic" w:cs="Century Gothic"/>
          <w:sz w:val="20"/>
        </w:rPr>
        <w:t xml:space="preserve">Zaleca się badać mrozoodporność na próbkach wyciętych z konstrukcji. Przy stosowaniu metody przyśpieszonej wg normy PN-EN 206-1:2003 liczba próbek reprezentujących daną partię betonu może być zmniejszona do 6, a badanie należy przeprowadzić w okresie 28 dni. </w:t>
      </w:r>
    </w:p>
    <w:p w14:paraId="3F135318" w14:textId="77777777" w:rsidR="008D2B29" w:rsidRDefault="00F053E9">
      <w:pPr>
        <w:spacing w:after="5" w:line="250" w:lineRule="auto"/>
        <w:ind w:left="-5" w:right="9" w:hanging="10"/>
      </w:pPr>
      <w:r>
        <w:rPr>
          <w:rFonts w:ascii="Century Gothic" w:eastAsia="Century Gothic" w:hAnsi="Century Gothic" w:cs="Century Gothic"/>
          <w:sz w:val="20"/>
        </w:rPr>
        <w:t xml:space="preserve">Wymagany stopień wodoszczelności sprawdza się, pobierając co najmniej jeden raz w okresie betonowania obiektu oraz każdorazowo przy zmianie składników i sposobu wykonywania betonu po 6 próbek regularnych o grubości nie większej niż 160 mm i minimalnym wymiarze boku lub średnicy 100 mm. </w:t>
      </w:r>
    </w:p>
    <w:p w14:paraId="63678D91" w14:textId="77777777" w:rsidR="008D2B29" w:rsidRDefault="00F053E9">
      <w:pPr>
        <w:spacing w:after="5" w:line="250" w:lineRule="auto"/>
        <w:ind w:left="-5" w:right="9" w:hanging="10"/>
      </w:pPr>
      <w:r>
        <w:rPr>
          <w:rFonts w:ascii="Century Gothic" w:eastAsia="Century Gothic" w:hAnsi="Century Gothic" w:cs="Century Gothic"/>
          <w:sz w:val="20"/>
        </w:rPr>
        <w:t xml:space="preserve">Próbki przechowywać należy w warunkach laboratoryjnych i badać w okresie 28 dni wg normy PN-EN 206-1:2003. </w:t>
      </w:r>
    </w:p>
    <w:p w14:paraId="16AEE951" w14:textId="77777777" w:rsidR="008D2B29" w:rsidRDefault="00F053E9">
      <w:pPr>
        <w:spacing w:after="5" w:line="250" w:lineRule="auto"/>
        <w:ind w:left="-15" w:right="9" w:firstLine="720"/>
      </w:pPr>
      <w:r>
        <w:rPr>
          <w:rFonts w:ascii="Century Gothic" w:eastAsia="Century Gothic" w:hAnsi="Century Gothic" w:cs="Century Gothic"/>
          <w:sz w:val="20"/>
        </w:rPr>
        <w:t xml:space="preserve">Dopuszcza się badanie wodoszczelności na próbkach wyciętych z konstrukcji. Na Wykonawcy spoczywa obowiązek zapewnienia wykonania badań laboratoryjnych (przez własne laboratoria lub inne uprawnione) przewidzianych normą PN-B-06250, a także gromadzenie, przechowywanie i okazywanie Inspektorowi nadzoru wszystkich wyników badań dotyczących jakości betonu i stosowanych materiałów. </w:t>
      </w:r>
    </w:p>
    <w:p w14:paraId="4F3982A5" w14:textId="77777777" w:rsidR="008D2B29" w:rsidRDefault="00F053E9">
      <w:pPr>
        <w:spacing w:after="5" w:line="250" w:lineRule="auto"/>
        <w:ind w:left="-5" w:right="9" w:hanging="10"/>
      </w:pPr>
      <w:r>
        <w:rPr>
          <w:rFonts w:ascii="Century Gothic" w:eastAsia="Century Gothic" w:hAnsi="Century Gothic" w:cs="Century Gothic"/>
          <w:sz w:val="20"/>
        </w:rPr>
        <w:t xml:space="preserve">Jeżeli beton poddany jest specjalnym zabiegom technologicznym, należy opracować plan kontroli jakości betonu dostosowany do wymagań technologii produkcji. W planie kontroli powinny być uwzględnione badania przewidziane aktualną normą i niniejszą ST oraz ewentualnie inne, konieczne do potwierdzenia prawidłowości zastosowanych zabiegów technologicznych. Badania powinny obejmować: </w:t>
      </w:r>
    </w:p>
    <w:p w14:paraId="6C55D2F3" w14:textId="77777777" w:rsidR="008D2B29" w:rsidRDefault="00F053E9" w:rsidP="00811E37">
      <w:pPr>
        <w:numPr>
          <w:ilvl w:val="0"/>
          <w:numId w:val="50"/>
        </w:numPr>
        <w:spacing w:after="5" w:line="250" w:lineRule="auto"/>
        <w:ind w:right="9" w:hanging="156"/>
      </w:pPr>
      <w:r>
        <w:rPr>
          <w:rFonts w:ascii="Century Gothic" w:eastAsia="Century Gothic" w:hAnsi="Century Gothic" w:cs="Century Gothic"/>
          <w:sz w:val="20"/>
        </w:rPr>
        <w:t xml:space="preserve">badanie składników betonu, – badanie mieszanki betonowej, – badanie betonu. </w:t>
      </w:r>
    </w:p>
    <w:p w14:paraId="338A9A68" w14:textId="77777777" w:rsidR="008D2B29" w:rsidRDefault="008D2B29" w:rsidP="005D5D41">
      <w:pPr>
        <w:spacing w:after="0"/>
        <w:ind w:left="156"/>
        <w:rPr>
          <w:rFonts w:ascii="Century Gothic" w:eastAsia="Century Gothic" w:hAnsi="Century Gothic" w:cs="Century Gothic"/>
          <w:sz w:val="20"/>
        </w:rPr>
      </w:pPr>
    </w:p>
    <w:p w14:paraId="6752516F" w14:textId="77777777" w:rsidR="005D5D41" w:rsidRDefault="005D5D41">
      <w:pPr>
        <w:spacing w:after="0"/>
        <w:rPr>
          <w:rFonts w:ascii="Century Gothic" w:eastAsia="Century Gothic" w:hAnsi="Century Gothic" w:cs="Century Gothic"/>
          <w:sz w:val="20"/>
        </w:rPr>
      </w:pPr>
    </w:p>
    <w:p w14:paraId="5C0AFE5E" w14:textId="77777777" w:rsidR="005D5D41" w:rsidRDefault="005D5D41">
      <w:pPr>
        <w:spacing w:after="0"/>
        <w:rPr>
          <w:rFonts w:ascii="Century Gothic" w:eastAsia="Century Gothic" w:hAnsi="Century Gothic" w:cs="Century Gothic"/>
          <w:sz w:val="20"/>
        </w:rPr>
      </w:pPr>
    </w:p>
    <w:p w14:paraId="2CCD3D55" w14:textId="77777777" w:rsidR="005D5D41" w:rsidRDefault="005D5D41">
      <w:pPr>
        <w:spacing w:after="0"/>
        <w:rPr>
          <w:rFonts w:ascii="Century Gothic" w:eastAsia="Century Gothic" w:hAnsi="Century Gothic" w:cs="Century Gothic"/>
          <w:sz w:val="20"/>
        </w:rPr>
      </w:pPr>
    </w:p>
    <w:p w14:paraId="58B6AFE8" w14:textId="77777777" w:rsidR="005D5D41" w:rsidRDefault="005D5D41">
      <w:pPr>
        <w:spacing w:after="0"/>
        <w:rPr>
          <w:rFonts w:ascii="Century Gothic" w:eastAsia="Century Gothic" w:hAnsi="Century Gothic" w:cs="Century Gothic"/>
          <w:sz w:val="20"/>
        </w:rPr>
      </w:pPr>
    </w:p>
    <w:p w14:paraId="738742CD" w14:textId="32153768" w:rsidR="005D5D41" w:rsidRDefault="005D5D41">
      <w:pPr>
        <w:spacing w:after="0"/>
        <w:rPr>
          <w:rFonts w:ascii="Century Gothic" w:eastAsia="Century Gothic" w:hAnsi="Century Gothic" w:cs="Century Gothic"/>
          <w:sz w:val="20"/>
        </w:rPr>
      </w:pPr>
    </w:p>
    <w:p w14:paraId="72FB5C88" w14:textId="3019BFC0" w:rsidR="00693278" w:rsidRDefault="00693278">
      <w:pPr>
        <w:spacing w:after="0"/>
        <w:rPr>
          <w:rFonts w:ascii="Century Gothic" w:eastAsia="Century Gothic" w:hAnsi="Century Gothic" w:cs="Century Gothic"/>
          <w:sz w:val="20"/>
        </w:rPr>
      </w:pPr>
    </w:p>
    <w:p w14:paraId="66DDE36B" w14:textId="696A6253" w:rsidR="00693278" w:rsidRDefault="00693278">
      <w:pPr>
        <w:spacing w:after="0"/>
        <w:rPr>
          <w:rFonts w:ascii="Century Gothic" w:eastAsia="Century Gothic" w:hAnsi="Century Gothic" w:cs="Century Gothic"/>
          <w:sz w:val="20"/>
        </w:rPr>
      </w:pPr>
    </w:p>
    <w:p w14:paraId="314AFDEB" w14:textId="24FBEC33" w:rsidR="00693278" w:rsidRDefault="00693278">
      <w:pPr>
        <w:spacing w:after="0"/>
        <w:rPr>
          <w:rFonts w:ascii="Century Gothic" w:eastAsia="Century Gothic" w:hAnsi="Century Gothic" w:cs="Century Gothic"/>
          <w:sz w:val="20"/>
        </w:rPr>
      </w:pPr>
    </w:p>
    <w:p w14:paraId="6FA13378" w14:textId="164085B9" w:rsidR="00693278" w:rsidRDefault="00693278">
      <w:pPr>
        <w:spacing w:after="0"/>
        <w:rPr>
          <w:rFonts w:ascii="Century Gothic" w:eastAsia="Century Gothic" w:hAnsi="Century Gothic" w:cs="Century Gothic"/>
          <w:sz w:val="20"/>
        </w:rPr>
      </w:pPr>
    </w:p>
    <w:p w14:paraId="4456B8E3" w14:textId="4DFFBC86" w:rsidR="00693278" w:rsidRDefault="00693278">
      <w:pPr>
        <w:spacing w:after="0"/>
        <w:rPr>
          <w:rFonts w:ascii="Century Gothic" w:eastAsia="Century Gothic" w:hAnsi="Century Gothic" w:cs="Century Gothic"/>
          <w:sz w:val="20"/>
        </w:rPr>
      </w:pPr>
    </w:p>
    <w:p w14:paraId="66F03546" w14:textId="77777777" w:rsidR="00693278" w:rsidRDefault="00693278">
      <w:pPr>
        <w:spacing w:after="0"/>
        <w:rPr>
          <w:rFonts w:ascii="Century Gothic" w:eastAsia="Century Gothic" w:hAnsi="Century Gothic" w:cs="Century Gothic"/>
          <w:sz w:val="20"/>
        </w:rPr>
      </w:pPr>
    </w:p>
    <w:p w14:paraId="3996CFBC" w14:textId="69AC3264" w:rsidR="00F4457D" w:rsidRDefault="00F4457D">
      <w:pPr>
        <w:spacing w:after="0"/>
        <w:rPr>
          <w:rFonts w:ascii="Century Gothic" w:eastAsia="Century Gothic" w:hAnsi="Century Gothic" w:cs="Century Gothic"/>
          <w:sz w:val="20"/>
        </w:rPr>
      </w:pPr>
    </w:p>
    <w:p w14:paraId="0E161108" w14:textId="7F980631" w:rsidR="00F4457D" w:rsidRDefault="00F4457D">
      <w:pPr>
        <w:spacing w:after="0"/>
        <w:rPr>
          <w:rFonts w:ascii="Century Gothic" w:eastAsia="Century Gothic" w:hAnsi="Century Gothic" w:cs="Century Gothic"/>
          <w:sz w:val="20"/>
        </w:rPr>
      </w:pPr>
    </w:p>
    <w:p w14:paraId="06327F0A" w14:textId="77777777" w:rsidR="00F4457D" w:rsidRDefault="00F4457D">
      <w:pPr>
        <w:spacing w:after="0"/>
        <w:rPr>
          <w:rFonts w:ascii="Century Gothic" w:eastAsia="Century Gothic" w:hAnsi="Century Gothic" w:cs="Century Gothic"/>
          <w:sz w:val="20"/>
        </w:rPr>
      </w:pPr>
    </w:p>
    <w:p w14:paraId="271AA56A" w14:textId="77777777" w:rsidR="005D5D41" w:rsidRDefault="005D5D41">
      <w:pPr>
        <w:spacing w:after="0"/>
      </w:pPr>
    </w:p>
    <w:p w14:paraId="44489F8F" w14:textId="77777777" w:rsidR="008D2B29" w:rsidRDefault="00F053E9">
      <w:pPr>
        <w:spacing w:after="5" w:line="250" w:lineRule="auto"/>
        <w:ind w:left="-5" w:right="9" w:hanging="10"/>
      </w:pPr>
      <w:r>
        <w:rPr>
          <w:rFonts w:ascii="Century Gothic" w:eastAsia="Century Gothic" w:hAnsi="Century Gothic" w:cs="Century Gothic"/>
          <w:sz w:val="20"/>
        </w:rPr>
        <w:t xml:space="preserve">Zestawienie wymaganych badań wg PN-EN 206-1:2003: </w:t>
      </w:r>
    </w:p>
    <w:p w14:paraId="311E18CD" w14:textId="77777777" w:rsidR="008D2B29" w:rsidRDefault="00F053E9">
      <w:pPr>
        <w:spacing w:after="0"/>
      </w:pPr>
      <w:r>
        <w:rPr>
          <w:rFonts w:ascii="Century Gothic" w:eastAsia="Century Gothic" w:hAnsi="Century Gothic" w:cs="Century Gothic"/>
          <w:sz w:val="20"/>
        </w:rPr>
        <w:t xml:space="preserve"> </w:t>
      </w:r>
    </w:p>
    <w:tbl>
      <w:tblPr>
        <w:tblStyle w:val="TableGrid"/>
        <w:tblW w:w="9677" w:type="dxa"/>
        <w:tblInd w:w="-107" w:type="dxa"/>
        <w:tblCellMar>
          <w:top w:w="3" w:type="dxa"/>
          <w:left w:w="107" w:type="dxa"/>
          <w:right w:w="115" w:type="dxa"/>
        </w:tblCellMar>
        <w:tblLook w:val="04A0" w:firstRow="1" w:lastRow="0" w:firstColumn="1" w:lastColumn="0" w:noHBand="0" w:noVBand="1"/>
      </w:tblPr>
      <w:tblGrid>
        <w:gridCol w:w="1727"/>
        <w:gridCol w:w="2700"/>
        <w:gridCol w:w="2832"/>
        <w:gridCol w:w="2418"/>
      </w:tblGrid>
      <w:tr w:rsidR="008D2B29" w14:paraId="68172984" w14:textId="77777777">
        <w:trPr>
          <w:trHeight w:val="528"/>
        </w:trPr>
        <w:tc>
          <w:tcPr>
            <w:tcW w:w="1727" w:type="dxa"/>
            <w:tcBorders>
              <w:top w:val="single" w:sz="4" w:space="0" w:color="000000"/>
              <w:left w:val="single" w:sz="4" w:space="0" w:color="000000"/>
              <w:bottom w:val="single" w:sz="4" w:space="0" w:color="000000"/>
              <w:right w:val="single" w:sz="4" w:space="0" w:color="000000"/>
            </w:tcBorders>
            <w:shd w:val="clear" w:color="auto" w:fill="F3F3F3"/>
          </w:tcPr>
          <w:p w14:paraId="6AAA40DE" w14:textId="77777777" w:rsidR="008D2B29" w:rsidRDefault="00F053E9">
            <w:pPr>
              <w:ind w:left="56"/>
              <w:jc w:val="center"/>
            </w:pPr>
            <w:r>
              <w:rPr>
                <w:rFonts w:ascii="Century Gothic" w:eastAsia="Century Gothic" w:hAnsi="Century Gothic" w:cs="Century Gothic"/>
                <w:sz w:val="18"/>
              </w:rPr>
              <w:t xml:space="preserve"> </w:t>
            </w:r>
          </w:p>
        </w:tc>
        <w:tc>
          <w:tcPr>
            <w:tcW w:w="2700" w:type="dxa"/>
            <w:tcBorders>
              <w:top w:val="single" w:sz="4" w:space="0" w:color="000000"/>
              <w:left w:val="single" w:sz="4" w:space="0" w:color="000000"/>
              <w:bottom w:val="single" w:sz="4" w:space="0" w:color="000000"/>
              <w:right w:val="single" w:sz="4" w:space="0" w:color="000000"/>
            </w:tcBorders>
            <w:shd w:val="clear" w:color="auto" w:fill="F3F3F3"/>
          </w:tcPr>
          <w:p w14:paraId="20878108" w14:textId="77777777" w:rsidR="008D2B29" w:rsidRDefault="00F053E9">
            <w:pPr>
              <w:ind w:left="569" w:right="513"/>
              <w:jc w:val="center"/>
            </w:pPr>
            <w:r>
              <w:rPr>
                <w:rFonts w:ascii="Century Gothic" w:eastAsia="Century Gothic" w:hAnsi="Century Gothic" w:cs="Century Gothic"/>
                <w:sz w:val="18"/>
              </w:rPr>
              <w:t xml:space="preserve">Rodzaj badania </w:t>
            </w:r>
          </w:p>
        </w:tc>
        <w:tc>
          <w:tcPr>
            <w:tcW w:w="2832" w:type="dxa"/>
            <w:tcBorders>
              <w:top w:val="single" w:sz="4" w:space="0" w:color="000000"/>
              <w:left w:val="single" w:sz="4" w:space="0" w:color="000000"/>
              <w:bottom w:val="single" w:sz="4" w:space="0" w:color="000000"/>
              <w:right w:val="single" w:sz="4" w:space="0" w:color="000000"/>
            </w:tcBorders>
            <w:shd w:val="clear" w:color="auto" w:fill="F3F3F3"/>
          </w:tcPr>
          <w:p w14:paraId="096DD777" w14:textId="77777777" w:rsidR="008D2B29" w:rsidRDefault="00F053E9">
            <w:pPr>
              <w:ind w:left="212" w:right="157"/>
              <w:jc w:val="center"/>
            </w:pPr>
            <w:r>
              <w:rPr>
                <w:rFonts w:ascii="Century Gothic" w:eastAsia="Century Gothic" w:hAnsi="Century Gothic" w:cs="Century Gothic"/>
                <w:sz w:val="18"/>
              </w:rPr>
              <w:t xml:space="preserve">Metoda badania według </w:t>
            </w:r>
          </w:p>
        </w:tc>
        <w:tc>
          <w:tcPr>
            <w:tcW w:w="2418" w:type="dxa"/>
            <w:tcBorders>
              <w:top w:val="single" w:sz="4" w:space="0" w:color="000000"/>
              <w:left w:val="single" w:sz="4" w:space="0" w:color="000000"/>
              <w:bottom w:val="single" w:sz="4" w:space="0" w:color="000000"/>
              <w:right w:val="single" w:sz="4" w:space="0" w:color="000000"/>
            </w:tcBorders>
            <w:shd w:val="clear" w:color="auto" w:fill="F3F3F3"/>
          </w:tcPr>
          <w:p w14:paraId="55EFB59D" w14:textId="77777777" w:rsidR="008D2B29" w:rsidRDefault="00F053E9">
            <w:pPr>
              <w:jc w:val="center"/>
            </w:pPr>
            <w:r>
              <w:rPr>
                <w:rFonts w:ascii="Century Gothic" w:eastAsia="Century Gothic" w:hAnsi="Century Gothic" w:cs="Century Gothic"/>
                <w:sz w:val="18"/>
              </w:rPr>
              <w:t xml:space="preserve">Termin lub częstość badania </w:t>
            </w:r>
          </w:p>
        </w:tc>
      </w:tr>
      <w:tr w:rsidR="008D2B29" w14:paraId="24E11675" w14:textId="77777777">
        <w:trPr>
          <w:trHeight w:val="1112"/>
        </w:trPr>
        <w:tc>
          <w:tcPr>
            <w:tcW w:w="1727" w:type="dxa"/>
            <w:vMerge w:val="restart"/>
            <w:tcBorders>
              <w:top w:val="single" w:sz="4" w:space="0" w:color="000000"/>
              <w:left w:val="single" w:sz="4" w:space="0" w:color="000000"/>
              <w:bottom w:val="single" w:sz="4" w:space="0" w:color="000000"/>
              <w:right w:val="single" w:sz="4" w:space="0" w:color="000000"/>
            </w:tcBorders>
          </w:tcPr>
          <w:p w14:paraId="5BA092DB" w14:textId="77777777" w:rsidR="008D2B29" w:rsidRDefault="00F053E9">
            <w:r>
              <w:rPr>
                <w:rFonts w:ascii="Century Gothic" w:eastAsia="Century Gothic" w:hAnsi="Century Gothic" w:cs="Century Gothic"/>
                <w:sz w:val="18"/>
              </w:rPr>
              <w:t xml:space="preserve">SKŁADNIKI BETONU </w:t>
            </w:r>
          </w:p>
        </w:tc>
        <w:tc>
          <w:tcPr>
            <w:tcW w:w="2700" w:type="dxa"/>
            <w:tcBorders>
              <w:top w:val="single" w:sz="4" w:space="0" w:color="000000"/>
              <w:left w:val="single" w:sz="4" w:space="0" w:color="000000"/>
              <w:bottom w:val="single" w:sz="4" w:space="0" w:color="000000"/>
              <w:right w:val="single" w:sz="4" w:space="0" w:color="000000"/>
            </w:tcBorders>
          </w:tcPr>
          <w:p w14:paraId="3A2EB699" w14:textId="77777777" w:rsidR="008D2B29" w:rsidRDefault="00F053E9">
            <w:pPr>
              <w:ind w:left="1" w:right="497"/>
            </w:pPr>
            <w:r>
              <w:rPr>
                <w:rFonts w:ascii="Century Gothic" w:eastAsia="Century Gothic" w:hAnsi="Century Gothic" w:cs="Century Gothic"/>
                <w:sz w:val="18"/>
              </w:rPr>
              <w:t xml:space="preserve">1) Badanie cementu czasu wiązania stałość objętości obecności grudek wytrzymałości </w:t>
            </w:r>
          </w:p>
        </w:tc>
        <w:tc>
          <w:tcPr>
            <w:tcW w:w="2832" w:type="dxa"/>
            <w:tcBorders>
              <w:top w:val="single" w:sz="4" w:space="0" w:color="000000"/>
              <w:left w:val="single" w:sz="4" w:space="0" w:color="000000"/>
              <w:bottom w:val="single" w:sz="4" w:space="0" w:color="000000"/>
              <w:right w:val="single" w:sz="4" w:space="0" w:color="000000"/>
            </w:tcBorders>
          </w:tcPr>
          <w:p w14:paraId="2D1FD9A9" w14:textId="77777777" w:rsidR="008D2B29" w:rsidRDefault="00F053E9">
            <w:pPr>
              <w:ind w:left="1"/>
            </w:pPr>
            <w:r>
              <w:rPr>
                <w:rFonts w:ascii="Century Gothic" w:eastAsia="Century Gothic" w:hAnsi="Century Gothic" w:cs="Century Gothic"/>
                <w:sz w:val="18"/>
              </w:rPr>
              <w:t xml:space="preserve"> </w:t>
            </w:r>
          </w:p>
          <w:p w14:paraId="39EDE636" w14:textId="77777777" w:rsidR="008D2B29" w:rsidRDefault="00F053E9">
            <w:pPr>
              <w:ind w:left="1"/>
            </w:pPr>
            <w:r>
              <w:rPr>
                <w:rFonts w:ascii="Century Gothic" w:eastAsia="Century Gothic" w:hAnsi="Century Gothic" w:cs="Century Gothic"/>
                <w:sz w:val="18"/>
              </w:rPr>
              <w:t xml:space="preserve">PN-EN 196-3:2006 </w:t>
            </w:r>
          </w:p>
          <w:p w14:paraId="76A579D5"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453FE6E0" w14:textId="77777777" w:rsidR="008D2B29" w:rsidRDefault="00F053E9">
            <w:pPr>
              <w:ind w:left="1"/>
            </w:pPr>
            <w:r>
              <w:rPr>
                <w:rFonts w:ascii="Century Gothic" w:eastAsia="Century Gothic" w:hAnsi="Century Gothic" w:cs="Century Gothic"/>
                <w:sz w:val="18"/>
              </w:rPr>
              <w:t xml:space="preserve">PN-EN 196-6:1997 </w:t>
            </w:r>
          </w:p>
          <w:p w14:paraId="3F88FB03" w14:textId="77777777" w:rsidR="008D2B29" w:rsidRDefault="00F053E9">
            <w:pPr>
              <w:ind w:left="1"/>
            </w:pPr>
            <w:r>
              <w:rPr>
                <w:rFonts w:ascii="Century Gothic" w:eastAsia="Century Gothic" w:hAnsi="Century Gothic" w:cs="Century Gothic"/>
                <w:sz w:val="18"/>
              </w:rPr>
              <w:t xml:space="preserve">PN-EN 196-1:2006 </w:t>
            </w:r>
          </w:p>
        </w:tc>
        <w:tc>
          <w:tcPr>
            <w:tcW w:w="2418" w:type="dxa"/>
            <w:tcBorders>
              <w:top w:val="single" w:sz="4" w:space="0" w:color="000000"/>
              <w:left w:val="single" w:sz="4" w:space="0" w:color="000000"/>
              <w:bottom w:val="single" w:sz="4" w:space="0" w:color="000000"/>
              <w:right w:val="single" w:sz="4" w:space="0" w:color="000000"/>
            </w:tcBorders>
          </w:tcPr>
          <w:p w14:paraId="0512818D" w14:textId="77777777" w:rsidR="008D2B29" w:rsidRDefault="00F053E9">
            <w:pPr>
              <w:ind w:left="1"/>
            </w:pPr>
            <w:r>
              <w:rPr>
                <w:rFonts w:ascii="Century Gothic" w:eastAsia="Century Gothic" w:hAnsi="Century Gothic" w:cs="Century Gothic"/>
                <w:sz w:val="18"/>
              </w:rPr>
              <w:t xml:space="preserve">Bezpośrednio przed użyciem każdej </w:t>
            </w:r>
          </w:p>
          <w:p w14:paraId="3200C16F" w14:textId="77777777" w:rsidR="008D2B29" w:rsidRDefault="00F053E9">
            <w:pPr>
              <w:ind w:left="1"/>
            </w:pPr>
            <w:r>
              <w:rPr>
                <w:rFonts w:ascii="Century Gothic" w:eastAsia="Century Gothic" w:hAnsi="Century Gothic" w:cs="Century Gothic"/>
                <w:sz w:val="18"/>
              </w:rPr>
              <w:t xml:space="preserve">dostarczonej partii </w:t>
            </w:r>
          </w:p>
          <w:p w14:paraId="6209968A" w14:textId="77777777" w:rsidR="008D2B29" w:rsidRDefault="00F053E9">
            <w:pPr>
              <w:ind w:left="1"/>
            </w:pPr>
            <w:r>
              <w:rPr>
                <w:rFonts w:ascii="Century Gothic" w:eastAsia="Century Gothic" w:hAnsi="Century Gothic" w:cs="Century Gothic"/>
                <w:sz w:val="18"/>
              </w:rPr>
              <w:t xml:space="preserve"> </w:t>
            </w:r>
          </w:p>
        </w:tc>
      </w:tr>
      <w:tr w:rsidR="008D2B29" w14:paraId="193B8DF1" w14:textId="77777777">
        <w:trPr>
          <w:trHeight w:val="1555"/>
        </w:trPr>
        <w:tc>
          <w:tcPr>
            <w:tcW w:w="0" w:type="auto"/>
            <w:vMerge/>
            <w:tcBorders>
              <w:top w:val="nil"/>
              <w:left w:val="single" w:sz="4" w:space="0" w:color="000000"/>
              <w:bottom w:val="nil"/>
              <w:right w:val="single" w:sz="4" w:space="0" w:color="000000"/>
            </w:tcBorders>
          </w:tcPr>
          <w:p w14:paraId="6A2756AD"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02351254" w14:textId="77777777" w:rsidR="008D2B29" w:rsidRDefault="00F053E9">
            <w:pPr>
              <w:ind w:left="1" w:right="181"/>
            </w:pPr>
            <w:r>
              <w:rPr>
                <w:rFonts w:ascii="Century Gothic" w:eastAsia="Century Gothic" w:hAnsi="Century Gothic" w:cs="Century Gothic"/>
                <w:sz w:val="18"/>
              </w:rPr>
              <w:t xml:space="preserve">2) Badanie kruszywa składu ziarnowego kształtu ziaren zawartości pyłów zawartości zanieczyszczeń wilgotności </w:t>
            </w:r>
          </w:p>
        </w:tc>
        <w:tc>
          <w:tcPr>
            <w:tcW w:w="2832" w:type="dxa"/>
            <w:tcBorders>
              <w:top w:val="single" w:sz="4" w:space="0" w:color="000000"/>
              <w:left w:val="single" w:sz="4" w:space="0" w:color="000000"/>
              <w:bottom w:val="single" w:sz="4" w:space="0" w:color="000000"/>
              <w:right w:val="single" w:sz="4" w:space="0" w:color="000000"/>
            </w:tcBorders>
          </w:tcPr>
          <w:p w14:paraId="490CCE12" w14:textId="77777777" w:rsidR="008D2B29" w:rsidRDefault="00F053E9">
            <w:pPr>
              <w:ind w:left="1"/>
            </w:pPr>
            <w:r>
              <w:rPr>
                <w:rFonts w:ascii="Century Gothic" w:eastAsia="Century Gothic" w:hAnsi="Century Gothic" w:cs="Century Gothic"/>
                <w:sz w:val="18"/>
              </w:rPr>
              <w:t xml:space="preserve"> </w:t>
            </w:r>
          </w:p>
          <w:p w14:paraId="0B4A732B" w14:textId="77777777" w:rsidR="008D2B29" w:rsidRDefault="00F053E9">
            <w:pPr>
              <w:ind w:left="1"/>
            </w:pPr>
            <w:r>
              <w:rPr>
                <w:rFonts w:ascii="Century Gothic" w:eastAsia="Century Gothic" w:hAnsi="Century Gothic" w:cs="Century Gothic"/>
                <w:sz w:val="18"/>
              </w:rPr>
              <w:t xml:space="preserve">PN-EN 933-1:2000 </w:t>
            </w:r>
          </w:p>
          <w:p w14:paraId="4230EEF2" w14:textId="77777777" w:rsidR="008D2B29" w:rsidRDefault="00F053E9">
            <w:pPr>
              <w:ind w:left="1"/>
            </w:pPr>
            <w:r>
              <w:rPr>
                <w:rFonts w:ascii="Century Gothic" w:eastAsia="Century Gothic" w:hAnsi="Century Gothic" w:cs="Century Gothic"/>
                <w:sz w:val="18"/>
              </w:rPr>
              <w:t xml:space="preserve">PN-EN 933-3:1999 </w:t>
            </w:r>
          </w:p>
          <w:p w14:paraId="6A4B87D6" w14:textId="77777777" w:rsidR="008D2B29" w:rsidRDefault="00F053E9">
            <w:pPr>
              <w:ind w:left="1"/>
            </w:pPr>
            <w:r>
              <w:rPr>
                <w:rFonts w:ascii="Century Gothic" w:eastAsia="Century Gothic" w:hAnsi="Century Gothic" w:cs="Century Gothic"/>
                <w:sz w:val="18"/>
              </w:rPr>
              <w:t xml:space="preserve">PN-EN 933-9:2001 </w:t>
            </w:r>
          </w:p>
          <w:p w14:paraId="6EA71958" w14:textId="77777777" w:rsidR="008D2B29" w:rsidRDefault="00F053E9">
            <w:pPr>
              <w:ind w:left="1"/>
            </w:pPr>
            <w:r>
              <w:rPr>
                <w:rFonts w:ascii="Century Gothic" w:eastAsia="Century Gothic" w:hAnsi="Century Gothic" w:cs="Century Gothic"/>
                <w:sz w:val="18"/>
              </w:rPr>
              <w:t xml:space="preserve">PN-EN 933-7:2000 </w:t>
            </w:r>
          </w:p>
          <w:p w14:paraId="1B8447CC" w14:textId="77777777" w:rsidR="008D2B29" w:rsidRDefault="00F053E9">
            <w:pPr>
              <w:ind w:left="1"/>
            </w:pPr>
            <w:r>
              <w:rPr>
                <w:rFonts w:ascii="Century Gothic" w:eastAsia="Century Gothic" w:hAnsi="Century Gothic" w:cs="Century Gothic"/>
                <w:sz w:val="18"/>
              </w:rPr>
              <w:t xml:space="preserve">PN-EN 1097-6:2002 </w:t>
            </w:r>
          </w:p>
          <w:p w14:paraId="3CC31648"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233A9256"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190CC057" w14:textId="77777777" w:rsidR="008D2B29" w:rsidRDefault="00F053E9">
            <w:pPr>
              <w:ind w:left="1"/>
            </w:pPr>
            <w:r>
              <w:rPr>
                <w:rFonts w:ascii="Century Gothic" w:eastAsia="Century Gothic" w:hAnsi="Century Gothic" w:cs="Century Gothic"/>
                <w:sz w:val="18"/>
              </w:rPr>
              <w:t xml:space="preserve"> </w:t>
            </w:r>
          </w:p>
        </w:tc>
      </w:tr>
      <w:tr w:rsidR="008D2B29" w14:paraId="27B1E6D4" w14:textId="77777777">
        <w:trPr>
          <w:trHeight w:val="893"/>
        </w:trPr>
        <w:tc>
          <w:tcPr>
            <w:tcW w:w="0" w:type="auto"/>
            <w:vMerge/>
            <w:tcBorders>
              <w:top w:val="nil"/>
              <w:left w:val="single" w:sz="4" w:space="0" w:color="000000"/>
              <w:bottom w:val="nil"/>
              <w:right w:val="single" w:sz="4" w:space="0" w:color="000000"/>
            </w:tcBorders>
          </w:tcPr>
          <w:p w14:paraId="1CC12334"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387054C3" w14:textId="77777777" w:rsidR="008D2B29" w:rsidRDefault="00F053E9">
            <w:pPr>
              <w:ind w:left="1"/>
            </w:pPr>
            <w:r>
              <w:rPr>
                <w:rFonts w:ascii="Century Gothic" w:eastAsia="Century Gothic" w:hAnsi="Century Gothic" w:cs="Century Gothic"/>
                <w:sz w:val="18"/>
              </w:rPr>
              <w:t xml:space="preserve">3) Badanie wody </w:t>
            </w:r>
          </w:p>
          <w:p w14:paraId="487092A2" w14:textId="77777777" w:rsidR="008D2B29" w:rsidRDefault="00F053E9">
            <w:pPr>
              <w:ind w:left="1"/>
            </w:pPr>
            <w:r>
              <w:rPr>
                <w:rFonts w:ascii="Century Gothic" w:eastAsia="Century Gothic" w:hAnsi="Century Gothic" w:cs="Century Gothic"/>
                <w:sz w:val="18"/>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21B629DE" w14:textId="77777777" w:rsidR="008D2B29" w:rsidRDefault="00F053E9">
            <w:pPr>
              <w:ind w:left="1"/>
            </w:pPr>
            <w:r>
              <w:rPr>
                <w:rFonts w:ascii="Century Gothic" w:eastAsia="Century Gothic" w:hAnsi="Century Gothic" w:cs="Century Gothic"/>
                <w:sz w:val="18"/>
              </w:rPr>
              <w:t xml:space="preserve">PN-EN 1008-1:2004 </w:t>
            </w:r>
          </w:p>
          <w:p w14:paraId="6470FB65"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5D69320C" w14:textId="77777777" w:rsidR="008D2B29" w:rsidRDefault="00F053E9">
            <w:pPr>
              <w:ind w:left="1" w:right="142"/>
            </w:pPr>
            <w:r>
              <w:rPr>
                <w:rFonts w:ascii="Century Gothic" w:eastAsia="Century Gothic" w:hAnsi="Century Gothic" w:cs="Century Gothic"/>
                <w:sz w:val="18"/>
              </w:rPr>
              <w:t xml:space="preserve">Przy rozpoczęciu robót i w przypadku stwierdzenia zanieczyszczenia </w:t>
            </w:r>
          </w:p>
        </w:tc>
      </w:tr>
      <w:tr w:rsidR="008D2B29" w14:paraId="7E727FDA" w14:textId="77777777">
        <w:trPr>
          <w:trHeight w:val="451"/>
        </w:trPr>
        <w:tc>
          <w:tcPr>
            <w:tcW w:w="0" w:type="auto"/>
            <w:vMerge/>
            <w:tcBorders>
              <w:top w:val="nil"/>
              <w:left w:val="single" w:sz="4" w:space="0" w:color="000000"/>
              <w:bottom w:val="single" w:sz="4" w:space="0" w:color="000000"/>
              <w:right w:val="single" w:sz="4" w:space="0" w:color="000000"/>
            </w:tcBorders>
          </w:tcPr>
          <w:p w14:paraId="6EF11F24"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334496E6" w14:textId="77777777" w:rsidR="008D2B29" w:rsidRDefault="00F053E9">
            <w:pPr>
              <w:ind w:left="1"/>
            </w:pPr>
            <w:r>
              <w:rPr>
                <w:rFonts w:ascii="Century Gothic" w:eastAsia="Century Gothic" w:hAnsi="Century Gothic" w:cs="Century Gothic"/>
                <w:sz w:val="18"/>
              </w:rPr>
              <w:t xml:space="preserve">4) Badanie dodatków i domieszek </w:t>
            </w:r>
          </w:p>
        </w:tc>
        <w:tc>
          <w:tcPr>
            <w:tcW w:w="2832" w:type="dxa"/>
            <w:tcBorders>
              <w:top w:val="single" w:sz="4" w:space="0" w:color="000000"/>
              <w:left w:val="single" w:sz="4" w:space="0" w:color="000000"/>
              <w:bottom w:val="single" w:sz="4" w:space="0" w:color="000000"/>
              <w:right w:val="single" w:sz="4" w:space="0" w:color="000000"/>
            </w:tcBorders>
          </w:tcPr>
          <w:p w14:paraId="695DC1E8" w14:textId="77777777" w:rsidR="008D2B29" w:rsidRDefault="00F053E9">
            <w:pPr>
              <w:ind w:left="1"/>
            </w:pPr>
            <w:r>
              <w:rPr>
                <w:rFonts w:ascii="Century Gothic" w:eastAsia="Century Gothic" w:hAnsi="Century Gothic" w:cs="Century Gothic"/>
                <w:sz w:val="18"/>
              </w:rPr>
              <w:t xml:space="preserve">PN-EN 480 i Aprobata Techniczna </w:t>
            </w:r>
          </w:p>
        </w:tc>
        <w:tc>
          <w:tcPr>
            <w:tcW w:w="2418" w:type="dxa"/>
            <w:tcBorders>
              <w:top w:val="single" w:sz="4" w:space="0" w:color="000000"/>
              <w:left w:val="single" w:sz="4" w:space="0" w:color="000000"/>
              <w:bottom w:val="single" w:sz="4" w:space="0" w:color="000000"/>
              <w:right w:val="single" w:sz="4" w:space="0" w:color="000000"/>
            </w:tcBorders>
          </w:tcPr>
          <w:p w14:paraId="4CE4BEA4" w14:textId="77777777" w:rsidR="008D2B29" w:rsidRDefault="00F053E9">
            <w:pPr>
              <w:ind w:left="1"/>
            </w:pPr>
            <w:r>
              <w:rPr>
                <w:rFonts w:ascii="Century Gothic" w:eastAsia="Century Gothic" w:hAnsi="Century Gothic" w:cs="Century Gothic"/>
                <w:sz w:val="18"/>
              </w:rPr>
              <w:t xml:space="preserve"> </w:t>
            </w:r>
          </w:p>
        </w:tc>
      </w:tr>
      <w:tr w:rsidR="008D2B29" w14:paraId="4317A133" w14:textId="77777777">
        <w:trPr>
          <w:trHeight w:val="451"/>
        </w:trPr>
        <w:tc>
          <w:tcPr>
            <w:tcW w:w="1727" w:type="dxa"/>
            <w:vMerge w:val="restart"/>
            <w:tcBorders>
              <w:top w:val="single" w:sz="4" w:space="0" w:color="000000"/>
              <w:left w:val="single" w:sz="4" w:space="0" w:color="000000"/>
              <w:bottom w:val="single" w:sz="4" w:space="0" w:color="000000"/>
              <w:right w:val="single" w:sz="4" w:space="0" w:color="000000"/>
            </w:tcBorders>
          </w:tcPr>
          <w:p w14:paraId="099FCC14" w14:textId="77777777" w:rsidR="008D2B29" w:rsidRDefault="00F053E9">
            <w:r>
              <w:rPr>
                <w:rFonts w:ascii="Century Gothic" w:eastAsia="Century Gothic" w:hAnsi="Century Gothic" w:cs="Century Gothic"/>
                <w:sz w:val="18"/>
              </w:rPr>
              <w:t xml:space="preserve">MIESZANKA </w:t>
            </w:r>
          </w:p>
          <w:p w14:paraId="5264D4BC" w14:textId="77777777" w:rsidR="008D2B29" w:rsidRDefault="00F053E9">
            <w:r>
              <w:rPr>
                <w:rFonts w:ascii="Century Gothic" w:eastAsia="Century Gothic" w:hAnsi="Century Gothic" w:cs="Century Gothic"/>
                <w:sz w:val="18"/>
              </w:rPr>
              <w:t xml:space="preserve">BETONOWA </w:t>
            </w:r>
          </w:p>
          <w:p w14:paraId="0142165A" w14:textId="77777777" w:rsidR="008D2B29" w:rsidRDefault="00F053E9">
            <w:r>
              <w:rPr>
                <w:rFonts w:ascii="Century Gothic" w:eastAsia="Century Gothic" w:hAnsi="Century Gothic" w:cs="Century Gothic"/>
                <w:sz w:val="18"/>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5F603D4E" w14:textId="77777777" w:rsidR="008D2B29" w:rsidRDefault="00F053E9">
            <w:pPr>
              <w:ind w:left="1"/>
            </w:pPr>
            <w:r>
              <w:rPr>
                <w:rFonts w:ascii="Century Gothic" w:eastAsia="Century Gothic" w:hAnsi="Century Gothic" w:cs="Century Gothic"/>
                <w:sz w:val="18"/>
              </w:rPr>
              <w:t xml:space="preserve">Urabialność </w:t>
            </w:r>
          </w:p>
          <w:p w14:paraId="0A1CC58A" w14:textId="77777777" w:rsidR="008D2B29" w:rsidRDefault="00F053E9">
            <w:pPr>
              <w:ind w:left="1"/>
            </w:pPr>
            <w:r>
              <w:rPr>
                <w:rFonts w:ascii="Century Gothic" w:eastAsia="Century Gothic" w:hAnsi="Century Gothic" w:cs="Century Gothic"/>
                <w:sz w:val="18"/>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0CD2E2CD" w14:textId="77777777" w:rsidR="008D2B29" w:rsidRDefault="00F053E9">
            <w:pPr>
              <w:ind w:left="1"/>
            </w:pPr>
            <w:r>
              <w:rPr>
                <w:rFonts w:ascii="Century Gothic" w:eastAsia="Century Gothic" w:hAnsi="Century Gothic" w:cs="Century Gothic"/>
                <w:sz w:val="18"/>
              </w:rPr>
              <w:t xml:space="preserve">PN-EN 206-1:2003 </w:t>
            </w:r>
          </w:p>
          <w:p w14:paraId="115397A2"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4EECEE6D" w14:textId="77777777" w:rsidR="008D2B29" w:rsidRDefault="00F053E9">
            <w:pPr>
              <w:ind w:left="1"/>
            </w:pPr>
            <w:r>
              <w:rPr>
                <w:rFonts w:ascii="Century Gothic" w:eastAsia="Century Gothic" w:hAnsi="Century Gothic" w:cs="Century Gothic"/>
                <w:sz w:val="18"/>
              </w:rPr>
              <w:t xml:space="preserve">Przy rozpoczęciu robót </w:t>
            </w:r>
          </w:p>
          <w:p w14:paraId="7283BDDC" w14:textId="77777777" w:rsidR="008D2B29" w:rsidRDefault="00F053E9">
            <w:pPr>
              <w:ind w:left="1"/>
            </w:pPr>
            <w:r>
              <w:rPr>
                <w:rFonts w:ascii="Century Gothic" w:eastAsia="Century Gothic" w:hAnsi="Century Gothic" w:cs="Century Gothic"/>
                <w:sz w:val="18"/>
              </w:rPr>
              <w:t xml:space="preserve"> </w:t>
            </w:r>
          </w:p>
        </w:tc>
      </w:tr>
      <w:tr w:rsidR="008D2B29" w14:paraId="0A77747A" w14:textId="77777777">
        <w:trPr>
          <w:trHeight w:val="672"/>
        </w:trPr>
        <w:tc>
          <w:tcPr>
            <w:tcW w:w="0" w:type="auto"/>
            <w:vMerge/>
            <w:tcBorders>
              <w:top w:val="nil"/>
              <w:left w:val="single" w:sz="4" w:space="0" w:color="000000"/>
              <w:bottom w:val="nil"/>
              <w:right w:val="single" w:sz="4" w:space="0" w:color="000000"/>
            </w:tcBorders>
          </w:tcPr>
          <w:p w14:paraId="7C8FFA2A"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3A7D18E4" w14:textId="77777777" w:rsidR="008D2B29" w:rsidRDefault="00F053E9">
            <w:pPr>
              <w:ind w:left="1"/>
            </w:pPr>
            <w:r>
              <w:rPr>
                <w:rFonts w:ascii="Century Gothic" w:eastAsia="Century Gothic" w:hAnsi="Century Gothic" w:cs="Century Gothic"/>
                <w:sz w:val="18"/>
              </w:rPr>
              <w:t xml:space="preserve">Konsystencja </w:t>
            </w:r>
          </w:p>
          <w:p w14:paraId="6C30B193" w14:textId="77777777" w:rsidR="008D2B29" w:rsidRDefault="00F053E9">
            <w:pPr>
              <w:ind w:left="1"/>
            </w:pPr>
            <w:r>
              <w:rPr>
                <w:rFonts w:ascii="Century Gothic" w:eastAsia="Century Gothic" w:hAnsi="Century Gothic" w:cs="Century Gothic"/>
                <w:sz w:val="18"/>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231950EF"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1D42B678"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235EE4AD" w14:textId="77777777" w:rsidR="008D2B29" w:rsidRDefault="00F053E9">
            <w:pPr>
              <w:ind w:left="1" w:right="501"/>
            </w:pPr>
            <w:r>
              <w:rPr>
                <w:rFonts w:ascii="Century Gothic" w:eastAsia="Century Gothic" w:hAnsi="Century Gothic" w:cs="Century Gothic"/>
                <w:sz w:val="18"/>
              </w:rPr>
              <w:t xml:space="preserve">Przy projektowaniu  recepty i 2 razy  na zmianę roboczą </w:t>
            </w:r>
          </w:p>
        </w:tc>
      </w:tr>
      <w:tr w:rsidR="008D2B29" w14:paraId="7B961FA7" w14:textId="77777777">
        <w:trPr>
          <w:trHeight w:val="233"/>
        </w:trPr>
        <w:tc>
          <w:tcPr>
            <w:tcW w:w="0" w:type="auto"/>
            <w:vMerge/>
            <w:tcBorders>
              <w:top w:val="nil"/>
              <w:left w:val="single" w:sz="4" w:space="0" w:color="000000"/>
              <w:bottom w:val="single" w:sz="4" w:space="0" w:color="000000"/>
              <w:right w:val="single" w:sz="4" w:space="0" w:color="000000"/>
            </w:tcBorders>
          </w:tcPr>
          <w:p w14:paraId="23BC2591"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03F9FCD4" w14:textId="77777777" w:rsidR="008D2B29" w:rsidRDefault="00F053E9">
            <w:pPr>
              <w:ind w:left="1"/>
            </w:pPr>
            <w:r>
              <w:rPr>
                <w:rFonts w:ascii="Century Gothic" w:eastAsia="Century Gothic" w:hAnsi="Century Gothic" w:cs="Century Gothic"/>
                <w:sz w:val="18"/>
              </w:rPr>
              <w:t xml:space="preserve">Zawartość powietrza </w:t>
            </w:r>
          </w:p>
        </w:tc>
        <w:tc>
          <w:tcPr>
            <w:tcW w:w="2832" w:type="dxa"/>
            <w:tcBorders>
              <w:top w:val="single" w:sz="4" w:space="0" w:color="000000"/>
              <w:left w:val="single" w:sz="4" w:space="0" w:color="000000"/>
              <w:bottom w:val="single" w:sz="4" w:space="0" w:color="000000"/>
              <w:right w:val="single" w:sz="4" w:space="0" w:color="000000"/>
            </w:tcBorders>
          </w:tcPr>
          <w:p w14:paraId="2864F9A1"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44C95A33"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tc>
      </w:tr>
      <w:tr w:rsidR="008D2B29" w14:paraId="10EF28DA" w14:textId="77777777">
        <w:trPr>
          <w:trHeight w:val="672"/>
        </w:trPr>
        <w:tc>
          <w:tcPr>
            <w:tcW w:w="1727" w:type="dxa"/>
            <w:vMerge w:val="restart"/>
            <w:tcBorders>
              <w:top w:val="single" w:sz="4" w:space="0" w:color="000000"/>
              <w:left w:val="single" w:sz="4" w:space="0" w:color="000000"/>
              <w:bottom w:val="single" w:sz="4" w:space="0" w:color="000000"/>
              <w:right w:val="single" w:sz="4" w:space="0" w:color="000000"/>
            </w:tcBorders>
          </w:tcPr>
          <w:p w14:paraId="494954A9" w14:textId="77777777" w:rsidR="008D2B29" w:rsidRDefault="00F053E9">
            <w:r>
              <w:rPr>
                <w:rFonts w:ascii="Century Gothic" w:eastAsia="Century Gothic" w:hAnsi="Century Gothic" w:cs="Century Gothic"/>
                <w:sz w:val="18"/>
              </w:rPr>
              <w:t xml:space="preserve">BETON </w:t>
            </w:r>
          </w:p>
          <w:p w14:paraId="1D41AF23" w14:textId="77777777" w:rsidR="008D2B29" w:rsidRDefault="00F053E9">
            <w:r>
              <w:rPr>
                <w:rFonts w:ascii="Century Gothic" w:eastAsia="Century Gothic" w:hAnsi="Century Gothic" w:cs="Century Gothic"/>
                <w:sz w:val="18"/>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BE8A016" w14:textId="77777777" w:rsidR="008D2B29" w:rsidRDefault="00F053E9">
            <w:pPr>
              <w:ind w:left="1"/>
            </w:pPr>
            <w:r>
              <w:rPr>
                <w:rFonts w:ascii="Century Gothic" w:eastAsia="Century Gothic" w:hAnsi="Century Gothic" w:cs="Century Gothic"/>
                <w:sz w:val="18"/>
              </w:rPr>
              <w:t xml:space="preserve">1) Wytrzymałość na </w:t>
            </w:r>
          </w:p>
          <w:p w14:paraId="26526C0C" w14:textId="77777777" w:rsidR="008D2B29" w:rsidRDefault="00F053E9">
            <w:pPr>
              <w:ind w:left="1"/>
            </w:pPr>
            <w:r>
              <w:rPr>
                <w:rFonts w:ascii="Century Gothic" w:eastAsia="Century Gothic" w:hAnsi="Century Gothic" w:cs="Century Gothic"/>
                <w:sz w:val="18"/>
              </w:rPr>
              <w:t xml:space="preserve">ściskanie na próbkach </w:t>
            </w:r>
          </w:p>
          <w:p w14:paraId="4307CC2B" w14:textId="77777777" w:rsidR="008D2B29" w:rsidRDefault="00F053E9">
            <w:pPr>
              <w:ind w:left="1"/>
            </w:pPr>
            <w:r>
              <w:rPr>
                <w:rFonts w:ascii="Century Gothic" w:eastAsia="Century Gothic" w:hAnsi="Century Gothic" w:cs="Century Gothic"/>
                <w:sz w:val="18"/>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1D307639"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6734320F"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587162FB" w14:textId="77777777" w:rsidR="008D2B29" w:rsidRDefault="00F053E9">
            <w:pPr>
              <w:ind w:left="1" w:right="261"/>
            </w:pPr>
            <w:r>
              <w:rPr>
                <w:rFonts w:ascii="Century Gothic" w:eastAsia="Century Gothic" w:hAnsi="Century Gothic" w:cs="Century Gothic"/>
                <w:sz w:val="18"/>
              </w:rPr>
              <w:t xml:space="preserve">Po ustaleniu recepty i po wykonaniu każdej partii betonu </w:t>
            </w:r>
          </w:p>
        </w:tc>
      </w:tr>
      <w:tr w:rsidR="008D2B29" w14:paraId="407EABA5" w14:textId="77777777">
        <w:trPr>
          <w:trHeight w:val="672"/>
        </w:trPr>
        <w:tc>
          <w:tcPr>
            <w:tcW w:w="0" w:type="auto"/>
            <w:vMerge/>
            <w:tcBorders>
              <w:top w:val="nil"/>
              <w:left w:val="single" w:sz="4" w:space="0" w:color="000000"/>
              <w:bottom w:val="nil"/>
              <w:right w:val="single" w:sz="4" w:space="0" w:color="000000"/>
            </w:tcBorders>
          </w:tcPr>
          <w:p w14:paraId="41FEFBBA"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6E0BE1D0" w14:textId="77777777" w:rsidR="008D2B29" w:rsidRDefault="00F053E9">
            <w:pPr>
              <w:ind w:left="1" w:right="771"/>
            </w:pPr>
            <w:r>
              <w:rPr>
                <w:rFonts w:ascii="Century Gothic" w:eastAsia="Century Gothic" w:hAnsi="Century Gothic" w:cs="Century Gothic"/>
                <w:sz w:val="18"/>
              </w:rPr>
              <w:t xml:space="preserve">2) Wytrzymałość na ściskanie  </w:t>
            </w:r>
          </w:p>
          <w:p w14:paraId="58E2E132" w14:textId="77777777" w:rsidR="008D2B29" w:rsidRDefault="00F053E9">
            <w:pPr>
              <w:ind w:left="1"/>
            </w:pPr>
            <w:r>
              <w:rPr>
                <w:rFonts w:ascii="Century Gothic" w:eastAsia="Century Gothic" w:hAnsi="Century Gothic" w:cs="Century Gothic"/>
                <w:sz w:val="18"/>
              </w:rPr>
              <w:t xml:space="preserve">– badania nieniszczące </w:t>
            </w:r>
          </w:p>
        </w:tc>
        <w:tc>
          <w:tcPr>
            <w:tcW w:w="2832" w:type="dxa"/>
            <w:tcBorders>
              <w:top w:val="single" w:sz="4" w:space="0" w:color="000000"/>
              <w:left w:val="single" w:sz="4" w:space="0" w:color="000000"/>
              <w:bottom w:val="single" w:sz="4" w:space="0" w:color="000000"/>
              <w:right w:val="single" w:sz="4" w:space="0" w:color="000000"/>
            </w:tcBorders>
          </w:tcPr>
          <w:p w14:paraId="12E62617" w14:textId="77777777" w:rsidR="008D2B29" w:rsidRDefault="00F053E9">
            <w:pPr>
              <w:ind w:left="1"/>
            </w:pPr>
            <w:r>
              <w:rPr>
                <w:rFonts w:ascii="Century Gothic" w:eastAsia="Century Gothic" w:hAnsi="Century Gothic" w:cs="Century Gothic"/>
                <w:sz w:val="18"/>
              </w:rPr>
              <w:t xml:space="preserve"> </w:t>
            </w:r>
          </w:p>
          <w:p w14:paraId="224FFB8D" w14:textId="77777777" w:rsidR="008D2B29" w:rsidRDefault="00F053E9">
            <w:pPr>
              <w:ind w:left="1"/>
            </w:pPr>
            <w:r>
              <w:rPr>
                <w:rFonts w:ascii="Century Gothic" w:eastAsia="Century Gothic" w:hAnsi="Century Gothic" w:cs="Century Gothic"/>
                <w:sz w:val="18"/>
              </w:rPr>
              <w:t xml:space="preserve">PN-B-06261 </w:t>
            </w:r>
          </w:p>
          <w:p w14:paraId="717216BA"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40DEDADA" w14:textId="77777777" w:rsidR="008D2B29" w:rsidRDefault="00F053E9">
            <w:pPr>
              <w:ind w:left="1"/>
            </w:pPr>
            <w:r>
              <w:rPr>
                <w:rFonts w:ascii="Century Gothic" w:eastAsia="Century Gothic" w:hAnsi="Century Gothic" w:cs="Century Gothic"/>
                <w:sz w:val="18"/>
              </w:rPr>
              <w:t xml:space="preserve">W przypadkach technicznie uzasadnionych </w:t>
            </w:r>
          </w:p>
        </w:tc>
      </w:tr>
      <w:tr w:rsidR="008D2B29" w14:paraId="23024BD6" w14:textId="77777777">
        <w:trPr>
          <w:trHeight w:val="893"/>
        </w:trPr>
        <w:tc>
          <w:tcPr>
            <w:tcW w:w="0" w:type="auto"/>
            <w:vMerge/>
            <w:tcBorders>
              <w:top w:val="nil"/>
              <w:left w:val="single" w:sz="4" w:space="0" w:color="000000"/>
              <w:bottom w:val="nil"/>
              <w:right w:val="single" w:sz="4" w:space="0" w:color="000000"/>
            </w:tcBorders>
          </w:tcPr>
          <w:p w14:paraId="568BB999"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495C088F" w14:textId="77777777" w:rsidR="008D2B29" w:rsidRDefault="00F053E9">
            <w:pPr>
              <w:ind w:left="1"/>
            </w:pPr>
            <w:r>
              <w:rPr>
                <w:rFonts w:ascii="Century Gothic" w:eastAsia="Century Gothic" w:hAnsi="Century Gothic" w:cs="Century Gothic"/>
                <w:sz w:val="18"/>
              </w:rPr>
              <w:t xml:space="preserve">3) Nasiąkliwość </w:t>
            </w:r>
          </w:p>
          <w:p w14:paraId="6AC137F4" w14:textId="77777777" w:rsidR="008D2B29" w:rsidRDefault="00F053E9">
            <w:pPr>
              <w:ind w:left="1"/>
            </w:pPr>
            <w:r>
              <w:rPr>
                <w:rFonts w:ascii="Century Gothic" w:eastAsia="Century Gothic" w:hAnsi="Century Gothic" w:cs="Century Gothic"/>
                <w:sz w:val="18"/>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118C7BF6" w14:textId="77777777" w:rsidR="008D2B29" w:rsidRDefault="00F053E9">
            <w:pPr>
              <w:ind w:left="1"/>
            </w:pPr>
            <w:r>
              <w:rPr>
                <w:rFonts w:ascii="Century Gothic" w:eastAsia="Century Gothic" w:hAnsi="Century Gothic" w:cs="Century Gothic"/>
                <w:sz w:val="18"/>
              </w:rPr>
              <w:t xml:space="preserve">PN-EN 206-1:2003 </w:t>
            </w:r>
          </w:p>
          <w:p w14:paraId="557C4A8F"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1C4520A6" w14:textId="77777777" w:rsidR="008D2B29" w:rsidRDefault="00F053E9">
            <w:pPr>
              <w:ind w:left="1" w:right="52"/>
            </w:pPr>
            <w:r>
              <w:rPr>
                <w:rFonts w:ascii="Century Gothic" w:eastAsia="Century Gothic" w:hAnsi="Century Gothic" w:cs="Century Gothic"/>
                <w:sz w:val="18"/>
              </w:rPr>
              <w:t xml:space="preserve">Po ustaleniu recepty, 3 razy w okresie wykonywania konstrukcji i raz na 5000 m3 betonu </w:t>
            </w:r>
          </w:p>
        </w:tc>
      </w:tr>
      <w:tr w:rsidR="008D2B29" w14:paraId="71C0F920" w14:textId="77777777">
        <w:trPr>
          <w:trHeight w:val="451"/>
        </w:trPr>
        <w:tc>
          <w:tcPr>
            <w:tcW w:w="0" w:type="auto"/>
            <w:vMerge/>
            <w:tcBorders>
              <w:top w:val="nil"/>
              <w:left w:val="single" w:sz="4" w:space="0" w:color="000000"/>
              <w:bottom w:val="single" w:sz="4" w:space="0" w:color="000000"/>
              <w:right w:val="single" w:sz="4" w:space="0" w:color="000000"/>
            </w:tcBorders>
          </w:tcPr>
          <w:p w14:paraId="2A2407D1"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434CA3CF" w14:textId="77777777" w:rsidR="008D2B29" w:rsidRDefault="00F053E9">
            <w:pPr>
              <w:ind w:left="1"/>
            </w:pPr>
            <w:r>
              <w:rPr>
                <w:rFonts w:ascii="Century Gothic" w:eastAsia="Century Gothic" w:hAnsi="Century Gothic" w:cs="Century Gothic"/>
                <w:sz w:val="18"/>
              </w:rPr>
              <w:t xml:space="preserve">4) Mrozoodporność </w:t>
            </w:r>
          </w:p>
        </w:tc>
        <w:tc>
          <w:tcPr>
            <w:tcW w:w="2832" w:type="dxa"/>
            <w:tcBorders>
              <w:top w:val="single" w:sz="4" w:space="0" w:color="000000"/>
              <w:left w:val="single" w:sz="4" w:space="0" w:color="000000"/>
              <w:bottom w:val="single" w:sz="4" w:space="0" w:color="000000"/>
              <w:right w:val="single" w:sz="4" w:space="0" w:color="000000"/>
            </w:tcBorders>
          </w:tcPr>
          <w:p w14:paraId="6E350F98"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04A41A6E" w14:textId="77777777" w:rsidR="008D2B29" w:rsidRDefault="00F053E9">
            <w:pPr>
              <w:ind w:left="1"/>
            </w:pPr>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2696AA21" w14:textId="77777777" w:rsidR="008D2B29" w:rsidRDefault="00F053E9">
            <w:pPr>
              <w:ind w:left="1"/>
            </w:pPr>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7D09885B" w14:textId="77777777" w:rsidR="008D2B29" w:rsidRDefault="00F053E9">
            <w:pPr>
              <w:ind w:left="1"/>
            </w:pPr>
            <w:r>
              <w:rPr>
                <w:rFonts w:ascii="Century Gothic" w:eastAsia="Century Gothic" w:hAnsi="Century Gothic" w:cs="Century Gothic"/>
                <w:sz w:val="18"/>
              </w:rPr>
              <w:t xml:space="preserve"> </w:t>
            </w:r>
          </w:p>
        </w:tc>
      </w:tr>
      <w:tr w:rsidR="008D2B29" w14:paraId="540C06AF" w14:textId="77777777">
        <w:trPr>
          <w:trHeight w:val="451"/>
        </w:trPr>
        <w:tc>
          <w:tcPr>
            <w:tcW w:w="1727" w:type="dxa"/>
            <w:tcBorders>
              <w:top w:val="single" w:sz="4" w:space="0" w:color="000000"/>
              <w:left w:val="single" w:sz="4" w:space="0" w:color="000000"/>
              <w:bottom w:val="single" w:sz="4" w:space="0" w:color="000000"/>
              <w:right w:val="single" w:sz="4" w:space="0" w:color="000000"/>
            </w:tcBorders>
          </w:tcPr>
          <w:p w14:paraId="13223A63" w14:textId="77777777" w:rsidR="008D2B29" w:rsidRDefault="008D2B29"/>
        </w:tc>
        <w:tc>
          <w:tcPr>
            <w:tcW w:w="2700" w:type="dxa"/>
            <w:tcBorders>
              <w:top w:val="single" w:sz="4" w:space="0" w:color="000000"/>
              <w:left w:val="single" w:sz="4" w:space="0" w:color="000000"/>
              <w:bottom w:val="single" w:sz="4" w:space="0" w:color="000000"/>
              <w:right w:val="single" w:sz="4" w:space="0" w:color="000000"/>
            </w:tcBorders>
          </w:tcPr>
          <w:p w14:paraId="2326A1E3" w14:textId="77777777" w:rsidR="008D2B29" w:rsidRDefault="00F053E9">
            <w:r>
              <w:rPr>
                <w:rFonts w:ascii="Century Gothic" w:eastAsia="Century Gothic" w:hAnsi="Century Gothic" w:cs="Century Gothic"/>
                <w:sz w:val="18"/>
              </w:rPr>
              <w:t xml:space="preserve">5) Przepuszczalność wody </w:t>
            </w:r>
          </w:p>
        </w:tc>
        <w:tc>
          <w:tcPr>
            <w:tcW w:w="2832" w:type="dxa"/>
            <w:tcBorders>
              <w:top w:val="single" w:sz="4" w:space="0" w:color="000000"/>
              <w:left w:val="single" w:sz="4" w:space="0" w:color="000000"/>
              <w:bottom w:val="single" w:sz="4" w:space="0" w:color="000000"/>
              <w:right w:val="single" w:sz="4" w:space="0" w:color="000000"/>
            </w:tcBorders>
          </w:tcPr>
          <w:p w14:paraId="1C1D449A" w14:textId="77777777" w:rsidR="008D2B29" w:rsidRDefault="00F053E9">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p w14:paraId="29DD9832" w14:textId="77777777" w:rsidR="008D2B29" w:rsidRDefault="00F053E9">
            <w:r>
              <w:rPr>
                <w:rFonts w:ascii="Century Gothic" w:eastAsia="Century Gothic" w:hAnsi="Century Gothic" w:cs="Century Gothic"/>
                <w:sz w:val="18"/>
              </w:rPr>
              <w:t xml:space="preserve"> </w:t>
            </w:r>
          </w:p>
        </w:tc>
        <w:tc>
          <w:tcPr>
            <w:tcW w:w="2418" w:type="dxa"/>
            <w:tcBorders>
              <w:top w:val="single" w:sz="4" w:space="0" w:color="000000"/>
              <w:left w:val="single" w:sz="4" w:space="0" w:color="000000"/>
              <w:bottom w:val="single" w:sz="4" w:space="0" w:color="000000"/>
              <w:right w:val="single" w:sz="4" w:space="0" w:color="000000"/>
            </w:tcBorders>
          </w:tcPr>
          <w:p w14:paraId="35247E3F" w14:textId="77777777" w:rsidR="008D2B29" w:rsidRDefault="00F053E9">
            <w:proofErr w:type="spellStart"/>
            <w:r>
              <w:rPr>
                <w:rFonts w:ascii="Century Gothic" w:eastAsia="Century Gothic" w:hAnsi="Century Gothic" w:cs="Century Gothic"/>
                <w:sz w:val="18"/>
              </w:rPr>
              <w:t>j.w</w:t>
            </w:r>
            <w:proofErr w:type="spellEnd"/>
            <w:r>
              <w:rPr>
                <w:rFonts w:ascii="Century Gothic" w:eastAsia="Century Gothic" w:hAnsi="Century Gothic" w:cs="Century Gothic"/>
                <w:sz w:val="18"/>
              </w:rPr>
              <w:t xml:space="preserve">. </w:t>
            </w:r>
          </w:p>
        </w:tc>
      </w:tr>
    </w:tbl>
    <w:p w14:paraId="6C695292" w14:textId="77777777" w:rsidR="008D2B29" w:rsidRDefault="00F053E9">
      <w:pPr>
        <w:spacing w:after="0"/>
      </w:pPr>
      <w:r>
        <w:rPr>
          <w:rFonts w:ascii="Century Gothic" w:eastAsia="Century Gothic" w:hAnsi="Century Gothic" w:cs="Century Gothic"/>
          <w:sz w:val="20"/>
        </w:rPr>
        <w:t xml:space="preserve"> </w:t>
      </w:r>
    </w:p>
    <w:p w14:paraId="1F919391" w14:textId="77777777" w:rsidR="008D2B29" w:rsidRDefault="00F053E9">
      <w:pPr>
        <w:spacing w:after="0"/>
      </w:pPr>
      <w:r>
        <w:rPr>
          <w:rFonts w:ascii="Century Gothic" w:eastAsia="Century Gothic" w:hAnsi="Century Gothic" w:cs="Century Gothic"/>
          <w:sz w:val="20"/>
        </w:rPr>
        <w:t xml:space="preserve"> </w:t>
      </w:r>
    </w:p>
    <w:p w14:paraId="2ED6E423" w14:textId="77777777" w:rsidR="008D2B29" w:rsidRDefault="00F053E9">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04FAF0FB" w14:textId="77777777" w:rsidR="005D5D41" w:rsidRDefault="005D5D41">
      <w:pPr>
        <w:spacing w:after="0"/>
      </w:pPr>
    </w:p>
    <w:p w14:paraId="29FB6DA1" w14:textId="5A405236" w:rsidR="008D2B29" w:rsidRDefault="00F053E9">
      <w:pPr>
        <w:spacing w:after="104"/>
        <w:rPr>
          <w:rFonts w:ascii="Century Gothic" w:eastAsia="Century Gothic" w:hAnsi="Century Gothic" w:cs="Century Gothic"/>
          <w:sz w:val="20"/>
        </w:rPr>
      </w:pPr>
      <w:r>
        <w:rPr>
          <w:rFonts w:ascii="Century Gothic" w:eastAsia="Century Gothic" w:hAnsi="Century Gothic" w:cs="Century Gothic"/>
          <w:sz w:val="20"/>
        </w:rPr>
        <w:t xml:space="preserve"> </w:t>
      </w:r>
    </w:p>
    <w:p w14:paraId="709EC891" w14:textId="1681528C" w:rsidR="00F4457D" w:rsidRDefault="00F4457D">
      <w:pPr>
        <w:spacing w:after="104"/>
        <w:rPr>
          <w:rFonts w:ascii="Century Gothic" w:eastAsia="Century Gothic" w:hAnsi="Century Gothic" w:cs="Century Gothic"/>
          <w:sz w:val="20"/>
        </w:rPr>
      </w:pPr>
    </w:p>
    <w:p w14:paraId="7A487FAD" w14:textId="77777777" w:rsidR="00F4457D" w:rsidRDefault="00F4457D">
      <w:pPr>
        <w:spacing w:after="104"/>
      </w:pPr>
    </w:p>
    <w:p w14:paraId="2DA985EB" w14:textId="77777777" w:rsidR="008D2B29" w:rsidRDefault="00F053E9">
      <w:pPr>
        <w:spacing w:after="0"/>
        <w:ind w:left="-5" w:hanging="10"/>
      </w:pPr>
      <w:r>
        <w:rPr>
          <w:rFonts w:ascii="Century Gothic" w:eastAsia="Century Gothic" w:hAnsi="Century Gothic" w:cs="Century Gothic"/>
          <w:b/>
          <w:sz w:val="20"/>
        </w:rPr>
        <w:lastRenderedPageBreak/>
        <w:t>6.3</w:t>
      </w:r>
      <w:r>
        <w:rPr>
          <w:rFonts w:ascii="Arial" w:eastAsia="Arial" w:hAnsi="Arial" w:cs="Arial"/>
          <w:b/>
          <w:sz w:val="20"/>
        </w:rPr>
        <w:t xml:space="preserve"> </w:t>
      </w:r>
      <w:r>
        <w:rPr>
          <w:rFonts w:ascii="Century Gothic" w:eastAsia="Century Gothic" w:hAnsi="Century Gothic" w:cs="Century Gothic"/>
          <w:b/>
          <w:sz w:val="20"/>
        </w:rPr>
        <w:t xml:space="preserve">Kontrola </w:t>
      </w:r>
      <w:proofErr w:type="spellStart"/>
      <w:r>
        <w:rPr>
          <w:rFonts w:ascii="Century Gothic" w:eastAsia="Century Gothic" w:hAnsi="Century Gothic" w:cs="Century Gothic"/>
          <w:b/>
          <w:sz w:val="20"/>
        </w:rPr>
        <w:t>deskowań</w:t>
      </w:r>
      <w:proofErr w:type="spellEnd"/>
      <w:r>
        <w:rPr>
          <w:rFonts w:ascii="Century Gothic" w:eastAsia="Century Gothic" w:hAnsi="Century Gothic" w:cs="Century Gothic"/>
          <w:b/>
          <w:sz w:val="20"/>
        </w:rPr>
        <w:t xml:space="preserve"> i rusztowań </w:t>
      </w:r>
    </w:p>
    <w:p w14:paraId="5B834656" w14:textId="77777777" w:rsidR="008D2B29" w:rsidRDefault="00F053E9">
      <w:pPr>
        <w:spacing w:after="5" w:line="250" w:lineRule="auto"/>
        <w:ind w:left="-15" w:right="9" w:firstLine="720"/>
      </w:pPr>
      <w:r>
        <w:rPr>
          <w:rFonts w:ascii="Century Gothic" w:eastAsia="Century Gothic" w:hAnsi="Century Gothic" w:cs="Century Gothic"/>
          <w:sz w:val="20"/>
        </w:rPr>
        <w:t xml:space="preserve">Badania elementów rusztowań należy przeprowadzić w zależności od użytego materiału zgodnie z: </w:t>
      </w:r>
    </w:p>
    <w:p w14:paraId="562E3366" w14:textId="77777777" w:rsidR="008D2B29" w:rsidRDefault="00F053E9" w:rsidP="00811E37">
      <w:pPr>
        <w:numPr>
          <w:ilvl w:val="0"/>
          <w:numId w:val="50"/>
        </w:numPr>
        <w:spacing w:after="5" w:line="250" w:lineRule="auto"/>
        <w:ind w:right="9" w:hanging="156"/>
      </w:pPr>
      <w:r>
        <w:rPr>
          <w:rFonts w:ascii="Century Gothic" w:eastAsia="Century Gothic" w:hAnsi="Century Gothic" w:cs="Century Gothic"/>
          <w:sz w:val="20"/>
        </w:rPr>
        <w:t xml:space="preserve">PN-M-47900-2:1996 w przypadku elementów stalowych, – PN-B-03163:1998 w przypadku konstrukcji drewnianych. </w:t>
      </w:r>
    </w:p>
    <w:p w14:paraId="4576A7F2" w14:textId="77777777" w:rsidR="008D2B29" w:rsidRDefault="00F053E9">
      <w:pPr>
        <w:spacing w:after="5" w:line="250" w:lineRule="auto"/>
        <w:ind w:left="-5" w:right="9" w:hanging="10"/>
      </w:pPr>
      <w:r>
        <w:rPr>
          <w:rFonts w:ascii="Century Gothic" w:eastAsia="Century Gothic" w:hAnsi="Century Gothic" w:cs="Century Gothic"/>
          <w:sz w:val="20"/>
        </w:rPr>
        <w:t xml:space="preserve">Każde deskowanie powinno być odebrane. Przedmiotem sprawdzenia w czasie odbioru powinny być: </w:t>
      </w:r>
    </w:p>
    <w:p w14:paraId="7415CB39" w14:textId="77777777" w:rsidR="008D2B29" w:rsidRDefault="00F053E9" w:rsidP="00811E37">
      <w:pPr>
        <w:numPr>
          <w:ilvl w:val="0"/>
          <w:numId w:val="50"/>
        </w:numPr>
        <w:spacing w:after="5" w:line="250" w:lineRule="auto"/>
        <w:ind w:right="9" w:hanging="156"/>
      </w:pPr>
      <w:r>
        <w:rPr>
          <w:rFonts w:ascii="Century Gothic" w:eastAsia="Century Gothic" w:hAnsi="Century Gothic" w:cs="Century Gothic"/>
          <w:sz w:val="20"/>
        </w:rPr>
        <w:t xml:space="preserve">klasy drewna i jego wady (sęki) </w:t>
      </w:r>
    </w:p>
    <w:p w14:paraId="03224185" w14:textId="77777777" w:rsidR="008D2B29" w:rsidRDefault="00F053E9" w:rsidP="00811E37">
      <w:pPr>
        <w:numPr>
          <w:ilvl w:val="0"/>
          <w:numId w:val="50"/>
        </w:numPr>
        <w:spacing w:after="5" w:line="250" w:lineRule="auto"/>
        <w:ind w:right="9" w:hanging="156"/>
      </w:pPr>
      <w:r>
        <w:rPr>
          <w:rFonts w:ascii="Century Gothic" w:eastAsia="Century Gothic" w:hAnsi="Century Gothic" w:cs="Century Gothic"/>
          <w:sz w:val="20"/>
        </w:rPr>
        <w:t xml:space="preserve">szczelność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w płaszczyznach i narożach wklęsłych </w:t>
      </w:r>
    </w:p>
    <w:p w14:paraId="54384FE0" w14:textId="77777777" w:rsidR="008D2B29" w:rsidRDefault="00F053E9" w:rsidP="00811E37">
      <w:pPr>
        <w:numPr>
          <w:ilvl w:val="0"/>
          <w:numId w:val="50"/>
        </w:numPr>
        <w:spacing w:after="5" w:line="250" w:lineRule="auto"/>
        <w:ind w:right="9" w:hanging="156"/>
      </w:pPr>
      <w:r>
        <w:rPr>
          <w:rFonts w:ascii="Century Gothic" w:eastAsia="Century Gothic" w:hAnsi="Century Gothic" w:cs="Century Gothic"/>
          <w:sz w:val="20"/>
        </w:rPr>
        <w:t xml:space="preserve">poziom górnej krawędzi i powierzchni deskowania przed i po betonowaniu. </w:t>
      </w:r>
    </w:p>
    <w:p w14:paraId="0F5D25F0" w14:textId="77777777" w:rsidR="008D2B29" w:rsidRDefault="00F053E9">
      <w:pPr>
        <w:spacing w:after="5" w:line="250" w:lineRule="auto"/>
        <w:ind w:left="-15" w:right="534" w:firstLine="720"/>
      </w:pPr>
      <w:r>
        <w:rPr>
          <w:rFonts w:ascii="Century Gothic" w:eastAsia="Century Gothic" w:hAnsi="Century Gothic" w:cs="Century Gothic"/>
          <w:sz w:val="20"/>
        </w:rPr>
        <w:t xml:space="preserve">Dopuszcza się następujące odchyłki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w stosunku do wielkości założonych w projekcie technologicznym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w:t>
      </w:r>
    </w:p>
    <w:p w14:paraId="03851F57" w14:textId="77777777" w:rsidR="008D2B29" w:rsidRDefault="00F053E9" w:rsidP="00811E37">
      <w:pPr>
        <w:numPr>
          <w:ilvl w:val="0"/>
          <w:numId w:val="51"/>
        </w:numPr>
        <w:spacing w:after="5" w:line="250" w:lineRule="auto"/>
        <w:ind w:right="9" w:hanging="264"/>
      </w:pPr>
      <w:r>
        <w:rPr>
          <w:rFonts w:ascii="Century Gothic" w:eastAsia="Century Gothic" w:hAnsi="Century Gothic" w:cs="Century Gothic"/>
          <w:sz w:val="20"/>
        </w:rPr>
        <w:t xml:space="preserve">rozstaw żeber ± 0,5%, lecz nie więcej niż o 2 cm, </w:t>
      </w:r>
    </w:p>
    <w:p w14:paraId="250FF418" w14:textId="77777777" w:rsidR="008D2B29" w:rsidRDefault="00F053E9" w:rsidP="00811E37">
      <w:pPr>
        <w:numPr>
          <w:ilvl w:val="0"/>
          <w:numId w:val="51"/>
        </w:numPr>
        <w:spacing w:after="5" w:line="250" w:lineRule="auto"/>
        <w:ind w:right="9" w:hanging="264"/>
      </w:pPr>
      <w:r>
        <w:rPr>
          <w:rFonts w:ascii="Century Gothic" w:eastAsia="Century Gothic" w:hAnsi="Century Gothic" w:cs="Century Gothic"/>
          <w:sz w:val="20"/>
        </w:rPr>
        <w:t xml:space="preserve">odchylenie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od prostoliniowości lub od płaszczyzny o 0,1%, </w:t>
      </w:r>
    </w:p>
    <w:p w14:paraId="70140BFE" w14:textId="77777777" w:rsidR="008D2B29" w:rsidRDefault="00F053E9" w:rsidP="00811E37">
      <w:pPr>
        <w:numPr>
          <w:ilvl w:val="0"/>
          <w:numId w:val="51"/>
        </w:numPr>
        <w:spacing w:after="5" w:line="250" w:lineRule="auto"/>
        <w:ind w:right="9" w:hanging="264"/>
      </w:pPr>
      <w:r>
        <w:rPr>
          <w:rFonts w:ascii="Century Gothic" w:eastAsia="Century Gothic" w:hAnsi="Century Gothic" w:cs="Century Gothic"/>
          <w:sz w:val="20"/>
        </w:rPr>
        <w:t xml:space="preserve">różnice w grubości desek ± 0,2 cm, </w:t>
      </w:r>
    </w:p>
    <w:p w14:paraId="4C1CEFDB" w14:textId="77777777" w:rsidR="008D2B29" w:rsidRDefault="00F053E9" w:rsidP="00811E37">
      <w:pPr>
        <w:numPr>
          <w:ilvl w:val="0"/>
          <w:numId w:val="51"/>
        </w:numPr>
        <w:spacing w:after="5" w:line="250" w:lineRule="auto"/>
        <w:ind w:right="9" w:hanging="264"/>
      </w:pPr>
      <w:r>
        <w:rPr>
          <w:rFonts w:ascii="Century Gothic" w:eastAsia="Century Gothic" w:hAnsi="Century Gothic" w:cs="Century Gothic"/>
          <w:sz w:val="20"/>
        </w:rPr>
        <w:t xml:space="preserve">odchylenie ścian od pionu o ± 0,2%, lecz nie więcej niż 0,5 cm, </w:t>
      </w:r>
    </w:p>
    <w:p w14:paraId="0D2A83A5" w14:textId="77777777" w:rsidR="008D2B29" w:rsidRDefault="00F053E9" w:rsidP="00811E37">
      <w:pPr>
        <w:numPr>
          <w:ilvl w:val="0"/>
          <w:numId w:val="51"/>
        </w:numPr>
        <w:spacing w:after="5" w:line="250" w:lineRule="auto"/>
        <w:ind w:right="9" w:hanging="264"/>
      </w:pPr>
      <w:r>
        <w:rPr>
          <w:rFonts w:ascii="Century Gothic" w:eastAsia="Century Gothic" w:hAnsi="Century Gothic" w:cs="Century Gothic"/>
          <w:sz w:val="20"/>
        </w:rPr>
        <w:t xml:space="preserve">wybrzuszenie powierzchni o ± 0,2 cm, na odcinku 3 m, </w:t>
      </w:r>
    </w:p>
    <w:p w14:paraId="330917AD" w14:textId="77777777" w:rsidR="008D2B29" w:rsidRDefault="00F053E9" w:rsidP="00811E37">
      <w:pPr>
        <w:numPr>
          <w:ilvl w:val="0"/>
          <w:numId w:val="51"/>
        </w:numPr>
        <w:spacing w:after="5" w:line="250" w:lineRule="auto"/>
        <w:ind w:right="9" w:hanging="264"/>
      </w:pPr>
      <w:r>
        <w:rPr>
          <w:rFonts w:ascii="Century Gothic" w:eastAsia="Century Gothic" w:hAnsi="Century Gothic" w:cs="Century Gothic"/>
          <w:sz w:val="20"/>
        </w:rPr>
        <w:t xml:space="preserve">odchyłki wymiarów wewnętrznych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(przekrojów betonowych): </w:t>
      </w:r>
    </w:p>
    <w:p w14:paraId="7EDE0D4D" w14:textId="77777777" w:rsidR="008D2B29" w:rsidRDefault="00F053E9" w:rsidP="00811E37">
      <w:pPr>
        <w:numPr>
          <w:ilvl w:val="0"/>
          <w:numId w:val="52"/>
        </w:numPr>
        <w:spacing w:after="5" w:line="250" w:lineRule="auto"/>
        <w:ind w:right="9" w:hanging="156"/>
      </w:pPr>
      <w:r>
        <w:rPr>
          <w:rFonts w:ascii="Century Gothic" w:eastAsia="Century Gothic" w:hAnsi="Century Gothic" w:cs="Century Gothic"/>
          <w:sz w:val="20"/>
        </w:rPr>
        <w:t xml:space="preserve">0,2% wysokości, lecz nie więcej niż – 0,5 cm, </w:t>
      </w:r>
    </w:p>
    <w:p w14:paraId="27B151CA" w14:textId="77777777" w:rsidR="008D2B29" w:rsidRDefault="00F053E9" w:rsidP="00811E37">
      <w:pPr>
        <w:numPr>
          <w:ilvl w:val="0"/>
          <w:numId w:val="52"/>
        </w:numPr>
        <w:spacing w:after="5" w:line="250" w:lineRule="auto"/>
        <w:ind w:right="9" w:hanging="156"/>
      </w:pPr>
      <w:r>
        <w:rPr>
          <w:rFonts w:ascii="Century Gothic" w:eastAsia="Century Gothic" w:hAnsi="Century Gothic" w:cs="Century Gothic"/>
          <w:sz w:val="20"/>
        </w:rPr>
        <w:t xml:space="preserve">+ 0,5% wysokości, lecz nie więcej niż + 2 cm, </w:t>
      </w:r>
    </w:p>
    <w:p w14:paraId="589B6DF3" w14:textId="77777777" w:rsidR="008D2B29" w:rsidRDefault="00F053E9" w:rsidP="00811E37">
      <w:pPr>
        <w:numPr>
          <w:ilvl w:val="0"/>
          <w:numId w:val="52"/>
        </w:numPr>
        <w:spacing w:after="5" w:line="250" w:lineRule="auto"/>
        <w:ind w:right="9" w:hanging="156"/>
      </w:pPr>
      <w:r>
        <w:rPr>
          <w:rFonts w:ascii="Century Gothic" w:eastAsia="Century Gothic" w:hAnsi="Century Gothic" w:cs="Century Gothic"/>
          <w:sz w:val="20"/>
        </w:rPr>
        <w:t xml:space="preserve">- 0,2% grubości (szerokości), lecz nie więcej niż + 0,5 cm. </w:t>
      </w:r>
    </w:p>
    <w:p w14:paraId="5DD5ECA0" w14:textId="77777777" w:rsidR="008D2B29" w:rsidRDefault="00F053E9">
      <w:pPr>
        <w:spacing w:after="5" w:line="250" w:lineRule="auto"/>
        <w:ind w:left="-5" w:right="9" w:hanging="10"/>
      </w:pPr>
      <w:r>
        <w:rPr>
          <w:rFonts w:ascii="Century Gothic" w:eastAsia="Century Gothic" w:hAnsi="Century Gothic" w:cs="Century Gothic"/>
          <w:sz w:val="20"/>
        </w:rPr>
        <w:t xml:space="preserve">W każdym rusztowaniu w czasie odbioru należy sprawdzić: </w:t>
      </w:r>
    </w:p>
    <w:p w14:paraId="72E39ECC" w14:textId="77777777" w:rsidR="008D2B29" w:rsidRDefault="00F053E9" w:rsidP="00811E37">
      <w:pPr>
        <w:numPr>
          <w:ilvl w:val="0"/>
          <w:numId w:val="53"/>
        </w:numPr>
        <w:spacing w:after="5" w:line="250" w:lineRule="auto"/>
        <w:ind w:right="9" w:hanging="156"/>
      </w:pPr>
      <w:r>
        <w:rPr>
          <w:rFonts w:ascii="Century Gothic" w:eastAsia="Century Gothic" w:hAnsi="Century Gothic" w:cs="Century Gothic"/>
          <w:sz w:val="20"/>
        </w:rPr>
        <w:t xml:space="preserve">rodzaj materiału (klasę drewna – nie należy stosować do rusztowań klasy niższej niż K27), – łączniki i złącza, </w:t>
      </w:r>
    </w:p>
    <w:p w14:paraId="214FEECC" w14:textId="77777777" w:rsidR="008D2B29" w:rsidRDefault="00F053E9" w:rsidP="00811E37">
      <w:pPr>
        <w:numPr>
          <w:ilvl w:val="0"/>
          <w:numId w:val="53"/>
        </w:numPr>
        <w:spacing w:after="5" w:line="250" w:lineRule="auto"/>
        <w:ind w:right="9" w:hanging="156"/>
      </w:pPr>
      <w:r>
        <w:rPr>
          <w:rFonts w:ascii="Century Gothic" w:eastAsia="Century Gothic" w:hAnsi="Century Gothic" w:cs="Century Gothic"/>
          <w:sz w:val="20"/>
        </w:rPr>
        <w:t xml:space="preserve">poziomy górnych krawędzi przed obciążeniem i po obciążeniu oraz krawędzie dolne, </w:t>
      </w:r>
    </w:p>
    <w:p w14:paraId="1288D729" w14:textId="77777777" w:rsidR="008D2B29" w:rsidRDefault="00F053E9" w:rsidP="00811E37">
      <w:pPr>
        <w:numPr>
          <w:ilvl w:val="0"/>
          <w:numId w:val="53"/>
        </w:numPr>
        <w:spacing w:after="5" w:line="250" w:lineRule="auto"/>
        <w:ind w:right="9" w:hanging="156"/>
      </w:pPr>
      <w:r>
        <w:rPr>
          <w:rFonts w:ascii="Century Gothic" w:eastAsia="Century Gothic" w:hAnsi="Century Gothic" w:cs="Century Gothic"/>
          <w:sz w:val="20"/>
        </w:rPr>
        <w:t xml:space="preserve">efektywność stężeń, </w:t>
      </w:r>
    </w:p>
    <w:p w14:paraId="26B30B93" w14:textId="77777777" w:rsidR="008D2B29" w:rsidRDefault="00F053E9" w:rsidP="00811E37">
      <w:pPr>
        <w:numPr>
          <w:ilvl w:val="0"/>
          <w:numId w:val="53"/>
        </w:numPr>
        <w:spacing w:after="5" w:line="250" w:lineRule="auto"/>
        <w:ind w:right="9" w:hanging="156"/>
      </w:pPr>
      <w:r>
        <w:rPr>
          <w:rFonts w:ascii="Century Gothic" w:eastAsia="Century Gothic" w:hAnsi="Century Gothic" w:cs="Century Gothic"/>
          <w:sz w:val="20"/>
        </w:rPr>
        <w:t xml:space="preserve">przygotowanie podłoża i sposób przekazywania nacisków na podłoże. </w:t>
      </w:r>
    </w:p>
    <w:p w14:paraId="3DCFCB69" w14:textId="77777777" w:rsidR="008D2B29" w:rsidRDefault="00F053E9">
      <w:pPr>
        <w:spacing w:after="133" w:line="250" w:lineRule="auto"/>
        <w:ind w:left="-5" w:right="9" w:hanging="10"/>
      </w:pPr>
      <w:r>
        <w:rPr>
          <w:rFonts w:ascii="Century Gothic" w:eastAsia="Century Gothic" w:hAnsi="Century Gothic" w:cs="Century Gothic"/>
          <w:sz w:val="20"/>
        </w:rPr>
        <w:t xml:space="preserve">Rusztowania i deskowania powinny być przedmiotem bieżącej kontroli geodezyjnej podczas ich budowy, w czasie betonowania oraz demontażu (sprawdzenie wpływu zdjęcia rusztowań i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na odkształcenia konstrukcji nośnej). </w:t>
      </w:r>
    </w:p>
    <w:p w14:paraId="67BB6025" w14:textId="77777777" w:rsidR="008D2B29" w:rsidRDefault="00F053E9">
      <w:pPr>
        <w:pStyle w:val="Nagwek2"/>
        <w:ind w:left="-5"/>
      </w:pPr>
      <w:r>
        <w:rPr>
          <w:u w:val="none"/>
        </w:rPr>
        <w:t>7</w:t>
      </w:r>
      <w:r>
        <w:rPr>
          <w:rFonts w:ascii="Arial" w:eastAsia="Arial" w:hAnsi="Arial" w:cs="Arial"/>
          <w:u w:val="none"/>
        </w:rPr>
        <w:t xml:space="preserve"> </w:t>
      </w:r>
      <w:r>
        <w:t>OBMIARU ROBÓT</w:t>
      </w:r>
      <w:r>
        <w:rPr>
          <w:u w:val="none"/>
        </w:rPr>
        <w:t xml:space="preserve"> </w:t>
      </w:r>
    </w:p>
    <w:p w14:paraId="1A6465F4" w14:textId="77777777" w:rsidR="008D2B29" w:rsidRDefault="00F053E9">
      <w:pPr>
        <w:spacing w:after="0"/>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18A7F472" w14:textId="77777777" w:rsidR="008D2B29" w:rsidRPr="005D5D41" w:rsidRDefault="00F053E9">
      <w:pPr>
        <w:spacing w:after="97" w:line="249" w:lineRule="auto"/>
        <w:ind w:left="715" w:hanging="10"/>
        <w:rPr>
          <w:rFonts w:ascii="Century Gothic" w:hAnsi="Century Gothic"/>
        </w:rPr>
      </w:pPr>
      <w:r w:rsidRPr="005D5D41">
        <w:rPr>
          <w:rFonts w:ascii="Century Gothic" w:eastAsia="Times New Roman" w:hAnsi="Century Gothic" w:cs="Times New Roman"/>
          <w:sz w:val="24"/>
        </w:rPr>
        <w:t xml:space="preserve">Ogólne zasady obmiaru robót podano w OST „Wymagania ogólne” pkt 7 </w:t>
      </w:r>
    </w:p>
    <w:p w14:paraId="7E5972BB" w14:textId="77777777" w:rsidR="008D2B29" w:rsidRDefault="00F053E9">
      <w:pPr>
        <w:spacing w:after="0"/>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Szczegółowe zasady obmiaru robót betonowych </w:t>
      </w:r>
    </w:p>
    <w:p w14:paraId="48936E6A" w14:textId="77777777" w:rsidR="008D2B29" w:rsidRDefault="00F053E9">
      <w:pPr>
        <w:spacing w:after="133" w:line="250" w:lineRule="auto"/>
        <w:ind w:left="-15" w:right="306" w:firstLine="720"/>
      </w:pPr>
      <w:r>
        <w:rPr>
          <w:rFonts w:ascii="Century Gothic" w:eastAsia="Century Gothic" w:hAnsi="Century Gothic" w:cs="Century Gothic"/>
          <w:sz w:val="20"/>
        </w:rPr>
        <w:t xml:space="preserve">Objętość konstrukcji betonowej lub żelbetowej oblicza </w:t>
      </w:r>
      <w:proofErr w:type="spellStart"/>
      <w:r>
        <w:rPr>
          <w:rFonts w:ascii="Century Gothic" w:eastAsia="Century Gothic" w:hAnsi="Century Gothic" w:cs="Century Gothic"/>
          <w:sz w:val="20"/>
        </w:rPr>
        <w:t>sić</w:t>
      </w:r>
      <w:proofErr w:type="spellEnd"/>
      <w:r>
        <w:rPr>
          <w:rFonts w:ascii="Century Gothic" w:eastAsia="Century Gothic" w:hAnsi="Century Gothic" w:cs="Century Gothic"/>
          <w:sz w:val="20"/>
        </w:rPr>
        <w:t xml:space="preserve"> w m3 (metr sześcienny). Do obliczenia ilości przedmiarowej lub obmiarowej przyjmuje się wymiary według dokumentacji projektowej. Z kubatury nie potrąca się rowków, skosów o przekroju równym lub mniejszym od 6 cm2. </w:t>
      </w:r>
    </w:p>
    <w:p w14:paraId="5AFFA35C" w14:textId="77777777" w:rsidR="008D2B29" w:rsidRDefault="00F053E9">
      <w:pPr>
        <w:pStyle w:val="Nagwek2"/>
        <w:ind w:left="-5"/>
      </w:pPr>
      <w:r>
        <w:rPr>
          <w:u w:val="none"/>
        </w:rPr>
        <w:t>8</w:t>
      </w:r>
      <w:r>
        <w:rPr>
          <w:rFonts w:ascii="Arial" w:eastAsia="Arial" w:hAnsi="Arial" w:cs="Arial"/>
          <w:u w:val="none"/>
        </w:rPr>
        <w:t xml:space="preserve"> </w:t>
      </w:r>
      <w:r>
        <w:t>ODBIÓR ROBÓT</w:t>
      </w:r>
      <w:r>
        <w:rPr>
          <w:u w:val="none"/>
        </w:rPr>
        <w:t xml:space="preserve"> </w:t>
      </w:r>
    </w:p>
    <w:p w14:paraId="1C2AEBDF" w14:textId="77777777" w:rsidR="008D2B29" w:rsidRDefault="00F053E9">
      <w:pPr>
        <w:spacing w:after="0"/>
        <w:ind w:left="-5" w:hanging="10"/>
      </w:pPr>
      <w:r>
        <w:rPr>
          <w:rFonts w:ascii="Century Gothic" w:eastAsia="Century Gothic" w:hAnsi="Century Gothic" w:cs="Century Gothic"/>
          <w:b/>
          <w:sz w:val="20"/>
        </w:rPr>
        <w:t>8.1</w:t>
      </w:r>
      <w:r>
        <w:rPr>
          <w:rFonts w:ascii="Arial" w:eastAsia="Arial" w:hAnsi="Arial" w:cs="Arial"/>
          <w:b/>
          <w:sz w:val="20"/>
        </w:rPr>
        <w:t xml:space="preserve"> </w:t>
      </w:r>
      <w:r>
        <w:rPr>
          <w:rFonts w:ascii="Century Gothic" w:eastAsia="Century Gothic" w:hAnsi="Century Gothic" w:cs="Century Gothic"/>
          <w:b/>
          <w:sz w:val="20"/>
        </w:rPr>
        <w:t xml:space="preserve">Ogólne zasady odbioru robót  </w:t>
      </w:r>
    </w:p>
    <w:p w14:paraId="35A78F9F" w14:textId="77777777" w:rsidR="008D2B29" w:rsidRPr="005D5D41" w:rsidRDefault="00F053E9">
      <w:pPr>
        <w:spacing w:after="97" w:line="249" w:lineRule="auto"/>
        <w:ind w:left="715" w:hanging="10"/>
        <w:rPr>
          <w:rFonts w:ascii="Century Gothic" w:hAnsi="Century Gothic"/>
        </w:rPr>
      </w:pPr>
      <w:r w:rsidRPr="005D5D41">
        <w:rPr>
          <w:rFonts w:ascii="Century Gothic" w:eastAsia="Times New Roman" w:hAnsi="Century Gothic" w:cs="Times New Roman"/>
          <w:sz w:val="24"/>
        </w:rPr>
        <w:t xml:space="preserve">Ogólne zasady odbioru robót podano w OST „Wymagania ogólne” pkt 8 </w:t>
      </w:r>
    </w:p>
    <w:p w14:paraId="783D96C8" w14:textId="77777777" w:rsidR="008D2B29" w:rsidRDefault="00F053E9">
      <w:pPr>
        <w:spacing w:after="0"/>
        <w:ind w:left="-5" w:hanging="10"/>
      </w:pPr>
      <w:r>
        <w:rPr>
          <w:rFonts w:ascii="Century Gothic" w:eastAsia="Century Gothic" w:hAnsi="Century Gothic" w:cs="Century Gothic"/>
          <w:b/>
          <w:sz w:val="20"/>
        </w:rPr>
        <w:t>8.2</w:t>
      </w:r>
      <w:r>
        <w:rPr>
          <w:rFonts w:ascii="Arial" w:eastAsia="Arial" w:hAnsi="Arial" w:cs="Arial"/>
          <w:b/>
          <w:sz w:val="20"/>
        </w:rPr>
        <w:t xml:space="preserve"> </w:t>
      </w:r>
      <w:r>
        <w:rPr>
          <w:rFonts w:ascii="Century Gothic" w:eastAsia="Century Gothic" w:hAnsi="Century Gothic" w:cs="Century Gothic"/>
          <w:b/>
          <w:sz w:val="20"/>
        </w:rPr>
        <w:t xml:space="preserve">Odbiór robót zanikających lub ulegających zakryciu </w:t>
      </w:r>
    </w:p>
    <w:p w14:paraId="6DCE768E" w14:textId="77777777" w:rsidR="008D2B29" w:rsidRDefault="00F053E9">
      <w:pPr>
        <w:spacing w:after="5" w:line="250" w:lineRule="auto"/>
        <w:ind w:left="-15" w:right="9" w:firstLine="720"/>
      </w:pPr>
      <w:r>
        <w:rPr>
          <w:rFonts w:ascii="Century Gothic" w:eastAsia="Century Gothic" w:hAnsi="Century Gothic" w:cs="Century Gothic"/>
          <w:sz w:val="20"/>
        </w:rPr>
        <w:t xml:space="preserve">W trakcie odbioru należy przeprowadzić badania wymienione w pkt. 6 niniejszej specyfikacji. </w:t>
      </w:r>
    </w:p>
    <w:p w14:paraId="24A72830" w14:textId="77777777" w:rsidR="008D2B29" w:rsidRDefault="00F053E9">
      <w:pPr>
        <w:spacing w:after="5" w:line="250" w:lineRule="auto"/>
        <w:ind w:left="-5" w:right="9" w:hanging="10"/>
      </w:pPr>
      <w:r>
        <w:rPr>
          <w:rFonts w:ascii="Century Gothic" w:eastAsia="Century Gothic" w:hAnsi="Century Gothic" w:cs="Century Gothic"/>
          <w:sz w:val="20"/>
        </w:rPr>
        <w:t xml:space="preserve">Jeżeli wszystkie pomiary i badania dały wynik pozytywny można uznać, że roboty betoniarskie zostały wykonane zgodnie z dokumentacją projektową oraz specyfikacją techniczną (szczegółową). </w:t>
      </w:r>
    </w:p>
    <w:p w14:paraId="3BBD83FE" w14:textId="77777777" w:rsidR="008D2B29" w:rsidRDefault="00F053E9">
      <w:pPr>
        <w:spacing w:after="0" w:line="241" w:lineRule="auto"/>
        <w:ind w:left="-15" w:right="208" w:firstLine="710"/>
        <w:jc w:val="both"/>
      </w:pPr>
      <w:r>
        <w:rPr>
          <w:rFonts w:ascii="Century Gothic" w:eastAsia="Century Gothic" w:hAnsi="Century Gothic" w:cs="Century Gothic"/>
          <w:sz w:val="20"/>
        </w:rPr>
        <w:lastRenderedPageBreak/>
        <w:t xml:space="preserve">Jeżeli chociaż jeden wynik badania jest negatywny roboty należy uznać za niezgodne z wymaganiami. W takim przypadku należy ustalić zakres prac koniecznych do usunięcia nieprawidłowości. Po wykonaniu ustalonego zakresu prac należy przedstawić je do ponownego odbioru. </w:t>
      </w:r>
    </w:p>
    <w:p w14:paraId="707D76D8" w14:textId="77777777" w:rsidR="008D2B29" w:rsidRDefault="00F053E9">
      <w:pPr>
        <w:spacing w:after="113" w:line="250" w:lineRule="auto"/>
        <w:ind w:left="-5" w:right="9" w:hanging="10"/>
      </w:pPr>
      <w:r>
        <w:rPr>
          <w:rFonts w:ascii="Century Gothic" w:eastAsia="Century Gothic" w:hAnsi="Century Gothic" w:cs="Century Gothic"/>
          <w:sz w:val="20"/>
        </w:rPr>
        <w:t xml:space="preserve">Wszystkie ustalenia związane z dokonanym odbiorem robót ulegających zakryciu należy zapisać w dzienniku budowy lub protokole podpisanym przez przedstawicieli inwestora (inspektor nadzoru) i wykonawcy (kierownik budowy). </w:t>
      </w:r>
    </w:p>
    <w:p w14:paraId="184538ED" w14:textId="77777777" w:rsidR="008D2B29" w:rsidRDefault="00F053E9">
      <w:pPr>
        <w:spacing w:after="0"/>
        <w:ind w:left="-5" w:hanging="10"/>
      </w:pPr>
      <w:r>
        <w:rPr>
          <w:rFonts w:ascii="Century Gothic" w:eastAsia="Century Gothic" w:hAnsi="Century Gothic" w:cs="Century Gothic"/>
          <w:b/>
          <w:sz w:val="20"/>
        </w:rPr>
        <w:t>8.3</w:t>
      </w:r>
      <w:r>
        <w:rPr>
          <w:rFonts w:ascii="Arial" w:eastAsia="Arial" w:hAnsi="Arial" w:cs="Arial"/>
          <w:b/>
          <w:sz w:val="20"/>
        </w:rPr>
        <w:t xml:space="preserve"> </w:t>
      </w:r>
      <w:r>
        <w:rPr>
          <w:rFonts w:ascii="Century Gothic" w:eastAsia="Century Gothic" w:hAnsi="Century Gothic" w:cs="Century Gothic"/>
          <w:b/>
          <w:sz w:val="20"/>
        </w:rPr>
        <w:t xml:space="preserve">Odbiór częściowy </w:t>
      </w:r>
    </w:p>
    <w:p w14:paraId="32A5AAB3" w14:textId="77777777" w:rsidR="008D2B29" w:rsidRDefault="00F053E9">
      <w:pPr>
        <w:spacing w:after="5" w:line="250" w:lineRule="auto"/>
        <w:ind w:left="-15" w:right="9" w:firstLine="720"/>
      </w:pPr>
      <w:r>
        <w:rPr>
          <w:rFonts w:ascii="Century Gothic" w:eastAsia="Century Gothic" w:hAnsi="Century Gothic" w:cs="Century Gothic"/>
          <w:sz w:val="20"/>
        </w:rPr>
        <w:t xml:space="preserve">Odbiór częściowy polega na ocenie ilości i jakości wykonanej części robót. Odbioru częściowego robót dokonuje się dla zakresu określonego w dokumentach umownych, według zasad jak przy odbiorze ostatecznym robót. </w:t>
      </w:r>
    </w:p>
    <w:p w14:paraId="18925D43" w14:textId="77777777" w:rsidR="008D2B29" w:rsidRDefault="00F053E9">
      <w:pPr>
        <w:spacing w:after="5" w:line="250" w:lineRule="auto"/>
        <w:ind w:left="-5" w:right="9" w:hanging="10"/>
      </w:pPr>
      <w:r>
        <w:rPr>
          <w:rFonts w:ascii="Century Gothic" w:eastAsia="Century Gothic" w:hAnsi="Century Gothic" w:cs="Century Gothic"/>
          <w:sz w:val="20"/>
        </w:rPr>
        <w:t xml:space="preserve">Celem odbioru częściowego jest wczesne wykrycie ewentualnych usterek w realizowanych robotach i ich usunięcie przed odbiorem końcowym. </w:t>
      </w:r>
    </w:p>
    <w:p w14:paraId="42108AB6" w14:textId="77777777" w:rsidR="008D2B29" w:rsidRDefault="00F053E9">
      <w:pPr>
        <w:spacing w:after="5" w:line="250" w:lineRule="auto"/>
        <w:ind w:left="-15" w:right="9" w:firstLine="720"/>
      </w:pPr>
      <w:r>
        <w:rPr>
          <w:rFonts w:ascii="Century Gothic" w:eastAsia="Century Gothic" w:hAnsi="Century Gothic" w:cs="Century Gothic"/>
          <w:sz w:val="20"/>
        </w:rPr>
        <w:t xml:space="preserve">Odbiór częściowy robót jest dokonywany przez inspektora nadzoru w obecności kierownika budowy. </w:t>
      </w:r>
    </w:p>
    <w:p w14:paraId="0FA64AE0" w14:textId="77777777" w:rsidR="008D2B29" w:rsidRDefault="00F053E9">
      <w:pPr>
        <w:spacing w:after="115" w:line="250" w:lineRule="auto"/>
        <w:ind w:left="-15" w:right="9" w:firstLine="720"/>
      </w:pPr>
      <w:r>
        <w:rPr>
          <w:rFonts w:ascii="Century Gothic" w:eastAsia="Century Gothic" w:hAnsi="Century Gothic" w:cs="Century Gothic"/>
          <w:sz w:val="20"/>
        </w:rPr>
        <w:t xml:space="preserve">Protokół odbioru częściowego jest podstawą do dokonania częściowego rozliczenia robót, jeżeli taką formę przewiduje. </w:t>
      </w:r>
    </w:p>
    <w:p w14:paraId="79933648" w14:textId="77777777" w:rsidR="008D2B29" w:rsidRDefault="00F053E9">
      <w:pPr>
        <w:spacing w:after="0"/>
        <w:ind w:left="-5" w:hanging="10"/>
      </w:pPr>
      <w:r>
        <w:rPr>
          <w:rFonts w:ascii="Century Gothic" w:eastAsia="Century Gothic" w:hAnsi="Century Gothic" w:cs="Century Gothic"/>
          <w:b/>
          <w:sz w:val="20"/>
        </w:rPr>
        <w:t>8.4</w:t>
      </w:r>
      <w:r>
        <w:rPr>
          <w:rFonts w:ascii="Arial" w:eastAsia="Arial" w:hAnsi="Arial" w:cs="Arial"/>
          <w:b/>
          <w:sz w:val="20"/>
        </w:rPr>
        <w:t xml:space="preserve"> </w:t>
      </w:r>
      <w:r>
        <w:rPr>
          <w:rFonts w:ascii="Century Gothic" w:eastAsia="Century Gothic" w:hAnsi="Century Gothic" w:cs="Century Gothic"/>
          <w:b/>
          <w:sz w:val="20"/>
        </w:rPr>
        <w:t xml:space="preserve">Odbiór ostateczny (końcowy) </w:t>
      </w:r>
    </w:p>
    <w:p w14:paraId="1F96703A" w14:textId="77777777" w:rsidR="008D2B29" w:rsidRDefault="00F053E9">
      <w:pPr>
        <w:spacing w:after="5" w:line="250" w:lineRule="auto"/>
        <w:ind w:left="-15" w:right="9" w:firstLine="720"/>
      </w:pPr>
      <w:r>
        <w:rPr>
          <w:rFonts w:ascii="Century Gothic" w:eastAsia="Century Gothic" w:hAnsi="Century Gothic" w:cs="Century Gothic"/>
          <w:sz w:val="20"/>
        </w:rPr>
        <w:t xml:space="preserve">Odbiór końcowy stanowi ostateczną ocenę rzeczywistego wykonania robót w odniesieniu do ich zakresu (ilości), jakości i zgodności z dokumentacją projektową. </w:t>
      </w:r>
    </w:p>
    <w:p w14:paraId="695C3583" w14:textId="77777777" w:rsidR="008D2B29" w:rsidRDefault="00F053E9">
      <w:pPr>
        <w:spacing w:after="5" w:line="250" w:lineRule="auto"/>
        <w:ind w:left="-5" w:right="9" w:hanging="10"/>
      </w:pPr>
      <w:r>
        <w:rPr>
          <w:rFonts w:ascii="Century Gothic" w:eastAsia="Century Gothic" w:hAnsi="Century Gothic" w:cs="Century Gothic"/>
          <w:sz w:val="20"/>
        </w:rPr>
        <w:t xml:space="preserve">Odbiór ostateczny przeprowadza komisja powołana przez zamawiającego, na podstawie przedłożonych dokumentów, wyników badań oraz dokonanej oceny wizualnej. </w:t>
      </w:r>
    </w:p>
    <w:p w14:paraId="117DD7A2" w14:textId="77777777" w:rsidR="008D2B29" w:rsidRDefault="00F053E9">
      <w:pPr>
        <w:spacing w:after="5" w:line="250" w:lineRule="auto"/>
        <w:ind w:left="-5" w:right="9" w:hanging="10"/>
      </w:pPr>
      <w:r>
        <w:rPr>
          <w:rFonts w:ascii="Century Gothic" w:eastAsia="Century Gothic" w:hAnsi="Century Gothic" w:cs="Century Gothic"/>
          <w:sz w:val="20"/>
        </w:rPr>
        <w:t xml:space="preserve">Zasady i terminy powoływania komisji oraz czas jej działania powinna określać umowa. </w:t>
      </w:r>
    </w:p>
    <w:p w14:paraId="23C60AB1" w14:textId="77777777" w:rsidR="008D2B29" w:rsidRDefault="00F053E9">
      <w:pPr>
        <w:spacing w:after="5" w:line="250" w:lineRule="auto"/>
        <w:ind w:left="730" w:right="9" w:hanging="10"/>
      </w:pPr>
      <w:r>
        <w:rPr>
          <w:rFonts w:ascii="Century Gothic" w:eastAsia="Century Gothic" w:hAnsi="Century Gothic" w:cs="Century Gothic"/>
          <w:sz w:val="20"/>
        </w:rPr>
        <w:t xml:space="preserve">Wykonawca robót obowiązany jest przedłożyć komisji następujące dokumenty: </w:t>
      </w:r>
    </w:p>
    <w:p w14:paraId="7F94DB8C" w14:textId="77777777" w:rsidR="008D2B29" w:rsidRDefault="00F053E9" w:rsidP="00811E37">
      <w:pPr>
        <w:numPr>
          <w:ilvl w:val="0"/>
          <w:numId w:val="54"/>
        </w:numPr>
        <w:spacing w:after="5" w:line="250" w:lineRule="auto"/>
        <w:ind w:right="9" w:hanging="360"/>
      </w:pPr>
      <w:r>
        <w:rPr>
          <w:rFonts w:ascii="Century Gothic" w:eastAsia="Century Gothic" w:hAnsi="Century Gothic" w:cs="Century Gothic"/>
          <w:sz w:val="20"/>
        </w:rPr>
        <w:t xml:space="preserve">dokumentację projektową z naniesionymi zmianami dokonanymi w toku wykonywania robót, </w:t>
      </w:r>
    </w:p>
    <w:p w14:paraId="0CB7935B" w14:textId="77777777" w:rsidR="008D2B29" w:rsidRDefault="00F053E9" w:rsidP="00811E37">
      <w:pPr>
        <w:numPr>
          <w:ilvl w:val="0"/>
          <w:numId w:val="54"/>
        </w:numPr>
        <w:spacing w:after="5" w:line="250" w:lineRule="auto"/>
        <w:ind w:right="9" w:hanging="360"/>
      </w:pPr>
      <w:r>
        <w:rPr>
          <w:rFonts w:ascii="Century Gothic" w:eastAsia="Century Gothic" w:hAnsi="Century Gothic" w:cs="Century Gothic"/>
          <w:sz w:val="20"/>
        </w:rPr>
        <w:t xml:space="preserve">szczegółowe specyfikacje techniczne ze zmianami wprowadzonymi w trakcie wykonywania robót, </w:t>
      </w:r>
    </w:p>
    <w:p w14:paraId="799CC985" w14:textId="77777777" w:rsidR="008D2B29" w:rsidRDefault="00F053E9" w:rsidP="00811E37">
      <w:pPr>
        <w:numPr>
          <w:ilvl w:val="0"/>
          <w:numId w:val="54"/>
        </w:numPr>
        <w:spacing w:after="5" w:line="250" w:lineRule="auto"/>
        <w:ind w:right="9" w:hanging="360"/>
      </w:pPr>
      <w:r>
        <w:rPr>
          <w:rFonts w:ascii="Century Gothic" w:eastAsia="Century Gothic" w:hAnsi="Century Gothic" w:cs="Century Gothic"/>
          <w:sz w:val="20"/>
        </w:rPr>
        <w:t xml:space="preserve">dziennik budowy i książki obmiarów z zapisami dokonywanymi w toku prowadzonych robót, protokoły kontroli spisywane w trakcie wykonywania prac, </w:t>
      </w:r>
    </w:p>
    <w:p w14:paraId="0EEBEDC1" w14:textId="77777777" w:rsidR="008D2B29" w:rsidRDefault="00F053E9" w:rsidP="00811E37">
      <w:pPr>
        <w:numPr>
          <w:ilvl w:val="0"/>
          <w:numId w:val="54"/>
        </w:numPr>
        <w:spacing w:after="5" w:line="250" w:lineRule="auto"/>
        <w:ind w:right="9" w:hanging="360"/>
      </w:pPr>
      <w:r>
        <w:rPr>
          <w:rFonts w:ascii="Century Gothic" w:eastAsia="Century Gothic" w:hAnsi="Century Gothic" w:cs="Century Gothic"/>
          <w:sz w:val="20"/>
        </w:rPr>
        <w:t xml:space="preserve">dokumenty świadczące o dopuszczeniu do obrotu i powszechnego zastosowania użytych materiałów i wyrobów budowlanych, </w:t>
      </w:r>
    </w:p>
    <w:p w14:paraId="0C0CB11A" w14:textId="77777777" w:rsidR="008D2B29" w:rsidRDefault="00F053E9" w:rsidP="00811E37">
      <w:pPr>
        <w:numPr>
          <w:ilvl w:val="0"/>
          <w:numId w:val="54"/>
        </w:numPr>
        <w:spacing w:after="5" w:line="250" w:lineRule="auto"/>
        <w:ind w:right="9" w:hanging="360"/>
      </w:pPr>
      <w:r>
        <w:rPr>
          <w:rFonts w:ascii="Century Gothic" w:eastAsia="Century Gothic" w:hAnsi="Century Gothic" w:cs="Century Gothic"/>
          <w:sz w:val="20"/>
        </w:rPr>
        <w:t xml:space="preserve">protokoły odbiorów robót ulegających zakryciu i odbiorów częściowych, </w:t>
      </w:r>
    </w:p>
    <w:p w14:paraId="5DF2D775" w14:textId="77777777" w:rsidR="008D2B29" w:rsidRDefault="00F053E9" w:rsidP="00811E37">
      <w:pPr>
        <w:numPr>
          <w:ilvl w:val="0"/>
          <w:numId w:val="54"/>
        </w:numPr>
        <w:spacing w:after="5" w:line="250" w:lineRule="auto"/>
        <w:ind w:right="9" w:hanging="360"/>
      </w:pPr>
      <w:r>
        <w:rPr>
          <w:rFonts w:ascii="Century Gothic" w:eastAsia="Century Gothic" w:hAnsi="Century Gothic" w:cs="Century Gothic"/>
          <w:sz w:val="20"/>
        </w:rPr>
        <w:t xml:space="preserve">wyniki badań laboratoryjnych i ekspertyz. </w:t>
      </w:r>
    </w:p>
    <w:p w14:paraId="4840995E" w14:textId="77777777" w:rsidR="008D2B29" w:rsidRDefault="00F053E9">
      <w:pPr>
        <w:spacing w:after="5" w:line="250" w:lineRule="auto"/>
        <w:ind w:left="-15" w:right="9" w:firstLine="720"/>
      </w:pPr>
      <w:r>
        <w:rPr>
          <w:rFonts w:ascii="Century Gothic" w:eastAsia="Century Gothic" w:hAnsi="Century Gothic" w:cs="Century Gothic"/>
          <w:sz w:val="20"/>
        </w:rPr>
        <w:t xml:space="preserve">W toku odbioru komisja obowiązana jest zapoznać się z przedłożonymi dokumentami, przeprowadzić badania zgodnie z wytycznymi podanymi w pkt. 6 niniejszej ST, porównać je z wymaganiami podanymi w dokumentacji projektowej i niniejszej specyfikacji technicznej robót betoniarskich (szczegółowej), opracowanej dla odbieranego przedmiotu zamówienia, oraz dokonać oceny wizualnej. </w:t>
      </w:r>
    </w:p>
    <w:p w14:paraId="71487A45" w14:textId="77777777" w:rsidR="008D2B29" w:rsidRDefault="00F053E9">
      <w:pPr>
        <w:spacing w:after="5" w:line="250" w:lineRule="auto"/>
        <w:ind w:left="-15" w:right="9" w:firstLine="720"/>
      </w:pPr>
      <w:r>
        <w:rPr>
          <w:rFonts w:ascii="Century Gothic" w:eastAsia="Century Gothic" w:hAnsi="Century Gothic" w:cs="Century Gothic"/>
          <w:sz w:val="20"/>
        </w:rPr>
        <w:t xml:space="preserve">Konstrukcje betonowe i żelbetowe powinny być odebrane, jeżeli wszystkie wyniki badań są pozytywne, a dostarczone przez wykonawcę dokumenty są kompletne i prawidłowe pod względem merytorycznym. </w:t>
      </w:r>
    </w:p>
    <w:p w14:paraId="0487A214" w14:textId="77777777" w:rsidR="008D2B29" w:rsidRDefault="00F053E9">
      <w:pPr>
        <w:spacing w:after="5" w:line="250" w:lineRule="auto"/>
        <w:ind w:left="-15" w:right="9" w:firstLine="720"/>
      </w:pPr>
      <w:r>
        <w:rPr>
          <w:rFonts w:ascii="Century Gothic" w:eastAsia="Century Gothic" w:hAnsi="Century Gothic" w:cs="Century Gothic"/>
          <w:sz w:val="20"/>
        </w:rPr>
        <w:t xml:space="preserve">Jeżeli chociażby jeden wynik badań był negatywny konstrukcje nie powinny być odebrane. W takim przypadku należy wybrać jedno z następujących rozwiązań: </w:t>
      </w:r>
    </w:p>
    <w:p w14:paraId="62619A3A"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t xml:space="preserve">jeżeli to możliwe należy ustalić zakres prac korygujących, usunąć nieprawidłowości wykonania konstrukcji w stosunku do wymagań określonych w dokumentacji projektowej i niniejszej specyfikacji technicznej (szczegółowej) i przedstawić je ponownie do odbioru, </w:t>
      </w:r>
    </w:p>
    <w:p w14:paraId="55668F6A"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t xml:space="preserve">jeżeli odchylenia od </w:t>
      </w:r>
      <w:proofErr w:type="spellStart"/>
      <w:r>
        <w:rPr>
          <w:rFonts w:ascii="Century Gothic" w:eastAsia="Century Gothic" w:hAnsi="Century Gothic" w:cs="Century Gothic"/>
          <w:sz w:val="20"/>
        </w:rPr>
        <w:t>wymagń</w:t>
      </w:r>
      <w:proofErr w:type="spellEnd"/>
      <w:r>
        <w:rPr>
          <w:rFonts w:ascii="Century Gothic" w:eastAsia="Century Gothic" w:hAnsi="Century Gothic" w:cs="Century Gothic"/>
          <w:sz w:val="20"/>
        </w:rPr>
        <w:t xml:space="preserve"> nie zagrażają bezpieczeństwu użytkownika i trwałości konstrukcji zamawiający może wyrazić zgodę na dokonanie odbioru końcowego z jednoczesnym obniżeniem wartości wynagrodzenia w stosunku do ustaleń umownych. </w:t>
      </w:r>
    </w:p>
    <w:p w14:paraId="5A98C85F"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lastRenderedPageBreak/>
        <w:t xml:space="preserve">w przypadku, gdy nie są możliwe podane wyżej rozwiązania, wykonawca zobowiązany jest usunąć wadliwie wykonany element konstrukcyjny, wykonać go ponownie i powtórnie zgłosić do odbioru. </w:t>
      </w:r>
    </w:p>
    <w:p w14:paraId="324BCFCF" w14:textId="77777777" w:rsidR="008D2B29" w:rsidRDefault="00F053E9">
      <w:pPr>
        <w:spacing w:after="5" w:line="250" w:lineRule="auto"/>
        <w:ind w:left="-15" w:right="9" w:firstLine="720"/>
      </w:pPr>
      <w:r>
        <w:rPr>
          <w:rFonts w:ascii="Century Gothic" w:eastAsia="Century Gothic" w:hAnsi="Century Gothic" w:cs="Century Gothic"/>
          <w:sz w:val="20"/>
        </w:rPr>
        <w:t xml:space="preserve">W przypadku niekompletności dokumentów odbiór może być dokonany po ich uzupełnieniu. </w:t>
      </w:r>
    </w:p>
    <w:p w14:paraId="2170163D" w14:textId="77777777" w:rsidR="008D2B29" w:rsidRDefault="00F053E9">
      <w:pPr>
        <w:spacing w:after="5" w:line="250" w:lineRule="auto"/>
        <w:ind w:left="-15" w:right="9" w:firstLine="720"/>
      </w:pPr>
      <w:r>
        <w:rPr>
          <w:rFonts w:ascii="Century Gothic" w:eastAsia="Century Gothic" w:hAnsi="Century Gothic" w:cs="Century Gothic"/>
          <w:sz w:val="20"/>
        </w:rPr>
        <w:t xml:space="preserve">Z czynności odbioru sporządza się protokół podpisany przez przedstawicieli zamawiającego i wykonawcy. Protokół powinien zawierać: </w:t>
      </w:r>
    </w:p>
    <w:p w14:paraId="6411D40F"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t xml:space="preserve">ustalenia podjęte w trakcie prac komisji, </w:t>
      </w:r>
    </w:p>
    <w:p w14:paraId="1B01429B"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t xml:space="preserve">ocenę wyników badań, </w:t>
      </w:r>
    </w:p>
    <w:p w14:paraId="1A64F127"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t xml:space="preserve">wykaz wad i usterek ze wskazaniem sposobu ich usunięcia, </w:t>
      </w:r>
    </w:p>
    <w:p w14:paraId="2D842B87" w14:textId="77777777" w:rsidR="008D2B29" w:rsidRDefault="00F053E9" w:rsidP="00811E37">
      <w:pPr>
        <w:numPr>
          <w:ilvl w:val="0"/>
          <w:numId w:val="55"/>
        </w:numPr>
        <w:spacing w:after="5" w:line="250" w:lineRule="auto"/>
        <w:ind w:right="9" w:hanging="360"/>
      </w:pPr>
      <w:r>
        <w:rPr>
          <w:rFonts w:ascii="Century Gothic" w:eastAsia="Century Gothic" w:hAnsi="Century Gothic" w:cs="Century Gothic"/>
          <w:sz w:val="20"/>
        </w:rPr>
        <w:t xml:space="preserve">stwierdzenie zgodności lub niezgodności wykonania konstrukcji z zamówieniem. </w:t>
      </w:r>
    </w:p>
    <w:p w14:paraId="4286A306" w14:textId="77777777" w:rsidR="008D2B29" w:rsidRDefault="00F053E9">
      <w:pPr>
        <w:spacing w:after="113" w:line="250" w:lineRule="auto"/>
        <w:ind w:left="-15" w:right="9" w:firstLine="720"/>
      </w:pPr>
      <w:r>
        <w:rPr>
          <w:rFonts w:ascii="Century Gothic" w:eastAsia="Century Gothic" w:hAnsi="Century Gothic" w:cs="Century Gothic"/>
          <w:sz w:val="20"/>
        </w:rPr>
        <w:t xml:space="preserve">Protokół odbioru końcowego jest podstawą do dokonania rozliczenia końcowego pomiędzy zamawiającym a wykonawcą. </w:t>
      </w:r>
    </w:p>
    <w:p w14:paraId="4228F3DF" w14:textId="77777777" w:rsidR="008D2B29" w:rsidRDefault="00F053E9">
      <w:pPr>
        <w:spacing w:after="0"/>
        <w:ind w:left="-5" w:hanging="10"/>
      </w:pPr>
      <w:r>
        <w:rPr>
          <w:rFonts w:ascii="Century Gothic" w:eastAsia="Century Gothic" w:hAnsi="Century Gothic" w:cs="Century Gothic"/>
          <w:b/>
          <w:sz w:val="20"/>
        </w:rPr>
        <w:t>8.5</w:t>
      </w:r>
      <w:r>
        <w:rPr>
          <w:rFonts w:ascii="Arial" w:eastAsia="Arial" w:hAnsi="Arial" w:cs="Arial"/>
          <w:b/>
          <w:sz w:val="20"/>
        </w:rPr>
        <w:t xml:space="preserve"> </w:t>
      </w:r>
      <w:r>
        <w:rPr>
          <w:rFonts w:ascii="Century Gothic" w:eastAsia="Century Gothic" w:hAnsi="Century Gothic" w:cs="Century Gothic"/>
          <w:b/>
          <w:sz w:val="20"/>
        </w:rPr>
        <w:t xml:space="preserve">Odbiór po upływie okresu rękojmi i gwarancji </w:t>
      </w:r>
    </w:p>
    <w:p w14:paraId="382091EC" w14:textId="77777777" w:rsidR="008D2B29" w:rsidRDefault="00F053E9">
      <w:pPr>
        <w:spacing w:after="5" w:line="250" w:lineRule="auto"/>
        <w:ind w:left="-15" w:right="9" w:firstLine="720"/>
      </w:pPr>
      <w:r>
        <w:rPr>
          <w:rFonts w:ascii="Century Gothic" w:eastAsia="Century Gothic" w:hAnsi="Century Gothic" w:cs="Century Gothic"/>
          <w:sz w:val="20"/>
        </w:rPr>
        <w:t xml:space="preserve">Celem odbioru po okresie rękojmi i gwarancji jest ocena stanu konstrukcji betonowej lub żelbetowej po użytkowaniu w tym okresie oraz ocena wykonywanych w tym okresie ewentualnych robót poprawkowych, związanych z usuwaniem zgłoszonych wad. </w:t>
      </w:r>
    </w:p>
    <w:p w14:paraId="548AD164" w14:textId="77777777" w:rsidR="008D2B29" w:rsidRDefault="00F053E9">
      <w:pPr>
        <w:spacing w:after="135" w:line="250" w:lineRule="auto"/>
        <w:ind w:left="-5" w:right="102" w:hanging="10"/>
      </w:pPr>
      <w:r>
        <w:rPr>
          <w:rFonts w:ascii="Century Gothic" w:eastAsia="Century Gothic" w:hAnsi="Century Gothic" w:cs="Century Gothic"/>
          <w:sz w:val="20"/>
        </w:rPr>
        <w:t xml:space="preserve">Odbiór po upływie okresu rękojmi i gwarancji jest dokonywany na podstawie oceny wizualnej konstrukcji, z uwzględnieniem zasad opisanych w pkt. 8.4. „Odbiór ostateczny (końcowy)”. Pozytywny wynik odbioru pogwarancyjnego jest podstawą do zwrotu kaucji gwarancyjnej; negatywny do ewentualnego dokonania potrąceń wynikających z obniżonej jakości robót. Przed upływem okresu gwarancyjnego zamawiający powinien zgłosić wykonawcy wszystkie zauważone wady w wykonanych robotach betoniarskich. </w:t>
      </w:r>
    </w:p>
    <w:p w14:paraId="6C8FCE2E" w14:textId="77777777" w:rsidR="008D2B29" w:rsidRDefault="00F053E9">
      <w:pPr>
        <w:pStyle w:val="Nagwek2"/>
        <w:ind w:left="-5"/>
      </w:pPr>
      <w:r>
        <w:rPr>
          <w:u w:val="none"/>
        </w:rPr>
        <w:t>9</w:t>
      </w:r>
      <w:r>
        <w:rPr>
          <w:rFonts w:ascii="Arial" w:eastAsia="Arial" w:hAnsi="Arial" w:cs="Arial"/>
          <w:u w:val="none"/>
        </w:rPr>
        <w:t xml:space="preserve"> </w:t>
      </w:r>
      <w:r>
        <w:t>PODSTAWA PŁATNOŚCI</w:t>
      </w:r>
      <w:r>
        <w:rPr>
          <w:u w:val="none"/>
        </w:rPr>
        <w:t xml:space="preserve"> </w:t>
      </w:r>
    </w:p>
    <w:p w14:paraId="63E5A748" w14:textId="77777777" w:rsidR="008D2B29" w:rsidRDefault="00F053E9">
      <w:pPr>
        <w:spacing w:after="42"/>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rozliczenia robót  </w:t>
      </w:r>
    </w:p>
    <w:p w14:paraId="7C4F56A2" w14:textId="77777777" w:rsidR="008D2B29" w:rsidRDefault="00F053E9">
      <w:pPr>
        <w:spacing w:after="97" w:line="249" w:lineRule="auto"/>
        <w:ind w:firstLine="708"/>
      </w:pPr>
      <w:r>
        <w:rPr>
          <w:rFonts w:ascii="Times New Roman" w:eastAsia="Times New Roman" w:hAnsi="Times New Roman" w:cs="Times New Roman"/>
          <w:sz w:val="24"/>
        </w:rPr>
        <w:t xml:space="preserve">Ogólne ustalenia dotyczące podstawy rozliczenia robót podano w OST „Wymagania ogólne”, pkt 9 </w:t>
      </w:r>
    </w:p>
    <w:p w14:paraId="0ABB911F" w14:textId="77777777" w:rsidR="008D2B29" w:rsidRDefault="00F053E9">
      <w:pPr>
        <w:spacing w:after="0"/>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Zasady rozliczenia i płatności </w:t>
      </w:r>
    </w:p>
    <w:p w14:paraId="58BB06EF" w14:textId="77777777" w:rsidR="008D2B29" w:rsidRDefault="00F053E9">
      <w:pPr>
        <w:spacing w:after="5" w:line="250" w:lineRule="auto"/>
        <w:ind w:left="-15" w:right="9" w:firstLine="720"/>
      </w:pPr>
      <w:r>
        <w:rPr>
          <w:rFonts w:ascii="Century Gothic" w:eastAsia="Century Gothic" w:hAnsi="Century Gothic" w:cs="Century Gothic"/>
          <w:sz w:val="20"/>
        </w:rPr>
        <w:t xml:space="preserve">Rozliczenie robót betoniarskich może być dokonane jednorazowo po wykonaniu pełnego zakresu robót i ich końcowym odbiorze lub etapami określonymi w umowie, po dokonaniu odbiorów częściowych robót. </w:t>
      </w:r>
    </w:p>
    <w:p w14:paraId="1A05F344" w14:textId="77777777" w:rsidR="008D2B29" w:rsidRDefault="00F053E9">
      <w:pPr>
        <w:spacing w:after="5" w:line="250" w:lineRule="auto"/>
        <w:ind w:left="-5" w:right="9" w:hanging="10"/>
      </w:pPr>
      <w:r>
        <w:rPr>
          <w:rFonts w:ascii="Century Gothic" w:eastAsia="Century Gothic" w:hAnsi="Century Gothic" w:cs="Century Gothic"/>
          <w:sz w:val="20"/>
        </w:rPr>
        <w:t xml:space="preserve">Ostateczne rozliczenie umowy pomiędzy zamawiającym a wykonawcą następuje po dokonaniu odbioru pogwarancyjnego. </w:t>
      </w:r>
    </w:p>
    <w:p w14:paraId="71523584" w14:textId="77777777" w:rsidR="008D2B29" w:rsidRDefault="00F053E9">
      <w:pPr>
        <w:spacing w:after="5" w:line="250" w:lineRule="auto"/>
        <w:ind w:left="-5" w:right="9" w:hanging="10"/>
      </w:pPr>
      <w:r>
        <w:rPr>
          <w:rFonts w:ascii="Century Gothic" w:eastAsia="Century Gothic" w:hAnsi="Century Gothic" w:cs="Century Gothic"/>
          <w:sz w:val="20"/>
        </w:rPr>
        <w:t xml:space="preserve">Podstawę rozliczenia oraz płatności wykonywanego i odebranego zakresu robót betoniarskich stanowi wartość tych robót obliczona na podstawie: </w:t>
      </w:r>
    </w:p>
    <w:p w14:paraId="79DC0388" w14:textId="77777777" w:rsidR="008D2B29" w:rsidRDefault="00F053E9" w:rsidP="00811E37">
      <w:pPr>
        <w:numPr>
          <w:ilvl w:val="0"/>
          <w:numId w:val="56"/>
        </w:numPr>
        <w:spacing w:after="5" w:line="250" w:lineRule="auto"/>
        <w:ind w:right="9" w:hanging="360"/>
      </w:pPr>
      <w:r>
        <w:rPr>
          <w:rFonts w:ascii="Century Gothic" w:eastAsia="Century Gothic" w:hAnsi="Century Gothic" w:cs="Century Gothic"/>
          <w:sz w:val="20"/>
        </w:rPr>
        <w:t xml:space="preserve">określonych w dokumentach umownych (ofercie) cen jednostkowych i ilości robót zaakceptowanych przez zamawiającego lub </w:t>
      </w:r>
    </w:p>
    <w:p w14:paraId="08807EE8" w14:textId="77777777" w:rsidR="008D2B29" w:rsidRDefault="00F053E9" w:rsidP="00811E37">
      <w:pPr>
        <w:numPr>
          <w:ilvl w:val="0"/>
          <w:numId w:val="56"/>
        </w:numPr>
        <w:spacing w:after="5" w:line="250" w:lineRule="auto"/>
        <w:ind w:right="9" w:hanging="360"/>
      </w:pPr>
      <w:r>
        <w:rPr>
          <w:rFonts w:ascii="Century Gothic" w:eastAsia="Century Gothic" w:hAnsi="Century Gothic" w:cs="Century Gothic"/>
          <w:sz w:val="20"/>
        </w:rPr>
        <w:t xml:space="preserve">ustalonej w umowie kwoty ryczałtowej za określony zakres robót. </w:t>
      </w:r>
    </w:p>
    <w:p w14:paraId="44913F8E" w14:textId="77777777" w:rsidR="008D2B29" w:rsidRDefault="00F053E9">
      <w:pPr>
        <w:spacing w:after="5" w:line="250" w:lineRule="auto"/>
        <w:ind w:left="-15" w:right="9" w:firstLine="720"/>
      </w:pPr>
      <w:r>
        <w:rPr>
          <w:rFonts w:ascii="Century Gothic" w:eastAsia="Century Gothic" w:hAnsi="Century Gothic" w:cs="Century Gothic"/>
          <w:sz w:val="20"/>
        </w:rPr>
        <w:t xml:space="preserve">Ceny jednostkowe wykonania 1 m3 konstrukcji betonowych lub żelbetowych lub kwoty ryczałtowe uwzględniają: </w:t>
      </w:r>
    </w:p>
    <w:p w14:paraId="13400A0C"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przygotowanie stanowiska roboczego, </w:t>
      </w:r>
    </w:p>
    <w:p w14:paraId="1ACE3193"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dostarczenie do stanowiska roboczego materiałów, narzędzi i sprzętu, </w:t>
      </w:r>
    </w:p>
    <w:p w14:paraId="73508541"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obsługę sprzętu, </w:t>
      </w:r>
    </w:p>
    <w:p w14:paraId="7314F8EF"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montaż rusztowań z pomostami i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w:t>
      </w:r>
    </w:p>
    <w:p w14:paraId="069EDF71"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przygotowanie mieszanki betonowej wraz z wbudowaniem w konstrukcję oraz z zagęszczeniem i pielęgnacją, </w:t>
      </w:r>
    </w:p>
    <w:p w14:paraId="17EE93D9"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wykonanie przerw dylatacyjnych, </w:t>
      </w:r>
    </w:p>
    <w:p w14:paraId="36AA9C3D"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lastRenderedPageBreak/>
        <w:t xml:space="preserve">wykonanie w konstrukcji wszystkich wymaganych projektem otworów, jak również osadzenie potrzebnych zakotwień, marek, rur itp., </w:t>
      </w:r>
    </w:p>
    <w:p w14:paraId="4A3890AC"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demontaż </w:t>
      </w:r>
      <w:proofErr w:type="spellStart"/>
      <w:r>
        <w:rPr>
          <w:rFonts w:ascii="Century Gothic" w:eastAsia="Century Gothic" w:hAnsi="Century Gothic" w:cs="Century Gothic"/>
          <w:sz w:val="20"/>
        </w:rPr>
        <w:t>deskowań</w:t>
      </w:r>
      <w:proofErr w:type="spellEnd"/>
      <w:r>
        <w:rPr>
          <w:rFonts w:ascii="Century Gothic" w:eastAsia="Century Gothic" w:hAnsi="Century Gothic" w:cs="Century Gothic"/>
          <w:sz w:val="20"/>
        </w:rPr>
        <w:t xml:space="preserve">, rusztowań i pomostów wraz z ich oczyszczeniem, </w:t>
      </w:r>
    </w:p>
    <w:p w14:paraId="7712FF62"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oczyszczenie stanowiska pracy i usunięcie, będących własnością wykonawcy, materiałów rozbiórkowych i urządzeń, </w:t>
      </w:r>
    </w:p>
    <w:p w14:paraId="2EDC37D5"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wykonanie badań i pomiarów kontrolnych standardowych, </w:t>
      </w:r>
    </w:p>
    <w:p w14:paraId="5156A924" w14:textId="77777777" w:rsidR="008D2B29" w:rsidRDefault="00F053E9" w:rsidP="00811E37">
      <w:pPr>
        <w:numPr>
          <w:ilvl w:val="0"/>
          <w:numId w:val="57"/>
        </w:numPr>
        <w:spacing w:after="5" w:line="250" w:lineRule="auto"/>
        <w:ind w:right="9" w:hanging="360"/>
      </w:pPr>
      <w:r>
        <w:rPr>
          <w:rFonts w:ascii="Century Gothic" w:eastAsia="Century Gothic" w:hAnsi="Century Gothic" w:cs="Century Gothic"/>
          <w:sz w:val="20"/>
        </w:rPr>
        <w:t xml:space="preserve">koszty pośrednie, zysk kalkulacyjny i ryzyko. </w:t>
      </w:r>
    </w:p>
    <w:p w14:paraId="04A39DDA" w14:textId="77777777" w:rsidR="008D2B29" w:rsidRDefault="00F053E9">
      <w:pPr>
        <w:spacing w:after="129" w:line="250" w:lineRule="auto"/>
        <w:ind w:left="-5" w:right="9" w:hanging="10"/>
      </w:pPr>
      <w:r>
        <w:rPr>
          <w:rFonts w:ascii="Century Gothic" w:eastAsia="Century Gothic" w:hAnsi="Century Gothic" w:cs="Century Gothic"/>
          <w:sz w:val="20"/>
        </w:rPr>
        <w:t xml:space="preserve">Cena jednostkowa i kwota ryczałtowa nie obejmuje podatku VAT. </w:t>
      </w:r>
    </w:p>
    <w:p w14:paraId="13EB6A85" w14:textId="77777777" w:rsidR="008D2B29" w:rsidRDefault="00F053E9">
      <w:pPr>
        <w:pStyle w:val="Nagwek2"/>
        <w:ind w:left="-5"/>
      </w:pPr>
      <w:r>
        <w:rPr>
          <w:u w:val="none"/>
        </w:rPr>
        <w:t>10</w:t>
      </w:r>
      <w:r>
        <w:rPr>
          <w:rFonts w:ascii="Arial" w:eastAsia="Arial" w:hAnsi="Arial" w:cs="Arial"/>
          <w:u w:val="none"/>
        </w:rPr>
        <w:t xml:space="preserve"> </w:t>
      </w:r>
      <w:r>
        <w:t>PRZEPISY ZWIĄZANE</w:t>
      </w:r>
      <w:r>
        <w:rPr>
          <w:u w:val="none"/>
        </w:rPr>
        <w:t xml:space="preserve"> </w:t>
      </w:r>
    </w:p>
    <w:p w14:paraId="49623E3E" w14:textId="77777777" w:rsidR="008D2B29" w:rsidRDefault="00F053E9">
      <w:pPr>
        <w:spacing w:after="0"/>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p w14:paraId="58FAA6C4" w14:textId="77777777" w:rsidR="008D2B29" w:rsidRDefault="00F053E9">
      <w:pPr>
        <w:spacing w:after="5" w:line="250" w:lineRule="auto"/>
        <w:ind w:left="-5" w:right="9" w:hanging="10"/>
      </w:pPr>
      <w:r>
        <w:rPr>
          <w:rFonts w:ascii="Century Gothic" w:eastAsia="Century Gothic" w:hAnsi="Century Gothic" w:cs="Century Gothic"/>
          <w:sz w:val="20"/>
        </w:rPr>
        <w:t xml:space="preserve">PN-EN 196-1:2006 Metody badania cementu. Część 1: Oznaczanie wytrzymałości. </w:t>
      </w:r>
    </w:p>
    <w:p w14:paraId="22DC89AB" w14:textId="77777777" w:rsidR="008D2B29" w:rsidRDefault="00F053E9">
      <w:pPr>
        <w:spacing w:after="5" w:line="250" w:lineRule="auto"/>
        <w:ind w:left="-5" w:right="9" w:hanging="10"/>
      </w:pPr>
      <w:r>
        <w:rPr>
          <w:rFonts w:ascii="Century Gothic" w:eastAsia="Century Gothic" w:hAnsi="Century Gothic" w:cs="Century Gothic"/>
          <w:sz w:val="20"/>
        </w:rPr>
        <w:t xml:space="preserve">PN-EN 196-2:2006 Metody badania cementu. Część 2: Analiza chemiczna cementu. </w:t>
      </w:r>
    </w:p>
    <w:p w14:paraId="019A1E25" w14:textId="77777777" w:rsidR="008D2B29" w:rsidRDefault="00F053E9">
      <w:pPr>
        <w:spacing w:after="5" w:line="250" w:lineRule="auto"/>
        <w:ind w:left="-5" w:right="9" w:hanging="10"/>
      </w:pPr>
      <w:r>
        <w:rPr>
          <w:rFonts w:ascii="Century Gothic" w:eastAsia="Century Gothic" w:hAnsi="Century Gothic" w:cs="Century Gothic"/>
          <w:sz w:val="20"/>
        </w:rPr>
        <w:t xml:space="preserve">PN-EN 196-3:2006 Metody badania cementu. Część 3: Oznaczanie czasu wiązania i stałości objętości. </w:t>
      </w:r>
    </w:p>
    <w:p w14:paraId="10832DB0" w14:textId="77777777" w:rsidR="008D2B29" w:rsidRDefault="00F053E9">
      <w:pPr>
        <w:spacing w:after="5" w:line="250" w:lineRule="auto"/>
        <w:ind w:left="-5" w:right="669" w:hanging="10"/>
      </w:pPr>
      <w:r>
        <w:rPr>
          <w:rFonts w:ascii="Century Gothic" w:eastAsia="Century Gothic" w:hAnsi="Century Gothic" w:cs="Century Gothic"/>
          <w:sz w:val="20"/>
        </w:rPr>
        <w:t xml:space="preserve">PN-EN 196-6:1997 Metody badania cementu. Część 6: Oznaczanie stopnia zmielenia. PN-EN 197-1:2002 Cement. Część 1: Skład, wymagania i kryteria zgodności dla cementu powszechnego użytku. </w:t>
      </w:r>
    </w:p>
    <w:p w14:paraId="137C6DEB" w14:textId="77777777" w:rsidR="008D2B29" w:rsidRDefault="00F053E9">
      <w:pPr>
        <w:spacing w:after="5" w:line="250" w:lineRule="auto"/>
        <w:ind w:left="-5" w:right="9" w:hanging="10"/>
      </w:pPr>
      <w:r>
        <w:rPr>
          <w:rFonts w:ascii="Century Gothic" w:eastAsia="Century Gothic" w:hAnsi="Century Gothic" w:cs="Century Gothic"/>
          <w:sz w:val="20"/>
        </w:rPr>
        <w:t xml:space="preserve">PN-EN 197-1:2002/A1:2005 – jw. – </w:t>
      </w:r>
    </w:p>
    <w:p w14:paraId="27917919" w14:textId="77777777" w:rsidR="008D2B29" w:rsidRDefault="00F053E9">
      <w:pPr>
        <w:spacing w:after="5" w:line="250" w:lineRule="auto"/>
        <w:ind w:left="-5" w:right="9" w:hanging="10"/>
      </w:pPr>
      <w:r>
        <w:rPr>
          <w:rFonts w:ascii="Century Gothic" w:eastAsia="Century Gothic" w:hAnsi="Century Gothic" w:cs="Century Gothic"/>
          <w:sz w:val="20"/>
        </w:rPr>
        <w:t xml:space="preserve">PN-EN 197-2:2002 Cement. Część 2: Ocena zgodności. </w:t>
      </w:r>
    </w:p>
    <w:p w14:paraId="12DF7011" w14:textId="77777777" w:rsidR="008D2B29" w:rsidRDefault="00F053E9">
      <w:pPr>
        <w:spacing w:after="5" w:line="250" w:lineRule="auto"/>
        <w:ind w:left="-5" w:right="9" w:hanging="10"/>
      </w:pPr>
      <w:r>
        <w:rPr>
          <w:rFonts w:ascii="Century Gothic" w:eastAsia="Century Gothic" w:hAnsi="Century Gothic" w:cs="Century Gothic"/>
          <w:sz w:val="20"/>
        </w:rPr>
        <w:t xml:space="preserve">PN-EN 932-1:1999 Badania podstawowych właściwości kruszyw – Część 1: Metody pobierania próbek. </w:t>
      </w:r>
    </w:p>
    <w:p w14:paraId="20DAEBF2" w14:textId="77777777" w:rsidR="008D2B29" w:rsidRDefault="00F053E9">
      <w:pPr>
        <w:spacing w:after="5" w:line="250" w:lineRule="auto"/>
        <w:ind w:left="-5" w:right="9" w:hanging="10"/>
      </w:pPr>
      <w:r>
        <w:rPr>
          <w:rFonts w:ascii="Century Gothic" w:eastAsia="Century Gothic" w:hAnsi="Century Gothic" w:cs="Century Gothic"/>
          <w:sz w:val="20"/>
        </w:rPr>
        <w:t xml:space="preserve">PN-EN 932-2:2001 Badania podstawowych właściwości kruszyw – Część 2: Metody pomniejszania próbek laboratoryjnych. </w:t>
      </w:r>
    </w:p>
    <w:p w14:paraId="099A61BF" w14:textId="77777777" w:rsidR="008D2B29" w:rsidRDefault="00F053E9">
      <w:pPr>
        <w:spacing w:after="5" w:line="250" w:lineRule="auto"/>
        <w:ind w:left="-5" w:right="9" w:hanging="10"/>
      </w:pPr>
      <w:r>
        <w:rPr>
          <w:rFonts w:ascii="Century Gothic" w:eastAsia="Century Gothic" w:hAnsi="Century Gothic" w:cs="Century Gothic"/>
          <w:sz w:val="20"/>
        </w:rPr>
        <w:t xml:space="preserve">PN-EN 932-3:1999 Badania podstawowych właściwości kruszyw – Część 3: Procedura i terminologia uproszczonego opisu petrograficznego. </w:t>
      </w:r>
    </w:p>
    <w:p w14:paraId="02A48869" w14:textId="77777777" w:rsidR="008D2B29" w:rsidRDefault="00F053E9">
      <w:pPr>
        <w:spacing w:after="5" w:line="250" w:lineRule="auto"/>
        <w:ind w:left="-5" w:right="9" w:hanging="10"/>
      </w:pPr>
      <w:r>
        <w:rPr>
          <w:rFonts w:ascii="Century Gothic" w:eastAsia="Century Gothic" w:hAnsi="Century Gothic" w:cs="Century Gothic"/>
          <w:sz w:val="20"/>
        </w:rPr>
        <w:t xml:space="preserve">PN-EN 932-3:1999/A1:2004 – jw. – </w:t>
      </w:r>
    </w:p>
    <w:p w14:paraId="7D11DFD2" w14:textId="77777777" w:rsidR="008D2B29" w:rsidRDefault="00F053E9">
      <w:pPr>
        <w:spacing w:after="5" w:line="250" w:lineRule="auto"/>
        <w:ind w:left="-5" w:right="9" w:hanging="10"/>
      </w:pPr>
      <w:r>
        <w:rPr>
          <w:rFonts w:ascii="Century Gothic" w:eastAsia="Century Gothic" w:hAnsi="Century Gothic" w:cs="Century Gothic"/>
          <w:sz w:val="20"/>
        </w:rPr>
        <w:t xml:space="preserve">PN-EN 932-5:2001 Badania podstawowych właściwości kruszyw – Część 5: Wyposażenie podstawowe i wzorcowanie. </w:t>
      </w:r>
    </w:p>
    <w:p w14:paraId="31C48247" w14:textId="77777777" w:rsidR="008D2B29" w:rsidRDefault="00F053E9">
      <w:pPr>
        <w:spacing w:after="5" w:line="250" w:lineRule="auto"/>
        <w:ind w:left="-5" w:right="9" w:hanging="10"/>
      </w:pPr>
      <w:r>
        <w:rPr>
          <w:rFonts w:ascii="Century Gothic" w:eastAsia="Century Gothic" w:hAnsi="Century Gothic" w:cs="Century Gothic"/>
          <w:sz w:val="20"/>
        </w:rPr>
        <w:t xml:space="preserve">PN-EN 932-6:2002 Badania podstawowych właściwości kruszyw – Część 6: Definicje powtarzalności i odtwarzalności. </w:t>
      </w:r>
    </w:p>
    <w:p w14:paraId="5AC69DDB"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933-1:2000 Badanie geometrycznych właściwości kruszyw – Część 1: Oznaczenie składu ziarnowego – Metoda przesiewowa. </w:t>
      </w:r>
    </w:p>
    <w:p w14:paraId="10A2C004"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933-1:2000/A1:2006 – jw. – </w:t>
      </w:r>
    </w:p>
    <w:p w14:paraId="4EAD0AAE"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933-2:1999 Badanie geometrycznych właściwości kruszyw – Część 2: Oznaczenie składu ziarnowego – Nominalne wymiary otworów sit badawczych. </w:t>
      </w:r>
    </w:p>
    <w:p w14:paraId="5F7F9C03"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933-3:1999 Badania geometrycznych właściwości kruszyw – Część 3: Oznaczanie kształtu ziaren za pomocą wskaźnika płaskości. </w:t>
      </w:r>
    </w:p>
    <w:p w14:paraId="3D910106"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933-3:1999/A1:2004 – jw. – </w:t>
      </w:r>
    </w:p>
    <w:p w14:paraId="7EE10629"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933-4:2001 Badanie geometrycznych właściwości kruszyw – Część 4: Oznaczanie kształtu ziaren – Wskaźnik kształtu. </w:t>
      </w:r>
    </w:p>
    <w:p w14:paraId="19B661EF"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933-5:2000 Badanie geometrycznych właściwości kruszyw – Część 5: Oznaczenie procentowej zawartości ziaren o powierzchniach powstałych w wyniku </w:t>
      </w:r>
      <w:proofErr w:type="spellStart"/>
      <w:r>
        <w:rPr>
          <w:rFonts w:ascii="Century Gothic" w:eastAsia="Century Gothic" w:hAnsi="Century Gothic" w:cs="Century Gothic"/>
          <w:sz w:val="20"/>
        </w:rPr>
        <w:t>przekruszenia</w:t>
      </w:r>
      <w:proofErr w:type="spellEnd"/>
      <w:r>
        <w:rPr>
          <w:rFonts w:ascii="Century Gothic" w:eastAsia="Century Gothic" w:hAnsi="Century Gothic" w:cs="Century Gothic"/>
          <w:sz w:val="20"/>
        </w:rPr>
        <w:t xml:space="preserve"> lub łamania kruszyw grubych. </w:t>
      </w:r>
    </w:p>
    <w:p w14:paraId="04D7DE3A"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933-5:2000/A1:2005 – jw. – </w:t>
      </w:r>
    </w:p>
    <w:p w14:paraId="687506B9"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933-6:2002 Badanie geometrycznych właściwości kruszyw – Część 6: Ocena właściwości powierzchni – Wskaźnik przepływu kruszyw. </w:t>
      </w:r>
    </w:p>
    <w:p w14:paraId="6C8FD520"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933-6:2002/AC:2004 – jw. – </w:t>
      </w:r>
    </w:p>
    <w:p w14:paraId="64F0185F"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933-7:2000 Badanie geometrycznych właściwości kruszyw – Część 7: Oznaczenie zawartości muszli – Zawartość procentowa muszli w kruszywach grubych. </w:t>
      </w:r>
    </w:p>
    <w:p w14:paraId="69E3D624" w14:textId="77777777" w:rsidR="008D2B29" w:rsidRDefault="00F053E9">
      <w:pPr>
        <w:spacing w:after="5" w:line="250" w:lineRule="auto"/>
        <w:ind w:left="-5" w:right="9" w:hanging="10"/>
      </w:pPr>
      <w:r>
        <w:rPr>
          <w:rFonts w:ascii="Century Gothic" w:eastAsia="Century Gothic" w:hAnsi="Century Gothic" w:cs="Century Gothic"/>
          <w:sz w:val="20"/>
        </w:rPr>
        <w:lastRenderedPageBreak/>
        <w:t xml:space="preserve">PN-EN 933-8:2001 Badanie geometrycznych właściwości kruszyw – Część 8: Ocena zawartości drobnych cząstek – Badanie wskaźnika piaskowego. </w:t>
      </w:r>
    </w:p>
    <w:p w14:paraId="649B16EA"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933-9:2001 Badanie geometrycznych właściwości kruszyw – Część 9: Ocena zawartości drobnych cząstek – Badanie błękitem metylenowym. </w:t>
      </w:r>
    </w:p>
    <w:p w14:paraId="2CCB082B" w14:textId="77777777" w:rsidR="008D2B29" w:rsidRDefault="00F053E9">
      <w:pPr>
        <w:spacing w:after="5" w:line="250" w:lineRule="auto"/>
        <w:ind w:left="-5" w:right="9" w:hanging="10"/>
      </w:pPr>
      <w:r>
        <w:rPr>
          <w:rFonts w:ascii="Century Gothic" w:eastAsia="Century Gothic" w:hAnsi="Century Gothic" w:cs="Century Gothic"/>
          <w:sz w:val="20"/>
        </w:rPr>
        <w:t xml:space="preserve">PN-EN 933-10:2002 Badanie geometrycznych właściwości kruszyw – Część 10: Ocena zawartości drobnych cząstek – Uziarnienie wypełniaczy (przesiewanie w strumieniu powietrza). </w:t>
      </w:r>
    </w:p>
    <w:p w14:paraId="04052873" w14:textId="77777777" w:rsidR="008D2B29" w:rsidRDefault="00F053E9">
      <w:pPr>
        <w:spacing w:after="5" w:line="250" w:lineRule="auto"/>
        <w:ind w:left="-5" w:right="9" w:hanging="10"/>
      </w:pPr>
      <w:r>
        <w:rPr>
          <w:rFonts w:ascii="Century Gothic" w:eastAsia="Century Gothic" w:hAnsi="Century Gothic" w:cs="Century Gothic"/>
          <w:sz w:val="20"/>
        </w:rPr>
        <w:t xml:space="preserve">PN-EN 1097-3:2000 Badanie mechanicznych i fizycznych właściwości kruszyw – Część 3: Oznaczanie gęstości nasypowej i jamistości. </w:t>
      </w:r>
    </w:p>
    <w:p w14:paraId="54ED7A8D" w14:textId="77777777" w:rsidR="008D2B29" w:rsidRDefault="00F053E9">
      <w:pPr>
        <w:spacing w:after="5" w:line="250" w:lineRule="auto"/>
        <w:ind w:left="-5" w:right="9" w:hanging="10"/>
      </w:pPr>
      <w:r>
        <w:rPr>
          <w:rFonts w:ascii="Century Gothic" w:eastAsia="Century Gothic" w:hAnsi="Century Gothic" w:cs="Century Gothic"/>
          <w:sz w:val="20"/>
        </w:rPr>
        <w:t xml:space="preserve">PN-EN 1097-6:2002 Badanie mechanicznych i fizycznych właściwości kruszyw – Część 6: </w:t>
      </w:r>
    </w:p>
    <w:p w14:paraId="35834499" w14:textId="77777777" w:rsidR="008D2B29" w:rsidRDefault="00F053E9">
      <w:pPr>
        <w:spacing w:after="5" w:line="250" w:lineRule="auto"/>
        <w:ind w:left="-5" w:right="9" w:hanging="10"/>
      </w:pPr>
      <w:r>
        <w:rPr>
          <w:rFonts w:ascii="Century Gothic" w:eastAsia="Century Gothic" w:hAnsi="Century Gothic" w:cs="Century Gothic"/>
          <w:sz w:val="20"/>
        </w:rPr>
        <w:t xml:space="preserve">Oznaczanie gęstości ziaren i nasiąkliwości. </w:t>
      </w:r>
    </w:p>
    <w:p w14:paraId="07EB5F1A" w14:textId="77777777" w:rsidR="008D2B29" w:rsidRDefault="00F053E9">
      <w:pPr>
        <w:spacing w:after="5" w:line="250" w:lineRule="auto"/>
        <w:ind w:left="-5" w:right="5666" w:hanging="10"/>
      </w:pPr>
      <w:r>
        <w:rPr>
          <w:rFonts w:ascii="Century Gothic" w:eastAsia="Century Gothic" w:hAnsi="Century Gothic" w:cs="Century Gothic"/>
          <w:sz w:val="20"/>
        </w:rPr>
        <w:t xml:space="preserve">PN-EN 1097-6:2002/AC:2004 – jw. – PN-EN 1097-6:2002/Ap1:2005 – jw. – PN-EN 1097-6:2002/A1:2006 – jw. – PN-EN 12620:2004 Kruszywa do betonu. </w:t>
      </w:r>
    </w:p>
    <w:p w14:paraId="6BAC20CA" w14:textId="77777777" w:rsidR="008D2B29" w:rsidRDefault="00F053E9">
      <w:pPr>
        <w:spacing w:after="5" w:line="250" w:lineRule="auto"/>
        <w:ind w:left="-5" w:right="9" w:hanging="10"/>
      </w:pPr>
      <w:r>
        <w:rPr>
          <w:rFonts w:ascii="Century Gothic" w:eastAsia="Century Gothic" w:hAnsi="Century Gothic" w:cs="Century Gothic"/>
          <w:sz w:val="20"/>
        </w:rPr>
        <w:t xml:space="preserve">PN-EN 12620:2004/AC:2004 – jw. – </w:t>
      </w:r>
    </w:p>
    <w:p w14:paraId="4572D600" w14:textId="77777777" w:rsidR="008D2B29" w:rsidRDefault="00F053E9">
      <w:pPr>
        <w:spacing w:after="5" w:line="250" w:lineRule="auto"/>
        <w:ind w:left="-5" w:right="9" w:hanging="10"/>
      </w:pPr>
      <w:r>
        <w:rPr>
          <w:rFonts w:ascii="Century Gothic" w:eastAsia="Century Gothic" w:hAnsi="Century Gothic" w:cs="Century Gothic"/>
          <w:sz w:val="20"/>
        </w:rPr>
        <w:t xml:space="preserve">PN-EN 934-2:2002 Domieszki do betonu, zaprawy i zaczynu. Domieszki do betonu. Definicje i wymagania. </w:t>
      </w:r>
    </w:p>
    <w:p w14:paraId="61889823" w14:textId="77777777" w:rsidR="008D2B29" w:rsidRDefault="00F053E9">
      <w:pPr>
        <w:spacing w:after="5" w:line="250" w:lineRule="auto"/>
        <w:ind w:left="-5" w:right="9" w:hanging="10"/>
      </w:pPr>
      <w:r>
        <w:rPr>
          <w:rFonts w:ascii="Century Gothic" w:eastAsia="Century Gothic" w:hAnsi="Century Gothic" w:cs="Century Gothic"/>
          <w:sz w:val="20"/>
        </w:rPr>
        <w:t xml:space="preserve">PN-EN 934-2:2002/A1:2005 – jw. – </w:t>
      </w:r>
    </w:p>
    <w:p w14:paraId="50416442" w14:textId="77777777" w:rsidR="008D2B29" w:rsidRDefault="00F053E9">
      <w:pPr>
        <w:spacing w:after="5" w:line="250" w:lineRule="auto"/>
        <w:ind w:left="-5" w:right="9" w:hanging="10"/>
      </w:pPr>
      <w:r>
        <w:rPr>
          <w:rFonts w:ascii="Century Gothic" w:eastAsia="Century Gothic" w:hAnsi="Century Gothic" w:cs="Century Gothic"/>
          <w:sz w:val="20"/>
        </w:rPr>
        <w:t xml:space="preserve">PN-EN 934-2:2002/A2:2006 – jw. – </w:t>
      </w:r>
    </w:p>
    <w:p w14:paraId="77B0273E"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480-1:1999 Domieszki do betonu, zaprawy i zaczynu. Metody badań. Część 1: Beton wzorcowy i zaprawa wzorcowa do badania. </w:t>
      </w:r>
    </w:p>
    <w:p w14:paraId="3BDE6B9C"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480-1:2006(u)  – jw. – </w:t>
      </w:r>
    </w:p>
    <w:p w14:paraId="5ED323B3"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480-2:2006 Domieszki do betonu, zaprawy i zaczynu. Metody badań. Część 2: Oznaczanie czasu wiązania. </w:t>
      </w:r>
    </w:p>
    <w:p w14:paraId="650D76AC"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480-4:2006(u) Domieszki do betonu, zaprawy i zaczynu. Metody badań. Część 4: Oznaczanie ilości wody wydzielającej się samoczynnie z mieszanki betonowej. </w:t>
      </w:r>
    </w:p>
    <w:p w14:paraId="508E8CDC"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480-5:2006(u) Domieszki do betonu, zaprawy i zaczynu. Metody badań. Część 5: </w:t>
      </w:r>
    </w:p>
    <w:p w14:paraId="07BEAEBD" w14:textId="77777777" w:rsidR="008D2B29" w:rsidRDefault="00F053E9">
      <w:pPr>
        <w:spacing w:after="5" w:line="250" w:lineRule="auto"/>
        <w:ind w:left="-5" w:right="9" w:hanging="10"/>
      </w:pPr>
      <w:r>
        <w:rPr>
          <w:rFonts w:ascii="Century Gothic" w:eastAsia="Century Gothic" w:hAnsi="Century Gothic" w:cs="Century Gothic"/>
          <w:sz w:val="20"/>
        </w:rPr>
        <w:t xml:space="preserve">Oznaczanie absorpcji kapilarnej. </w:t>
      </w:r>
    </w:p>
    <w:p w14:paraId="394241D5"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480-6:2006(u) Domieszki do betonu, zaprawy i zaczynu. Metody badań. Część 6: Analiza w podczerwieni. </w:t>
      </w:r>
    </w:p>
    <w:p w14:paraId="3DE4528F"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480-8:1999 Domieszki do betonu, zapraw i zaczynu. Metody badań. Część 8: Oznaczanie umownej zawartości suchej substancji. </w:t>
      </w:r>
    </w:p>
    <w:p w14:paraId="7B400B0B"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480-10:1999 Domieszki do betonu, zaprawy i zaczynu. Metody badań. Część 10: </w:t>
      </w:r>
    </w:p>
    <w:p w14:paraId="62F48FB1" w14:textId="77777777" w:rsidR="008D2B29" w:rsidRDefault="00F053E9">
      <w:pPr>
        <w:spacing w:after="5" w:line="250" w:lineRule="auto"/>
        <w:ind w:left="-5" w:right="9" w:hanging="10"/>
      </w:pPr>
      <w:r>
        <w:rPr>
          <w:rFonts w:ascii="Century Gothic" w:eastAsia="Century Gothic" w:hAnsi="Century Gothic" w:cs="Century Gothic"/>
          <w:sz w:val="20"/>
        </w:rPr>
        <w:t xml:space="preserve">Oznaczanie zawartości chlorków rozpuszczalnych w wodzie. </w:t>
      </w:r>
    </w:p>
    <w:p w14:paraId="5B396C50" w14:textId="77777777" w:rsidR="008D2B29" w:rsidRDefault="00F053E9">
      <w:pPr>
        <w:spacing w:after="5" w:line="250" w:lineRule="auto"/>
        <w:ind w:left="-5" w:right="9" w:hanging="10"/>
      </w:pPr>
      <w:r>
        <w:rPr>
          <w:rFonts w:ascii="Century Gothic" w:eastAsia="Century Gothic" w:hAnsi="Century Gothic" w:cs="Century Gothic"/>
          <w:sz w:val="20"/>
        </w:rPr>
        <w:t xml:space="preserve">PN-EN 480-12:2006(u)  Domieszki do betonu, zaprawy i zaczynu. Metody badań. Część 12: </w:t>
      </w:r>
    </w:p>
    <w:p w14:paraId="44FD324C" w14:textId="77777777" w:rsidR="008D2B29" w:rsidRDefault="00F053E9">
      <w:pPr>
        <w:spacing w:after="5" w:line="250" w:lineRule="auto"/>
        <w:ind w:left="-5" w:right="9" w:hanging="10"/>
      </w:pPr>
      <w:r>
        <w:rPr>
          <w:rFonts w:ascii="Century Gothic" w:eastAsia="Century Gothic" w:hAnsi="Century Gothic" w:cs="Century Gothic"/>
          <w:sz w:val="20"/>
        </w:rPr>
        <w:t xml:space="preserve">Oznaczanie zawartości alkaliów w domieszkach. </w:t>
      </w:r>
    </w:p>
    <w:p w14:paraId="407F6367" w14:textId="77777777" w:rsidR="008D2B29" w:rsidRDefault="00F053E9">
      <w:pPr>
        <w:spacing w:after="5" w:line="250" w:lineRule="auto"/>
        <w:ind w:left="-5" w:right="9" w:hanging="10"/>
      </w:pPr>
      <w:r>
        <w:rPr>
          <w:rFonts w:ascii="Century Gothic" w:eastAsia="Century Gothic" w:hAnsi="Century Gothic" w:cs="Century Gothic"/>
          <w:sz w:val="20"/>
        </w:rPr>
        <w:t>PN-EN 1008-1:2004 Woda zarobowa do betonu. Część 1: Specyfikacja pobierania próbek, badanie i ocena przydatności wody zarobowej do beto-</w:t>
      </w:r>
      <w:proofErr w:type="spellStart"/>
      <w:r>
        <w:rPr>
          <w:rFonts w:ascii="Century Gothic" w:eastAsia="Century Gothic" w:hAnsi="Century Gothic" w:cs="Century Gothic"/>
          <w:sz w:val="20"/>
        </w:rPr>
        <w:t>nu</w:t>
      </w:r>
      <w:proofErr w:type="spellEnd"/>
      <w:r>
        <w:rPr>
          <w:rFonts w:ascii="Century Gothic" w:eastAsia="Century Gothic" w:hAnsi="Century Gothic" w:cs="Century Gothic"/>
          <w:sz w:val="20"/>
        </w:rPr>
        <w:t xml:space="preserve">, w tym wody odzyskanej z procesów produkcji betonu. </w:t>
      </w:r>
    </w:p>
    <w:p w14:paraId="72153F6E" w14:textId="77777777" w:rsidR="008D2B29" w:rsidRDefault="00F053E9">
      <w:pPr>
        <w:spacing w:after="5" w:line="250" w:lineRule="auto"/>
        <w:ind w:left="-5" w:right="9" w:hanging="10"/>
      </w:pPr>
      <w:r>
        <w:rPr>
          <w:rFonts w:ascii="Century Gothic" w:eastAsia="Century Gothic" w:hAnsi="Century Gothic" w:cs="Century Gothic"/>
          <w:sz w:val="20"/>
        </w:rPr>
        <w:t xml:space="preserve">PN-EN 206-1:2003 Beton. Część 1: Wymagania, właściwości, produkcja i zgodność. </w:t>
      </w:r>
    </w:p>
    <w:p w14:paraId="342F5712" w14:textId="77777777" w:rsidR="008D2B29" w:rsidRDefault="00F053E9">
      <w:pPr>
        <w:spacing w:after="5" w:line="250" w:lineRule="auto"/>
        <w:ind w:left="-5" w:right="9" w:hanging="10"/>
      </w:pPr>
      <w:r>
        <w:rPr>
          <w:rFonts w:ascii="Century Gothic" w:eastAsia="Century Gothic" w:hAnsi="Century Gothic" w:cs="Century Gothic"/>
          <w:sz w:val="20"/>
        </w:rPr>
        <w:t xml:space="preserve">PN-EN 206-1:2003/Ap1:2004 – jw. – </w:t>
      </w:r>
    </w:p>
    <w:p w14:paraId="172C2DF9" w14:textId="77777777" w:rsidR="008D2B29" w:rsidRDefault="00F053E9">
      <w:pPr>
        <w:spacing w:after="5" w:line="250" w:lineRule="auto"/>
        <w:ind w:left="-5" w:right="5777" w:hanging="10"/>
      </w:pPr>
      <w:r>
        <w:rPr>
          <w:rFonts w:ascii="Century Gothic" w:eastAsia="Century Gothic" w:hAnsi="Century Gothic" w:cs="Century Gothic"/>
          <w:sz w:val="20"/>
        </w:rPr>
        <w:t xml:space="preserve">PN-EN 206-1:2003/A1:2005 – jw. – PN-EN 206-1:2003/A2:2006 – jw. – </w:t>
      </w:r>
    </w:p>
    <w:p w14:paraId="14EC7A88" w14:textId="77777777" w:rsidR="008D2B29" w:rsidRDefault="00F053E9">
      <w:pPr>
        <w:spacing w:after="5" w:line="250" w:lineRule="auto"/>
        <w:ind w:left="-5" w:right="9" w:hanging="10"/>
      </w:pPr>
      <w:r>
        <w:rPr>
          <w:rFonts w:ascii="Century Gothic" w:eastAsia="Century Gothic" w:hAnsi="Century Gothic" w:cs="Century Gothic"/>
          <w:sz w:val="20"/>
        </w:rPr>
        <w:t xml:space="preserve">PN-EN 12504-1:2001 Badanie betonu w konstrukcjach. Część 1: Odwierty rdzeniowe – Wycinanie, ocena i badanie wytrzymałości na ściskanie. </w:t>
      </w:r>
    </w:p>
    <w:p w14:paraId="4F257B69" w14:textId="77777777" w:rsidR="008D2B29" w:rsidRDefault="00F053E9">
      <w:pPr>
        <w:spacing w:after="5" w:line="250" w:lineRule="auto"/>
        <w:ind w:left="-5" w:right="9" w:hanging="10"/>
      </w:pPr>
      <w:r>
        <w:rPr>
          <w:rFonts w:ascii="Century Gothic" w:eastAsia="Century Gothic" w:hAnsi="Century Gothic" w:cs="Century Gothic"/>
          <w:sz w:val="20"/>
        </w:rPr>
        <w:t xml:space="preserve">PN-EN 12504-2:2002 Badanie betonu w konstrukcjach. Część 2: Badania nieniszczące – Oznaczanie liczby odbicia. </w:t>
      </w:r>
    </w:p>
    <w:p w14:paraId="6BFC5A56" w14:textId="77777777" w:rsidR="008D2B29" w:rsidRDefault="00F053E9">
      <w:pPr>
        <w:spacing w:after="5" w:line="250" w:lineRule="auto"/>
        <w:ind w:left="-5" w:right="9" w:hanging="10"/>
      </w:pPr>
      <w:r>
        <w:rPr>
          <w:rFonts w:ascii="Century Gothic" w:eastAsia="Century Gothic" w:hAnsi="Century Gothic" w:cs="Century Gothic"/>
          <w:sz w:val="20"/>
        </w:rPr>
        <w:t xml:space="preserve">PN-EN 12504-2:2002/Ap1:2004 – jw. – </w:t>
      </w:r>
    </w:p>
    <w:p w14:paraId="4B22845C" w14:textId="77777777" w:rsidR="008D2B29" w:rsidRDefault="00F053E9">
      <w:pPr>
        <w:spacing w:after="5" w:line="250" w:lineRule="auto"/>
        <w:ind w:left="-5" w:right="9" w:hanging="10"/>
      </w:pPr>
      <w:r>
        <w:rPr>
          <w:rFonts w:ascii="Century Gothic" w:eastAsia="Century Gothic" w:hAnsi="Century Gothic" w:cs="Century Gothic"/>
          <w:sz w:val="20"/>
        </w:rPr>
        <w:lastRenderedPageBreak/>
        <w:t xml:space="preserve">PN-EN 12504-3:2006 Badanie betonu w konstrukcjach. Część 3: Oznaczanie siły wyrywającej. PN-EN 12504-4:2005 Badanie betonu w konstrukcjach. Część 4: Oznaczanie prędkości fali ultradźwiękowej. </w:t>
      </w:r>
    </w:p>
    <w:p w14:paraId="063CA5A7" w14:textId="77777777" w:rsidR="008D2B29" w:rsidRDefault="00F053E9">
      <w:pPr>
        <w:spacing w:after="5" w:line="250" w:lineRule="auto"/>
        <w:ind w:left="-5" w:right="9" w:hanging="10"/>
      </w:pPr>
      <w:r>
        <w:rPr>
          <w:rFonts w:ascii="Century Gothic" w:eastAsia="Century Gothic" w:hAnsi="Century Gothic" w:cs="Century Gothic"/>
          <w:sz w:val="20"/>
        </w:rPr>
        <w:t xml:space="preserve">PN-B-06251 Roboty betonowe i żelbetowe. Wymagania techniczne. (Norma wycofana bez zastąpienia) </w:t>
      </w:r>
    </w:p>
    <w:p w14:paraId="5FAB9E2E" w14:textId="77777777" w:rsidR="008D2B29" w:rsidRDefault="00F053E9">
      <w:pPr>
        <w:spacing w:after="5" w:line="250" w:lineRule="auto"/>
        <w:ind w:left="-5" w:right="9" w:hanging="10"/>
      </w:pPr>
      <w:r>
        <w:rPr>
          <w:rFonts w:ascii="Century Gothic" w:eastAsia="Century Gothic" w:hAnsi="Century Gothic" w:cs="Century Gothic"/>
          <w:sz w:val="20"/>
        </w:rPr>
        <w:t xml:space="preserve">PN-75/D-96000 Tarcica iglasta ogólnego przeznaczenia. </w:t>
      </w:r>
    </w:p>
    <w:p w14:paraId="55E0327C" w14:textId="77777777" w:rsidR="008D2B29" w:rsidRDefault="00F053E9">
      <w:pPr>
        <w:spacing w:after="5" w:line="250" w:lineRule="auto"/>
        <w:ind w:left="-5" w:right="9" w:hanging="10"/>
      </w:pPr>
      <w:r>
        <w:rPr>
          <w:rFonts w:ascii="Century Gothic" w:eastAsia="Century Gothic" w:hAnsi="Century Gothic" w:cs="Century Gothic"/>
          <w:sz w:val="20"/>
        </w:rPr>
        <w:t xml:space="preserve">PN-72/D-96002 Tarcica liściasta ogólnego przeznaczenia. </w:t>
      </w:r>
    </w:p>
    <w:p w14:paraId="14FDAED8" w14:textId="77777777" w:rsidR="008D2B29" w:rsidRDefault="00F053E9">
      <w:pPr>
        <w:spacing w:after="5" w:line="250" w:lineRule="auto"/>
        <w:ind w:left="-5" w:right="9" w:hanging="10"/>
      </w:pPr>
      <w:r>
        <w:rPr>
          <w:rFonts w:ascii="Century Gothic" w:eastAsia="Century Gothic" w:hAnsi="Century Gothic" w:cs="Century Gothic"/>
          <w:sz w:val="20"/>
        </w:rPr>
        <w:t xml:space="preserve">PN-92/D-95017 Surowiec drzewny. Drewno wielkowymiarowe iglaste. Wspólne wymagania i badania. </w:t>
      </w:r>
    </w:p>
    <w:p w14:paraId="6329483E" w14:textId="77777777" w:rsidR="008D2B29" w:rsidRDefault="00F053E9">
      <w:pPr>
        <w:spacing w:after="5" w:line="250" w:lineRule="auto"/>
        <w:ind w:left="-5" w:right="9" w:hanging="10"/>
      </w:pPr>
      <w:r>
        <w:rPr>
          <w:rFonts w:ascii="Century Gothic" w:eastAsia="Century Gothic" w:hAnsi="Century Gothic" w:cs="Century Gothic"/>
          <w:sz w:val="20"/>
        </w:rPr>
        <w:t xml:space="preserve">PN-87/N-02251 Geodezja. Osnowy geodezyjne. Terminologia. </w:t>
      </w:r>
    </w:p>
    <w:p w14:paraId="41C56012" w14:textId="77777777" w:rsidR="008D2B29" w:rsidRDefault="00F053E9">
      <w:pPr>
        <w:spacing w:after="5" w:line="250" w:lineRule="auto"/>
        <w:ind w:left="-5" w:right="9" w:hanging="10"/>
      </w:pPr>
      <w:r>
        <w:rPr>
          <w:rFonts w:ascii="Century Gothic" w:eastAsia="Century Gothic" w:hAnsi="Century Gothic" w:cs="Century Gothic"/>
          <w:sz w:val="20"/>
        </w:rPr>
        <w:t xml:space="preserve">PN-N-02211:2000 Geodezyjne wyznaczenie przemieszczeń. Terminologia podstawowa. </w:t>
      </w:r>
    </w:p>
    <w:p w14:paraId="4C035B72" w14:textId="77777777" w:rsidR="008D2B29" w:rsidRDefault="00F053E9">
      <w:pPr>
        <w:spacing w:after="5" w:line="250" w:lineRule="auto"/>
        <w:ind w:left="-5" w:right="9" w:hanging="10"/>
      </w:pPr>
      <w:r>
        <w:rPr>
          <w:rFonts w:ascii="Century Gothic" w:eastAsia="Century Gothic" w:hAnsi="Century Gothic" w:cs="Century Gothic"/>
          <w:sz w:val="20"/>
        </w:rPr>
        <w:t xml:space="preserve">PN-M-47900-1:1996 Rusztowania stojące metalowe robocze. Część 1: Określenia, podział i główne parametry. </w:t>
      </w:r>
    </w:p>
    <w:p w14:paraId="37D7F423" w14:textId="77777777" w:rsidR="008D2B29" w:rsidRDefault="00F053E9">
      <w:pPr>
        <w:spacing w:after="5" w:line="250" w:lineRule="auto"/>
        <w:ind w:left="-5" w:right="9" w:hanging="10"/>
      </w:pPr>
      <w:r>
        <w:rPr>
          <w:rFonts w:ascii="Century Gothic" w:eastAsia="Century Gothic" w:hAnsi="Century Gothic" w:cs="Century Gothic"/>
          <w:sz w:val="20"/>
        </w:rPr>
        <w:t xml:space="preserve">PN-M-47900-2:1996 Rusztowania stojące metalowe robocze. Część 2: Rusztowania stojakowe z rur stalowych. Ogólne wymagania i badania oraz eksploatacja. </w:t>
      </w:r>
    </w:p>
    <w:p w14:paraId="72BDC6BE" w14:textId="77777777" w:rsidR="008D2B29" w:rsidRDefault="00F053E9">
      <w:pPr>
        <w:spacing w:after="5" w:line="250" w:lineRule="auto"/>
        <w:ind w:left="-5" w:right="9" w:hanging="10"/>
      </w:pPr>
      <w:r>
        <w:rPr>
          <w:rFonts w:ascii="Century Gothic" w:eastAsia="Century Gothic" w:hAnsi="Century Gothic" w:cs="Century Gothic"/>
          <w:sz w:val="20"/>
        </w:rPr>
        <w:t xml:space="preserve">PN-M-47900-3:1996 Rusztowania stojące metalowe robocze. Część 3: Rusztowania ramowe. PN-EN 74-1:2006(u) Złącza, sworznie centrujące i podstawki stosowane w </w:t>
      </w:r>
      <w:proofErr w:type="spellStart"/>
      <w:r>
        <w:rPr>
          <w:rFonts w:ascii="Century Gothic" w:eastAsia="Century Gothic" w:hAnsi="Century Gothic" w:cs="Century Gothic"/>
          <w:sz w:val="20"/>
        </w:rPr>
        <w:t>deskowaniach</w:t>
      </w:r>
      <w:proofErr w:type="spellEnd"/>
      <w:r>
        <w:rPr>
          <w:rFonts w:ascii="Century Gothic" w:eastAsia="Century Gothic" w:hAnsi="Century Gothic" w:cs="Century Gothic"/>
          <w:sz w:val="20"/>
        </w:rPr>
        <w:t xml:space="preserve"> i rusztowaniach. Część 1: Złącza do rur – Wymagania i metody badań. </w:t>
      </w:r>
    </w:p>
    <w:p w14:paraId="757E53AB" w14:textId="77777777" w:rsidR="008D2B29" w:rsidRDefault="00F053E9">
      <w:pPr>
        <w:spacing w:after="5" w:line="250" w:lineRule="auto"/>
        <w:ind w:left="-5" w:right="9" w:hanging="10"/>
      </w:pPr>
      <w:r>
        <w:rPr>
          <w:rFonts w:ascii="Century Gothic" w:eastAsia="Century Gothic" w:hAnsi="Century Gothic" w:cs="Century Gothic"/>
          <w:sz w:val="20"/>
        </w:rPr>
        <w:t xml:space="preserve">PN-B-03163-1:1998 Konstrukcje drewniane. Rusztowania – Terminologia. </w:t>
      </w:r>
    </w:p>
    <w:p w14:paraId="0A5CAFA6" w14:textId="77777777" w:rsidR="008D2B29" w:rsidRDefault="00F053E9">
      <w:pPr>
        <w:spacing w:after="5" w:line="250" w:lineRule="auto"/>
        <w:ind w:left="-5" w:right="9" w:hanging="10"/>
      </w:pPr>
      <w:r>
        <w:rPr>
          <w:rFonts w:ascii="Century Gothic" w:eastAsia="Century Gothic" w:hAnsi="Century Gothic" w:cs="Century Gothic"/>
          <w:sz w:val="20"/>
        </w:rPr>
        <w:t xml:space="preserve">PN-B-03163-2:1998 Konstrukcje drewniane. Rusztowania – Wymagania. </w:t>
      </w:r>
    </w:p>
    <w:p w14:paraId="20CB35C5" w14:textId="77777777" w:rsidR="008D2B29" w:rsidRDefault="00F053E9">
      <w:pPr>
        <w:spacing w:after="5" w:line="250" w:lineRule="auto"/>
        <w:ind w:left="-5" w:right="9" w:hanging="10"/>
      </w:pPr>
      <w:r>
        <w:rPr>
          <w:rFonts w:ascii="Century Gothic" w:eastAsia="Century Gothic" w:hAnsi="Century Gothic" w:cs="Century Gothic"/>
          <w:sz w:val="20"/>
        </w:rPr>
        <w:t xml:space="preserve">PN-B-03163-3:1998 Konstrukcje drewniane. Rusztowania – Badania. </w:t>
      </w:r>
    </w:p>
    <w:p w14:paraId="2EDA7E77" w14:textId="77777777" w:rsidR="008D2B29" w:rsidRDefault="00F053E9">
      <w:pPr>
        <w:spacing w:after="114" w:line="250" w:lineRule="auto"/>
        <w:ind w:left="-5" w:right="9" w:hanging="10"/>
      </w:pPr>
      <w:r>
        <w:rPr>
          <w:rFonts w:ascii="Century Gothic" w:eastAsia="Century Gothic" w:hAnsi="Century Gothic" w:cs="Century Gothic"/>
          <w:sz w:val="20"/>
        </w:rPr>
        <w:t xml:space="preserve">PN-ISO-9000 (seria 9000, 9001, 9002 i 9003). Normy dotyczące zarządzania jakością i zapewnienie jakości. </w:t>
      </w:r>
    </w:p>
    <w:p w14:paraId="0F32620A" w14:textId="77777777" w:rsidR="008D2B29" w:rsidRDefault="00F053E9">
      <w:pPr>
        <w:spacing w:after="0"/>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Ustawy </w:t>
      </w:r>
    </w:p>
    <w:p w14:paraId="1AE7E610" w14:textId="77777777" w:rsidR="008D2B29" w:rsidRDefault="00F053E9" w:rsidP="00811E37">
      <w:pPr>
        <w:numPr>
          <w:ilvl w:val="0"/>
          <w:numId w:val="58"/>
        </w:numPr>
        <w:spacing w:after="5" w:line="250" w:lineRule="auto"/>
        <w:ind w:right="9" w:hanging="156"/>
      </w:pPr>
      <w:r>
        <w:rPr>
          <w:rFonts w:ascii="Century Gothic" w:eastAsia="Century Gothic" w:hAnsi="Century Gothic" w:cs="Century Gothic"/>
          <w:sz w:val="20"/>
        </w:rPr>
        <w:t xml:space="preserve">Ustawa z dnia 16 kwietnia 2004 r. o wyrobach budowlanych (Dz. U. z 2004 r. Nr 92, poz. 881). </w:t>
      </w:r>
    </w:p>
    <w:p w14:paraId="4D71B1C7" w14:textId="77777777" w:rsidR="008D2B29" w:rsidRDefault="00F053E9" w:rsidP="00811E37">
      <w:pPr>
        <w:numPr>
          <w:ilvl w:val="0"/>
          <w:numId w:val="58"/>
        </w:numPr>
        <w:spacing w:after="5" w:line="250" w:lineRule="auto"/>
        <w:ind w:right="9" w:hanging="156"/>
      </w:pPr>
      <w:r>
        <w:rPr>
          <w:rFonts w:ascii="Century Gothic" w:eastAsia="Century Gothic" w:hAnsi="Century Gothic" w:cs="Century Gothic"/>
          <w:sz w:val="20"/>
        </w:rPr>
        <w:t xml:space="preserve">Ustawa z dnia 30 sierpnia 2002 r. o systemie zgodności (tekst jednolity Dz. U. z 2004 r. Nr 204, poz. 2087). </w:t>
      </w:r>
    </w:p>
    <w:p w14:paraId="1DBE0174" w14:textId="77777777" w:rsidR="008D2B29" w:rsidRDefault="00F053E9" w:rsidP="00811E37">
      <w:pPr>
        <w:numPr>
          <w:ilvl w:val="0"/>
          <w:numId w:val="58"/>
        </w:numPr>
        <w:spacing w:after="5" w:line="250" w:lineRule="auto"/>
        <w:ind w:right="9" w:hanging="156"/>
      </w:pPr>
      <w:r>
        <w:rPr>
          <w:rFonts w:ascii="Century Gothic" w:eastAsia="Century Gothic" w:hAnsi="Century Gothic" w:cs="Century Gothic"/>
          <w:sz w:val="20"/>
        </w:rPr>
        <w:t xml:space="preserve">Ustawa z dnia 7 lipca 1994 r. Prawo budowlane (tekst jednolity Dz. U. z 2006 r. Nr 156, poz. 1118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zmianami). </w:t>
      </w:r>
    </w:p>
    <w:p w14:paraId="1D4A70AC" w14:textId="77777777" w:rsidR="008D2B29" w:rsidRDefault="00F053E9">
      <w:pPr>
        <w:spacing w:after="0"/>
      </w:pPr>
      <w:r>
        <w:rPr>
          <w:rFonts w:ascii="Century Gothic" w:eastAsia="Century Gothic" w:hAnsi="Century Gothic" w:cs="Century Gothic"/>
          <w:sz w:val="20"/>
        </w:rPr>
        <w:t xml:space="preserve"> </w:t>
      </w:r>
    </w:p>
    <w:p w14:paraId="4BD12C6F" w14:textId="77777777" w:rsidR="008D2B29" w:rsidRDefault="00F053E9">
      <w:pPr>
        <w:spacing w:after="5" w:line="250" w:lineRule="auto"/>
        <w:ind w:left="-5" w:right="9" w:hanging="10"/>
      </w:pPr>
      <w:r>
        <w:rPr>
          <w:rFonts w:ascii="Century Gothic" w:eastAsia="Century Gothic" w:hAnsi="Century Gothic" w:cs="Century Gothic"/>
          <w:sz w:val="20"/>
        </w:rPr>
        <w:t xml:space="preserve">10.3. Rozporządzenia, instrukcje i inne dokumenty </w:t>
      </w:r>
    </w:p>
    <w:p w14:paraId="32A26FC6" w14:textId="77777777" w:rsidR="008D2B29" w:rsidRDefault="00F053E9" w:rsidP="00811E37">
      <w:pPr>
        <w:numPr>
          <w:ilvl w:val="0"/>
          <w:numId w:val="58"/>
        </w:numPr>
        <w:spacing w:after="5" w:line="250" w:lineRule="auto"/>
        <w:ind w:right="9" w:hanging="156"/>
      </w:pPr>
      <w:r>
        <w:rPr>
          <w:rFonts w:ascii="Century Gothic" w:eastAsia="Century Gothic" w:hAnsi="Century Gothic" w:cs="Century Gothic"/>
          <w:sz w:val="20"/>
        </w:rPr>
        <w:t xml:space="preserve">Rozporządzenie Ministra Infrastruktury z dnia 26.06.2002 r. w sprawie dziennika budowy, montażu i rozbiórki, tablicy informacyjnej oraz ogłoszenia zawierającego dane dotyczące bezpieczeństwa pracy i ochrony zdrowia (Dz. U. z 2002 r. Nr 108, poz. 953 z późniejszymi zmianami). – Rozporządzenie Ministra Infrastruktury z dnia 11 sierpnia 2004 r. w sprawie sposobów deklarowania zgodności wyrobów budowlanych oraz sposobu znakowania ich znakiem budowlanym (Dz. U. z 2004 r. Nr 198, poz. 2041). </w:t>
      </w:r>
    </w:p>
    <w:p w14:paraId="1CA6C36B" w14:textId="77777777" w:rsidR="008D2B29" w:rsidRDefault="00F053E9" w:rsidP="00811E37">
      <w:pPr>
        <w:numPr>
          <w:ilvl w:val="0"/>
          <w:numId w:val="58"/>
        </w:numPr>
        <w:spacing w:after="5" w:line="250" w:lineRule="auto"/>
        <w:ind w:right="9" w:hanging="156"/>
      </w:pPr>
      <w:r>
        <w:rPr>
          <w:rFonts w:ascii="Century Gothic" w:eastAsia="Century Gothic" w:hAnsi="Century Gothic" w:cs="Century Gothic"/>
          <w:sz w:val="20"/>
        </w:rPr>
        <w:t xml:space="preserve">Rozporządzenie Ministra Infrastruktury z dnia 12 kwietnia 2002 r. w sprawie warunków technicznych, jakim powinny odpowiadać budynki i ich usytuowanie (Dz. U. z 2002 r. Nr 75, poz. </w:t>
      </w:r>
    </w:p>
    <w:p w14:paraId="44A39419" w14:textId="77777777" w:rsidR="008D2B29" w:rsidRDefault="00F053E9">
      <w:pPr>
        <w:spacing w:after="5" w:line="250" w:lineRule="auto"/>
        <w:ind w:left="-5" w:right="9" w:hanging="10"/>
      </w:pPr>
      <w:r>
        <w:rPr>
          <w:rFonts w:ascii="Century Gothic" w:eastAsia="Century Gothic" w:hAnsi="Century Gothic" w:cs="Century Gothic"/>
          <w:sz w:val="20"/>
        </w:rPr>
        <w:t xml:space="preserve">690 z </w:t>
      </w:r>
      <w:proofErr w:type="spellStart"/>
      <w:r>
        <w:rPr>
          <w:rFonts w:ascii="Century Gothic" w:eastAsia="Century Gothic" w:hAnsi="Century Gothic" w:cs="Century Gothic"/>
          <w:sz w:val="20"/>
        </w:rPr>
        <w:t>późn</w:t>
      </w:r>
      <w:proofErr w:type="spellEnd"/>
      <w:r>
        <w:rPr>
          <w:rFonts w:ascii="Century Gothic" w:eastAsia="Century Gothic" w:hAnsi="Century Gothic" w:cs="Century Gothic"/>
          <w:sz w:val="20"/>
        </w:rPr>
        <w:t xml:space="preserve">. zmianami). </w:t>
      </w:r>
    </w:p>
    <w:p w14:paraId="52754DB6" w14:textId="77777777" w:rsidR="008D2B29" w:rsidRDefault="00F053E9" w:rsidP="00811E37">
      <w:pPr>
        <w:numPr>
          <w:ilvl w:val="0"/>
          <w:numId w:val="59"/>
        </w:numPr>
        <w:spacing w:after="5" w:line="250" w:lineRule="auto"/>
        <w:ind w:right="9" w:hanging="156"/>
      </w:pPr>
      <w:r>
        <w:rPr>
          <w:rFonts w:ascii="Century Gothic" w:eastAsia="Century Gothic" w:hAnsi="Century Gothic" w:cs="Century Gothic"/>
          <w:sz w:val="20"/>
        </w:rPr>
        <w:t xml:space="preserve">Specyfikacja techniczna wykonania i odbioru robót budowlanych – Wymagania ogólne Kod CPV 45000000-7, wydanie II OWEOB Promocja – 2005 rok. </w:t>
      </w:r>
    </w:p>
    <w:p w14:paraId="793315A8" w14:textId="77777777" w:rsidR="008D2B29" w:rsidRDefault="00F053E9" w:rsidP="00811E37">
      <w:pPr>
        <w:numPr>
          <w:ilvl w:val="0"/>
          <w:numId w:val="59"/>
        </w:numPr>
        <w:spacing w:after="5" w:line="250" w:lineRule="auto"/>
        <w:ind w:right="9" w:hanging="156"/>
      </w:pPr>
      <w:r>
        <w:rPr>
          <w:rFonts w:ascii="Century Gothic" w:eastAsia="Century Gothic" w:hAnsi="Century Gothic" w:cs="Century Gothic"/>
          <w:sz w:val="20"/>
        </w:rPr>
        <w:t xml:space="preserve">Instrukcja zabezpieczenia przed korozją konstrukcji betonowych i żelbetowych, wydanie ITB nr 240/82. </w:t>
      </w:r>
    </w:p>
    <w:p w14:paraId="37D2C65E" w14:textId="77777777" w:rsidR="008D2B29" w:rsidRDefault="00F053E9" w:rsidP="00811E37">
      <w:pPr>
        <w:numPr>
          <w:ilvl w:val="0"/>
          <w:numId w:val="59"/>
        </w:numPr>
        <w:spacing w:after="5" w:line="250" w:lineRule="auto"/>
        <w:ind w:right="9" w:hanging="156"/>
      </w:pPr>
      <w:r>
        <w:rPr>
          <w:rFonts w:ascii="Century Gothic" w:eastAsia="Century Gothic" w:hAnsi="Century Gothic" w:cs="Century Gothic"/>
          <w:sz w:val="20"/>
        </w:rPr>
        <w:t xml:space="preserve">Instrukcja zabezpieczenia przed korozją alkaliczną betonu przez zastosowanie dodatków mineralnych, wydanie ITB nr 306/91. </w:t>
      </w:r>
    </w:p>
    <w:p w14:paraId="2C10D333" w14:textId="77777777" w:rsidR="008D2B29" w:rsidRDefault="00F053E9" w:rsidP="00811E37">
      <w:pPr>
        <w:numPr>
          <w:ilvl w:val="0"/>
          <w:numId w:val="59"/>
        </w:numPr>
        <w:spacing w:after="5" w:line="250" w:lineRule="auto"/>
        <w:ind w:right="9" w:hanging="156"/>
      </w:pPr>
      <w:r>
        <w:rPr>
          <w:rFonts w:ascii="Century Gothic" w:eastAsia="Century Gothic" w:hAnsi="Century Gothic" w:cs="Century Gothic"/>
          <w:sz w:val="20"/>
        </w:rPr>
        <w:t xml:space="preserve">Warunki techniczne wykonania i odbioru robót budowlanych, wydanie Arkady – 1990 rok. </w:t>
      </w:r>
    </w:p>
    <w:p w14:paraId="1C831735" w14:textId="77777777" w:rsidR="008D2B29" w:rsidRDefault="008D2B29">
      <w:pPr>
        <w:sectPr w:rsidR="008D2B29">
          <w:headerReference w:type="even" r:id="rId14"/>
          <w:headerReference w:type="default" r:id="rId15"/>
          <w:footerReference w:type="even" r:id="rId16"/>
          <w:footerReference w:type="default" r:id="rId17"/>
          <w:headerReference w:type="first" r:id="rId18"/>
          <w:footerReference w:type="first" r:id="rId19"/>
          <w:pgSz w:w="11900" w:h="16840"/>
          <w:pgMar w:top="2288" w:right="1097" w:bottom="1436" w:left="1260" w:header="742" w:footer="707" w:gutter="0"/>
          <w:pgNumType w:start="1"/>
          <w:cols w:space="708"/>
        </w:sectPr>
      </w:pPr>
    </w:p>
    <w:p w14:paraId="6C1E1143" w14:textId="77777777" w:rsidR="008D2B29" w:rsidRDefault="00F053E9">
      <w:pPr>
        <w:spacing w:after="0"/>
      </w:pPr>
      <w:r>
        <w:rPr>
          <w:rFonts w:ascii="Century Gothic" w:eastAsia="Century Gothic" w:hAnsi="Century Gothic" w:cs="Century Gothic"/>
          <w:sz w:val="20"/>
        </w:rPr>
        <w:lastRenderedPageBreak/>
        <w:t xml:space="preserve"> </w:t>
      </w:r>
    </w:p>
    <w:p w14:paraId="58891C58" w14:textId="77777777" w:rsidR="008D2B29" w:rsidRDefault="00F053E9">
      <w:pPr>
        <w:spacing w:after="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p>
    <w:p w14:paraId="1F11301E" w14:textId="77777777" w:rsidR="008D2B29" w:rsidRDefault="00F053E9">
      <w:pPr>
        <w:spacing w:after="0"/>
      </w:pPr>
      <w:r>
        <w:rPr>
          <w:rFonts w:ascii="Century Gothic" w:eastAsia="Century Gothic" w:hAnsi="Century Gothic" w:cs="Century Gothic"/>
          <w:sz w:val="20"/>
        </w:rPr>
        <w:t xml:space="preserve"> </w:t>
      </w:r>
    </w:p>
    <w:p w14:paraId="716FA1B2" w14:textId="77777777" w:rsidR="008D2B29" w:rsidRDefault="00F053E9">
      <w:pPr>
        <w:spacing w:after="0"/>
      </w:pPr>
      <w:r>
        <w:rPr>
          <w:rFonts w:ascii="Century Gothic" w:eastAsia="Century Gothic" w:hAnsi="Century Gothic" w:cs="Century Gothic"/>
          <w:sz w:val="20"/>
        </w:rPr>
        <w:t xml:space="preserve"> </w:t>
      </w:r>
    </w:p>
    <w:p w14:paraId="629B2FB6" w14:textId="77777777" w:rsidR="008D2B29" w:rsidRDefault="00F053E9">
      <w:pPr>
        <w:spacing w:after="0"/>
      </w:pPr>
      <w:r>
        <w:rPr>
          <w:rFonts w:ascii="Century Gothic" w:eastAsia="Century Gothic" w:hAnsi="Century Gothic" w:cs="Century Gothic"/>
          <w:sz w:val="20"/>
        </w:rPr>
        <w:t xml:space="preserve"> </w:t>
      </w:r>
    </w:p>
    <w:p w14:paraId="7682314E" w14:textId="77777777" w:rsidR="008D2B29" w:rsidRDefault="00F053E9">
      <w:pPr>
        <w:spacing w:after="0"/>
      </w:pPr>
      <w:r>
        <w:rPr>
          <w:rFonts w:ascii="Century Gothic" w:eastAsia="Century Gothic" w:hAnsi="Century Gothic" w:cs="Century Gothic"/>
          <w:sz w:val="20"/>
        </w:rPr>
        <w:t xml:space="preserve"> </w:t>
      </w:r>
    </w:p>
    <w:p w14:paraId="7BAA7585" w14:textId="77777777" w:rsidR="008D2B29" w:rsidRDefault="00F053E9">
      <w:pPr>
        <w:spacing w:after="0"/>
      </w:pPr>
      <w:r>
        <w:rPr>
          <w:rFonts w:ascii="Century Gothic" w:eastAsia="Century Gothic" w:hAnsi="Century Gothic" w:cs="Century Gothic"/>
          <w:sz w:val="20"/>
        </w:rPr>
        <w:t xml:space="preserve"> </w:t>
      </w:r>
    </w:p>
    <w:p w14:paraId="556B56A4" w14:textId="77777777" w:rsidR="008D2B29" w:rsidRDefault="00F053E9">
      <w:pPr>
        <w:spacing w:after="0"/>
      </w:pPr>
      <w:r>
        <w:rPr>
          <w:rFonts w:ascii="Century Gothic" w:eastAsia="Century Gothic" w:hAnsi="Century Gothic" w:cs="Century Gothic"/>
          <w:sz w:val="20"/>
        </w:rPr>
        <w:t xml:space="preserve"> </w:t>
      </w:r>
    </w:p>
    <w:p w14:paraId="11E7BE01" w14:textId="77777777" w:rsidR="008D2B29" w:rsidRDefault="00F053E9">
      <w:pPr>
        <w:spacing w:after="0"/>
      </w:pPr>
      <w:r>
        <w:rPr>
          <w:rFonts w:ascii="Century Gothic" w:eastAsia="Century Gothic" w:hAnsi="Century Gothic" w:cs="Century Gothic"/>
          <w:sz w:val="20"/>
        </w:rPr>
        <w:t xml:space="preserve"> </w:t>
      </w:r>
    </w:p>
    <w:p w14:paraId="0270D979" w14:textId="77777777" w:rsidR="008D2B29" w:rsidRDefault="00F053E9">
      <w:pPr>
        <w:spacing w:after="0"/>
      </w:pPr>
      <w:r>
        <w:rPr>
          <w:rFonts w:ascii="Century Gothic" w:eastAsia="Century Gothic" w:hAnsi="Century Gothic" w:cs="Century Gothic"/>
          <w:sz w:val="20"/>
        </w:rPr>
        <w:t xml:space="preserve"> </w:t>
      </w:r>
    </w:p>
    <w:p w14:paraId="3E53B7C5" w14:textId="77777777" w:rsidR="008D2B29" w:rsidRDefault="00F053E9">
      <w:pPr>
        <w:spacing w:after="0"/>
      </w:pPr>
      <w:r>
        <w:rPr>
          <w:rFonts w:ascii="Century Gothic" w:eastAsia="Century Gothic" w:hAnsi="Century Gothic" w:cs="Century Gothic"/>
          <w:sz w:val="20"/>
        </w:rPr>
        <w:t xml:space="preserve"> </w:t>
      </w:r>
    </w:p>
    <w:p w14:paraId="2CBDDEFB" w14:textId="77777777" w:rsidR="008D2B29" w:rsidRDefault="00F053E9">
      <w:pPr>
        <w:spacing w:after="0"/>
      </w:pPr>
      <w:r>
        <w:rPr>
          <w:rFonts w:ascii="Century Gothic" w:eastAsia="Century Gothic" w:hAnsi="Century Gothic" w:cs="Century Gothic"/>
          <w:sz w:val="20"/>
        </w:rPr>
        <w:t xml:space="preserve"> </w:t>
      </w:r>
    </w:p>
    <w:p w14:paraId="0B200892" w14:textId="77777777" w:rsidR="008D2B29" w:rsidRDefault="00F053E9">
      <w:pPr>
        <w:spacing w:after="141"/>
      </w:pPr>
      <w:r>
        <w:rPr>
          <w:rFonts w:ascii="Century Gothic" w:eastAsia="Century Gothic" w:hAnsi="Century Gothic" w:cs="Century Gothic"/>
          <w:sz w:val="20"/>
        </w:rPr>
        <w:t xml:space="preserve"> </w:t>
      </w:r>
    </w:p>
    <w:p w14:paraId="66F58428" w14:textId="77777777" w:rsidR="008D2B29" w:rsidRDefault="00F053E9">
      <w:pPr>
        <w:pStyle w:val="Nagwek1"/>
      </w:pPr>
      <w:r>
        <w:t xml:space="preserve">SPECYFIKACJA TECHNICZNA  </w:t>
      </w:r>
    </w:p>
    <w:p w14:paraId="73DBD86E" w14:textId="77777777" w:rsidR="008D2B29" w:rsidRDefault="00F053E9">
      <w:pPr>
        <w:spacing w:after="0"/>
        <w:ind w:right="2062"/>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540AF55C" w14:textId="77777777" w:rsidR="008D2B29" w:rsidRDefault="00F053E9">
      <w:pPr>
        <w:spacing w:after="0"/>
      </w:pPr>
      <w:r>
        <w:rPr>
          <w:rFonts w:ascii="Century Gothic" w:eastAsia="Century Gothic" w:hAnsi="Century Gothic" w:cs="Century Gothic"/>
          <w:sz w:val="24"/>
        </w:rPr>
        <w:t xml:space="preserve"> </w:t>
      </w:r>
    </w:p>
    <w:p w14:paraId="4373BEEF" w14:textId="77777777" w:rsidR="008D2B29" w:rsidRDefault="00F053E9">
      <w:pPr>
        <w:spacing w:after="0"/>
      </w:pPr>
      <w:r>
        <w:rPr>
          <w:rFonts w:ascii="Century Gothic" w:eastAsia="Century Gothic" w:hAnsi="Century Gothic" w:cs="Century Gothic"/>
          <w:b/>
        </w:rPr>
        <w:t xml:space="preserve"> </w:t>
      </w:r>
    </w:p>
    <w:p w14:paraId="4A70C1F9" w14:textId="239AF2AF" w:rsidR="008D2B29" w:rsidRDefault="00F053E9">
      <w:pPr>
        <w:spacing w:after="0"/>
        <w:ind w:right="1"/>
        <w:jc w:val="center"/>
      </w:pPr>
      <w:r>
        <w:rPr>
          <w:rFonts w:ascii="Century Gothic" w:eastAsia="Century Gothic" w:hAnsi="Century Gothic" w:cs="Century Gothic"/>
          <w:b/>
        </w:rPr>
        <w:t>ST-0</w:t>
      </w:r>
      <w:r w:rsidR="00D008C0">
        <w:rPr>
          <w:rFonts w:ascii="Century Gothic" w:eastAsia="Century Gothic" w:hAnsi="Century Gothic" w:cs="Century Gothic"/>
          <w:b/>
        </w:rPr>
        <w:t>2</w:t>
      </w:r>
      <w:r>
        <w:rPr>
          <w:rFonts w:ascii="Century Gothic" w:eastAsia="Century Gothic" w:hAnsi="Century Gothic" w:cs="Century Gothic"/>
          <w:b/>
        </w:rPr>
        <w:t xml:space="preserve">.03 </w:t>
      </w:r>
      <w:r w:rsidR="00200452">
        <w:rPr>
          <w:rFonts w:ascii="Century Gothic" w:eastAsia="Century Gothic" w:hAnsi="Century Gothic" w:cs="Century Gothic"/>
          <w:b/>
        </w:rPr>
        <w:t>WZNOSZENI</w:t>
      </w:r>
      <w:r>
        <w:rPr>
          <w:rFonts w:ascii="Century Gothic" w:eastAsia="Century Gothic" w:hAnsi="Century Gothic" w:cs="Century Gothic"/>
          <w:b/>
        </w:rPr>
        <w:t xml:space="preserve">E </w:t>
      </w:r>
      <w:r w:rsidR="00200452">
        <w:rPr>
          <w:rFonts w:ascii="Century Gothic" w:eastAsia="Century Gothic" w:hAnsi="Century Gothic" w:cs="Century Gothic"/>
          <w:b/>
        </w:rPr>
        <w:t>OGRODDZEŃ</w:t>
      </w:r>
    </w:p>
    <w:p w14:paraId="62CE3D8E" w14:textId="77777777" w:rsidR="008D2B29" w:rsidRDefault="00F053E9">
      <w:pPr>
        <w:spacing w:after="0"/>
        <w:ind w:left="61"/>
        <w:jc w:val="center"/>
      </w:pPr>
      <w:r>
        <w:rPr>
          <w:rFonts w:ascii="Century Gothic" w:eastAsia="Century Gothic" w:hAnsi="Century Gothic" w:cs="Century Gothic"/>
          <w:sz w:val="24"/>
        </w:rPr>
        <w:t xml:space="preserve"> </w:t>
      </w:r>
    </w:p>
    <w:p w14:paraId="1D1C5119" w14:textId="6E9456D2" w:rsidR="008D2B29" w:rsidRDefault="00F053E9">
      <w:pPr>
        <w:spacing w:after="0"/>
        <w:ind w:left="91" w:right="86" w:hanging="10"/>
        <w:jc w:val="center"/>
      </w:pPr>
      <w:r>
        <w:rPr>
          <w:rFonts w:ascii="Century Gothic" w:eastAsia="Century Gothic" w:hAnsi="Century Gothic" w:cs="Century Gothic"/>
          <w:sz w:val="20"/>
        </w:rPr>
        <w:t xml:space="preserve">KOD CPV </w:t>
      </w:r>
      <w:r w:rsidR="00200452">
        <w:rPr>
          <w:rFonts w:ascii="Century Gothic" w:eastAsia="Century Gothic" w:hAnsi="Century Gothic" w:cs="Century Gothic"/>
          <w:sz w:val="20"/>
        </w:rPr>
        <w:t>45342000-6</w:t>
      </w:r>
    </w:p>
    <w:p w14:paraId="625FDDC2" w14:textId="77777777" w:rsidR="008D2B29" w:rsidRDefault="00F053E9">
      <w:pPr>
        <w:spacing w:after="0"/>
      </w:pPr>
      <w:r>
        <w:rPr>
          <w:rFonts w:ascii="Century Gothic" w:eastAsia="Century Gothic" w:hAnsi="Century Gothic" w:cs="Century Gothic"/>
          <w:sz w:val="20"/>
        </w:rPr>
        <w:t xml:space="preserve"> </w:t>
      </w:r>
    </w:p>
    <w:p w14:paraId="12CB45BA" w14:textId="77777777" w:rsidR="008D2B29" w:rsidRDefault="00F053E9">
      <w:pPr>
        <w:spacing w:after="0"/>
      </w:pPr>
      <w:r>
        <w:rPr>
          <w:rFonts w:ascii="Century Gothic" w:eastAsia="Century Gothic" w:hAnsi="Century Gothic" w:cs="Century Gothic"/>
          <w:sz w:val="20"/>
        </w:rPr>
        <w:t xml:space="preserve"> </w:t>
      </w:r>
    </w:p>
    <w:p w14:paraId="1B3EB9C7" w14:textId="77777777" w:rsidR="008D2B29" w:rsidRDefault="00F053E9">
      <w:pPr>
        <w:spacing w:after="0"/>
      </w:pPr>
      <w:r>
        <w:rPr>
          <w:rFonts w:ascii="Century Gothic" w:eastAsia="Century Gothic" w:hAnsi="Century Gothic" w:cs="Century Gothic"/>
          <w:sz w:val="20"/>
        </w:rPr>
        <w:t xml:space="preserve"> </w:t>
      </w:r>
    </w:p>
    <w:p w14:paraId="5069CC87" w14:textId="77777777" w:rsidR="008D2B29" w:rsidRDefault="00F053E9">
      <w:pPr>
        <w:spacing w:after="0"/>
      </w:pPr>
      <w:r>
        <w:rPr>
          <w:rFonts w:ascii="Century Gothic" w:eastAsia="Century Gothic" w:hAnsi="Century Gothic" w:cs="Century Gothic"/>
          <w:sz w:val="20"/>
        </w:rPr>
        <w:t xml:space="preserve"> </w:t>
      </w:r>
    </w:p>
    <w:p w14:paraId="05D82A98" w14:textId="77777777" w:rsidR="008D2B29" w:rsidRDefault="00F053E9">
      <w:pPr>
        <w:spacing w:after="0"/>
      </w:pPr>
      <w:r>
        <w:rPr>
          <w:rFonts w:ascii="Century Gothic" w:eastAsia="Century Gothic" w:hAnsi="Century Gothic" w:cs="Century Gothic"/>
          <w:sz w:val="20"/>
        </w:rPr>
        <w:t xml:space="preserve"> </w:t>
      </w:r>
    </w:p>
    <w:p w14:paraId="50E6AAA3" w14:textId="77777777" w:rsidR="008D2B29" w:rsidRDefault="00F053E9">
      <w:pPr>
        <w:spacing w:after="0"/>
      </w:pPr>
      <w:r>
        <w:rPr>
          <w:rFonts w:ascii="Century Gothic" w:eastAsia="Century Gothic" w:hAnsi="Century Gothic" w:cs="Century Gothic"/>
          <w:sz w:val="20"/>
        </w:rPr>
        <w:t xml:space="preserve"> </w:t>
      </w:r>
    </w:p>
    <w:p w14:paraId="3C2D0981" w14:textId="77777777" w:rsidR="008D2B29" w:rsidRDefault="00F053E9">
      <w:pPr>
        <w:spacing w:after="0"/>
      </w:pPr>
      <w:r>
        <w:rPr>
          <w:rFonts w:ascii="Century Gothic" w:eastAsia="Century Gothic" w:hAnsi="Century Gothic" w:cs="Century Gothic"/>
          <w:sz w:val="20"/>
        </w:rPr>
        <w:t xml:space="preserve"> </w:t>
      </w:r>
    </w:p>
    <w:p w14:paraId="26D26EFC" w14:textId="77777777" w:rsidR="008D2B29" w:rsidRDefault="00F053E9">
      <w:pPr>
        <w:spacing w:after="0"/>
      </w:pPr>
      <w:r>
        <w:rPr>
          <w:rFonts w:ascii="Century Gothic" w:eastAsia="Century Gothic" w:hAnsi="Century Gothic" w:cs="Century Gothic"/>
          <w:sz w:val="20"/>
        </w:rPr>
        <w:t xml:space="preserve"> </w:t>
      </w:r>
    </w:p>
    <w:p w14:paraId="71F87A35" w14:textId="77777777" w:rsidR="008D2B29" w:rsidRDefault="00F053E9">
      <w:pPr>
        <w:spacing w:after="0"/>
      </w:pPr>
      <w:r>
        <w:rPr>
          <w:rFonts w:ascii="Century Gothic" w:eastAsia="Century Gothic" w:hAnsi="Century Gothic" w:cs="Century Gothic"/>
          <w:sz w:val="20"/>
        </w:rPr>
        <w:t xml:space="preserve"> </w:t>
      </w:r>
    </w:p>
    <w:p w14:paraId="64753A17" w14:textId="77777777" w:rsidR="008D2B29" w:rsidRDefault="00F053E9">
      <w:pPr>
        <w:spacing w:after="0"/>
      </w:pPr>
      <w:r>
        <w:rPr>
          <w:rFonts w:ascii="Century Gothic" w:eastAsia="Century Gothic" w:hAnsi="Century Gothic" w:cs="Century Gothic"/>
          <w:sz w:val="20"/>
        </w:rPr>
        <w:t xml:space="preserve"> </w:t>
      </w:r>
    </w:p>
    <w:p w14:paraId="0042617F" w14:textId="77777777" w:rsidR="008D2B29" w:rsidRDefault="00F053E9">
      <w:pPr>
        <w:spacing w:after="0"/>
      </w:pPr>
      <w:r>
        <w:rPr>
          <w:rFonts w:ascii="Century Gothic" w:eastAsia="Century Gothic" w:hAnsi="Century Gothic" w:cs="Century Gothic"/>
          <w:sz w:val="20"/>
        </w:rPr>
        <w:t xml:space="preserve"> </w:t>
      </w:r>
    </w:p>
    <w:p w14:paraId="0DA2F026" w14:textId="77777777" w:rsidR="008D2B29" w:rsidRDefault="00F053E9">
      <w:pPr>
        <w:spacing w:after="0"/>
      </w:pPr>
      <w:r>
        <w:rPr>
          <w:rFonts w:ascii="Century Gothic" w:eastAsia="Century Gothic" w:hAnsi="Century Gothic" w:cs="Century Gothic"/>
          <w:sz w:val="20"/>
        </w:rPr>
        <w:t xml:space="preserve"> </w:t>
      </w:r>
    </w:p>
    <w:p w14:paraId="3EE39F53" w14:textId="77777777" w:rsidR="008D2B29" w:rsidRDefault="00F053E9">
      <w:pPr>
        <w:spacing w:after="0"/>
      </w:pPr>
      <w:r>
        <w:rPr>
          <w:rFonts w:ascii="Century Gothic" w:eastAsia="Century Gothic" w:hAnsi="Century Gothic" w:cs="Century Gothic"/>
          <w:sz w:val="20"/>
        </w:rPr>
        <w:t xml:space="preserve"> </w:t>
      </w:r>
    </w:p>
    <w:p w14:paraId="3D63F9DE" w14:textId="77777777" w:rsidR="008D2B29" w:rsidRDefault="00F053E9">
      <w:pPr>
        <w:spacing w:after="0"/>
      </w:pPr>
      <w:r>
        <w:rPr>
          <w:rFonts w:ascii="Century Gothic" w:eastAsia="Century Gothic" w:hAnsi="Century Gothic" w:cs="Century Gothic"/>
          <w:sz w:val="20"/>
        </w:rPr>
        <w:t xml:space="preserve"> </w:t>
      </w:r>
    </w:p>
    <w:p w14:paraId="3F7586FA" w14:textId="77777777" w:rsidR="008D2B29" w:rsidRDefault="00F053E9">
      <w:pPr>
        <w:spacing w:after="0"/>
      </w:pPr>
      <w:r>
        <w:rPr>
          <w:rFonts w:ascii="Century Gothic" w:eastAsia="Century Gothic" w:hAnsi="Century Gothic" w:cs="Century Gothic"/>
          <w:sz w:val="20"/>
        </w:rPr>
        <w:t xml:space="preserve"> </w:t>
      </w:r>
    </w:p>
    <w:p w14:paraId="1AC7E9AF" w14:textId="77777777" w:rsidR="008D2B29" w:rsidRDefault="00F053E9">
      <w:pPr>
        <w:spacing w:after="0"/>
      </w:pPr>
      <w:r>
        <w:rPr>
          <w:rFonts w:ascii="Century Gothic" w:eastAsia="Century Gothic" w:hAnsi="Century Gothic" w:cs="Century Gothic"/>
          <w:sz w:val="20"/>
        </w:rPr>
        <w:t xml:space="preserve"> </w:t>
      </w:r>
    </w:p>
    <w:p w14:paraId="025C8F48" w14:textId="77777777" w:rsidR="008D2B29" w:rsidRDefault="00F053E9">
      <w:pPr>
        <w:spacing w:after="0"/>
      </w:pPr>
      <w:r>
        <w:rPr>
          <w:rFonts w:ascii="Century Gothic" w:eastAsia="Century Gothic" w:hAnsi="Century Gothic" w:cs="Century Gothic"/>
          <w:sz w:val="20"/>
        </w:rPr>
        <w:t xml:space="preserve"> </w:t>
      </w:r>
    </w:p>
    <w:p w14:paraId="33F1732E" w14:textId="77777777" w:rsidR="008D2B29" w:rsidRDefault="00F053E9">
      <w:pPr>
        <w:spacing w:after="0"/>
      </w:pPr>
      <w:r>
        <w:rPr>
          <w:rFonts w:ascii="Century Gothic" w:eastAsia="Century Gothic" w:hAnsi="Century Gothic" w:cs="Century Gothic"/>
          <w:sz w:val="20"/>
        </w:rPr>
        <w:t xml:space="preserve"> </w:t>
      </w:r>
    </w:p>
    <w:p w14:paraId="50DC8421" w14:textId="77777777" w:rsidR="008D2B29" w:rsidRDefault="00F053E9">
      <w:pPr>
        <w:spacing w:after="0"/>
      </w:pPr>
      <w:r>
        <w:rPr>
          <w:rFonts w:ascii="Century Gothic" w:eastAsia="Century Gothic" w:hAnsi="Century Gothic" w:cs="Century Gothic"/>
          <w:sz w:val="20"/>
        </w:rPr>
        <w:t xml:space="preserve"> </w:t>
      </w:r>
    </w:p>
    <w:p w14:paraId="36C5BD5B" w14:textId="77777777" w:rsidR="008D2B29" w:rsidRDefault="00F053E9">
      <w:pPr>
        <w:spacing w:after="0"/>
      </w:pPr>
      <w:r>
        <w:rPr>
          <w:rFonts w:ascii="Century Gothic" w:eastAsia="Century Gothic" w:hAnsi="Century Gothic" w:cs="Century Gothic"/>
          <w:sz w:val="20"/>
        </w:rPr>
        <w:t xml:space="preserve"> </w:t>
      </w:r>
    </w:p>
    <w:p w14:paraId="5AFE1DF4" w14:textId="77777777" w:rsidR="008D2B29" w:rsidRDefault="00F053E9">
      <w:pPr>
        <w:spacing w:after="0"/>
      </w:pPr>
      <w:r>
        <w:rPr>
          <w:rFonts w:ascii="Century Gothic" w:eastAsia="Century Gothic" w:hAnsi="Century Gothic" w:cs="Century Gothic"/>
          <w:sz w:val="20"/>
        </w:rPr>
        <w:t xml:space="preserve"> </w:t>
      </w:r>
    </w:p>
    <w:p w14:paraId="61D007EF" w14:textId="77777777" w:rsidR="008D2B29" w:rsidRDefault="00F053E9">
      <w:pPr>
        <w:spacing w:after="0"/>
      </w:pPr>
      <w:r>
        <w:rPr>
          <w:rFonts w:ascii="Century Gothic" w:eastAsia="Century Gothic" w:hAnsi="Century Gothic" w:cs="Century Gothic"/>
          <w:sz w:val="20"/>
        </w:rPr>
        <w:t xml:space="preserve"> </w:t>
      </w:r>
    </w:p>
    <w:p w14:paraId="04CD440E" w14:textId="77777777" w:rsidR="008D2B29" w:rsidRDefault="00F053E9">
      <w:pPr>
        <w:spacing w:after="0"/>
      </w:pPr>
      <w:r>
        <w:rPr>
          <w:rFonts w:ascii="Century Gothic" w:eastAsia="Century Gothic" w:hAnsi="Century Gothic" w:cs="Century Gothic"/>
          <w:sz w:val="20"/>
        </w:rPr>
        <w:lastRenderedPageBreak/>
        <w:t xml:space="preserve"> </w:t>
      </w:r>
    </w:p>
    <w:p w14:paraId="51B87399" w14:textId="77777777" w:rsidR="008D2B29" w:rsidRDefault="00F053E9">
      <w:pPr>
        <w:spacing w:after="0"/>
      </w:pPr>
      <w:r>
        <w:rPr>
          <w:rFonts w:ascii="Century Gothic" w:eastAsia="Century Gothic" w:hAnsi="Century Gothic" w:cs="Century Gothic"/>
          <w:sz w:val="20"/>
        </w:rPr>
        <w:t xml:space="preserve"> </w:t>
      </w:r>
    </w:p>
    <w:p w14:paraId="2C379C5C" w14:textId="77777777" w:rsidR="008D2B29" w:rsidRDefault="00F053E9">
      <w:pPr>
        <w:spacing w:after="0"/>
      </w:pPr>
      <w:r>
        <w:rPr>
          <w:rFonts w:ascii="Century Gothic" w:eastAsia="Century Gothic" w:hAnsi="Century Gothic" w:cs="Century Gothic"/>
          <w:sz w:val="20"/>
        </w:rPr>
        <w:t xml:space="preserve"> </w:t>
      </w:r>
    </w:p>
    <w:p w14:paraId="6C763ED9" w14:textId="77777777" w:rsidR="008D2B29" w:rsidRDefault="00F053E9">
      <w:pPr>
        <w:spacing w:after="0"/>
      </w:pPr>
      <w:r>
        <w:rPr>
          <w:rFonts w:ascii="Century Gothic" w:eastAsia="Century Gothic" w:hAnsi="Century Gothic" w:cs="Century Gothic"/>
          <w:sz w:val="20"/>
        </w:rPr>
        <w:t xml:space="preserve"> </w:t>
      </w:r>
    </w:p>
    <w:p w14:paraId="0F560B56" w14:textId="77777777" w:rsidR="008D2B29" w:rsidRDefault="00F053E9">
      <w:pPr>
        <w:spacing w:after="0"/>
      </w:pPr>
      <w:r>
        <w:rPr>
          <w:rFonts w:ascii="Century Gothic" w:eastAsia="Century Gothic" w:hAnsi="Century Gothic" w:cs="Century Gothic"/>
          <w:sz w:val="20"/>
        </w:rPr>
        <w:t xml:space="preserve"> </w:t>
      </w:r>
    </w:p>
    <w:p w14:paraId="20C7A815" w14:textId="25DA0ED6" w:rsidR="008D2B29" w:rsidRDefault="00F053E9" w:rsidP="00F4457D">
      <w:pPr>
        <w:spacing w:after="0"/>
      </w:pPr>
      <w:r>
        <w:rPr>
          <w:rFonts w:ascii="Century Gothic" w:eastAsia="Century Gothic" w:hAnsi="Century Gothic" w:cs="Century Gothic"/>
          <w:sz w:val="20"/>
        </w:rPr>
        <w:t xml:space="preserve"> </w:t>
      </w:r>
      <w:r>
        <w:rPr>
          <w:rFonts w:ascii="Century Gothic" w:eastAsia="Century Gothic" w:hAnsi="Century Gothic" w:cs="Century Gothic"/>
          <w:b/>
        </w:rPr>
        <w:t xml:space="preserve">SPIS TREŚCI: </w:t>
      </w:r>
    </w:p>
    <w:p w14:paraId="2687E6E0" w14:textId="27342774" w:rsidR="008D2B29" w:rsidRDefault="00F053E9" w:rsidP="00811E37">
      <w:pPr>
        <w:numPr>
          <w:ilvl w:val="0"/>
          <w:numId w:val="60"/>
        </w:numPr>
        <w:spacing w:after="104"/>
        <w:ind w:hanging="166"/>
      </w:pPr>
      <w:r>
        <w:rPr>
          <w:rFonts w:ascii="Century Gothic" w:eastAsia="Century Gothic" w:hAnsi="Century Gothic" w:cs="Century Gothic"/>
          <w:b/>
          <w:sz w:val="20"/>
        </w:rPr>
        <w:t>WSTĘP ......................................................................................................................................</w:t>
      </w:r>
      <w:r w:rsidR="00F4457D">
        <w:rPr>
          <w:rFonts w:ascii="Century Gothic" w:eastAsia="Century Gothic" w:hAnsi="Century Gothic" w:cs="Century Gothic"/>
          <w:b/>
          <w:sz w:val="20"/>
        </w:rPr>
        <w:t>.</w:t>
      </w:r>
      <w:r>
        <w:rPr>
          <w:rFonts w:ascii="Century Gothic" w:eastAsia="Century Gothic" w:hAnsi="Century Gothic" w:cs="Century Gothic"/>
          <w:b/>
          <w:sz w:val="20"/>
        </w:rPr>
        <w:t>.................. 3</w:t>
      </w:r>
      <w:r>
        <w:rPr>
          <w:rFonts w:ascii="Century Gothic" w:eastAsia="Century Gothic" w:hAnsi="Century Gothic" w:cs="Century Gothic"/>
          <w:sz w:val="20"/>
        </w:rPr>
        <w:t xml:space="preserve"> </w:t>
      </w:r>
    </w:p>
    <w:p w14:paraId="46B0F086" w14:textId="3E82AD62" w:rsidR="008D2B29" w:rsidRDefault="00F053E9" w:rsidP="00811E37">
      <w:pPr>
        <w:numPr>
          <w:ilvl w:val="1"/>
          <w:numId w:val="60"/>
        </w:numPr>
        <w:spacing w:after="4" w:line="250" w:lineRule="auto"/>
        <w:ind w:hanging="319"/>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 xml:space="preserve">ST .......................................................................................................................................... 3 </w:t>
      </w:r>
    </w:p>
    <w:p w14:paraId="022A60E6" w14:textId="77777777" w:rsidR="00915511" w:rsidRPr="00915511" w:rsidRDefault="00F053E9" w:rsidP="00811E37">
      <w:pPr>
        <w:numPr>
          <w:ilvl w:val="1"/>
          <w:numId w:val="60"/>
        </w:numPr>
        <w:spacing w:after="4" w:line="250" w:lineRule="auto"/>
        <w:ind w:left="284" w:hanging="44"/>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w:t>
      </w:r>
      <w:r w:rsidR="00B1399D">
        <w:rPr>
          <w:rFonts w:ascii="Century Gothic" w:eastAsia="Century Gothic" w:hAnsi="Century Gothic" w:cs="Century Gothic"/>
          <w:sz w:val="20"/>
        </w:rPr>
        <w:t xml:space="preserve"> </w:t>
      </w:r>
      <w:r>
        <w:rPr>
          <w:rFonts w:ascii="Century Gothic" w:eastAsia="Century Gothic" w:hAnsi="Century Gothic" w:cs="Century Gothic"/>
          <w:sz w:val="20"/>
        </w:rPr>
        <w:t xml:space="preserve">3 </w:t>
      </w:r>
    </w:p>
    <w:p w14:paraId="0D0813A8" w14:textId="53437073" w:rsidR="008D2B29" w:rsidRDefault="00F053E9" w:rsidP="00811E37">
      <w:pPr>
        <w:numPr>
          <w:ilvl w:val="1"/>
          <w:numId w:val="60"/>
        </w:numPr>
        <w:spacing w:after="4" w:line="250" w:lineRule="auto"/>
        <w:ind w:left="284" w:hanging="44"/>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w:t>
      </w:r>
      <w:r w:rsidR="00915511">
        <w:rPr>
          <w:rFonts w:ascii="Century Gothic" w:eastAsia="Century Gothic" w:hAnsi="Century Gothic" w:cs="Century Gothic"/>
          <w:sz w:val="20"/>
        </w:rPr>
        <w:t>..............</w:t>
      </w:r>
      <w:r>
        <w:rPr>
          <w:rFonts w:ascii="Century Gothic" w:eastAsia="Century Gothic" w:hAnsi="Century Gothic" w:cs="Century Gothic"/>
          <w:sz w:val="20"/>
        </w:rPr>
        <w:t xml:space="preserve">............... 3 </w:t>
      </w:r>
      <w:r w:rsidR="00915511">
        <w:rPr>
          <w:rFonts w:ascii="Century Gothic" w:eastAsia="Century Gothic" w:hAnsi="Century Gothic" w:cs="Century Gothic"/>
          <w:sz w:val="20"/>
        </w:rPr>
        <w:br/>
      </w:r>
      <w:r>
        <w:rPr>
          <w:rFonts w:ascii="Century Gothic" w:eastAsia="Century Gothic" w:hAnsi="Century Gothic" w:cs="Century Gothic"/>
          <w:sz w:val="20"/>
        </w:rPr>
        <w:t>1.4</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w:t>
      </w:r>
      <w:r w:rsidR="00B1399D">
        <w:rPr>
          <w:rFonts w:ascii="Century Gothic" w:eastAsia="Century Gothic" w:hAnsi="Century Gothic" w:cs="Century Gothic"/>
          <w:sz w:val="20"/>
        </w:rPr>
        <w:t>....</w:t>
      </w:r>
      <w:r>
        <w:rPr>
          <w:rFonts w:ascii="Century Gothic" w:eastAsia="Century Gothic" w:hAnsi="Century Gothic" w:cs="Century Gothic"/>
          <w:sz w:val="20"/>
        </w:rPr>
        <w:t xml:space="preserve">... 3 </w:t>
      </w:r>
    </w:p>
    <w:p w14:paraId="09E6D8BE" w14:textId="41CCF806" w:rsidR="008D2B29" w:rsidRDefault="00F053E9">
      <w:pPr>
        <w:spacing w:after="111" w:line="250" w:lineRule="auto"/>
        <w:ind w:left="250" w:hanging="10"/>
        <w:jc w:val="both"/>
      </w:pPr>
      <w:r>
        <w:rPr>
          <w:rFonts w:ascii="Century Gothic" w:eastAsia="Century Gothic" w:hAnsi="Century Gothic" w:cs="Century Gothic"/>
          <w:sz w:val="20"/>
        </w:rPr>
        <w:t>1.5</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xml:space="preserve">.................................................................................................. 3 </w:t>
      </w:r>
    </w:p>
    <w:p w14:paraId="7815BA26" w14:textId="0B4D04ED" w:rsidR="008D2B29" w:rsidRDefault="00F053E9" w:rsidP="00811E37">
      <w:pPr>
        <w:numPr>
          <w:ilvl w:val="0"/>
          <w:numId w:val="60"/>
        </w:numPr>
        <w:spacing w:after="128"/>
        <w:ind w:hanging="166"/>
      </w:pPr>
      <w:r>
        <w:rPr>
          <w:rFonts w:ascii="Century Gothic" w:eastAsia="Century Gothic" w:hAnsi="Century Gothic" w:cs="Century Gothic"/>
          <w:b/>
          <w:sz w:val="20"/>
        </w:rPr>
        <w:t>MATERIAŁY................................................................................................................................................. 3</w:t>
      </w:r>
      <w:r>
        <w:rPr>
          <w:rFonts w:ascii="Century Gothic" w:eastAsia="Century Gothic" w:hAnsi="Century Gothic" w:cs="Century Gothic"/>
          <w:sz w:val="20"/>
        </w:rPr>
        <w:t xml:space="preserve"> </w:t>
      </w:r>
    </w:p>
    <w:p w14:paraId="74934ECB" w14:textId="2D606634" w:rsidR="008D2B29" w:rsidRDefault="00F053E9">
      <w:pPr>
        <w:pStyle w:val="Nagwek2"/>
        <w:spacing w:after="109"/>
        <w:ind w:left="240" w:firstLine="0"/>
      </w:pPr>
      <w:r>
        <w:rPr>
          <w:b w:val="0"/>
          <w:sz w:val="20"/>
          <w:u w:val="none"/>
        </w:rPr>
        <w:t>2.1</w:t>
      </w:r>
      <w:r>
        <w:rPr>
          <w:b w:val="0"/>
          <w:sz w:val="16"/>
          <w:u w:val="none"/>
        </w:rPr>
        <w:t xml:space="preserve"> </w:t>
      </w:r>
      <w:r>
        <w:rPr>
          <w:b w:val="0"/>
          <w:sz w:val="20"/>
          <w:u w:val="none"/>
        </w:rPr>
        <w:t>O</w:t>
      </w:r>
      <w:r>
        <w:rPr>
          <w:b w:val="0"/>
          <w:sz w:val="16"/>
          <w:u w:val="none"/>
        </w:rPr>
        <w:t>GÓLNE WYMAGANIA DOTYCZĄCE MATERIAŁÓW</w:t>
      </w:r>
      <w:r>
        <w:rPr>
          <w:b w:val="0"/>
          <w:sz w:val="20"/>
          <w:u w:val="none"/>
        </w:rPr>
        <w:t>,</w:t>
      </w:r>
      <w:r>
        <w:rPr>
          <w:b w:val="0"/>
          <w:sz w:val="16"/>
          <w:u w:val="none"/>
        </w:rPr>
        <w:t xml:space="preserve"> ICH POZYSKIWANIA I SKŁADOWANIA</w:t>
      </w:r>
      <w:r>
        <w:rPr>
          <w:b w:val="0"/>
          <w:sz w:val="20"/>
          <w:u w:val="none"/>
        </w:rPr>
        <w:t xml:space="preserve"> ................................... 3 </w:t>
      </w:r>
    </w:p>
    <w:p w14:paraId="5242BFDA" w14:textId="3A0E172C" w:rsidR="008D2B29" w:rsidRDefault="00F053E9" w:rsidP="00811E37">
      <w:pPr>
        <w:numPr>
          <w:ilvl w:val="0"/>
          <w:numId w:val="61"/>
        </w:numPr>
        <w:spacing w:after="114"/>
        <w:ind w:hanging="166"/>
      </w:pPr>
      <w:r>
        <w:rPr>
          <w:rFonts w:ascii="Century Gothic" w:eastAsia="Century Gothic" w:hAnsi="Century Gothic" w:cs="Century Gothic"/>
          <w:b/>
          <w:sz w:val="20"/>
        </w:rPr>
        <w:t>SPRZĘT ........................................................................................................................................................ 4</w:t>
      </w:r>
      <w:r>
        <w:rPr>
          <w:rFonts w:ascii="Century Gothic" w:eastAsia="Century Gothic" w:hAnsi="Century Gothic" w:cs="Century Gothic"/>
          <w:sz w:val="20"/>
        </w:rPr>
        <w:t xml:space="preserve"> </w:t>
      </w:r>
    </w:p>
    <w:p w14:paraId="65C6DCA5" w14:textId="3D4821CE" w:rsidR="008D2B29" w:rsidRDefault="00F053E9" w:rsidP="00811E37">
      <w:pPr>
        <w:numPr>
          <w:ilvl w:val="1"/>
          <w:numId w:val="61"/>
        </w:numPr>
        <w:spacing w:after="4" w:line="250" w:lineRule="auto"/>
        <w:ind w:firstLine="240"/>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3</w:t>
      </w:r>
      <w:r>
        <w:rPr>
          <w:rFonts w:ascii="Century Gothic" w:eastAsia="Century Gothic" w:hAnsi="Century Gothic" w:cs="Century Gothic"/>
          <w:sz w:val="20"/>
        </w:rPr>
        <w:t xml:space="preserve"> </w:t>
      </w:r>
    </w:p>
    <w:p w14:paraId="190B869A" w14:textId="5D990A14" w:rsidR="008D2B29" w:rsidRDefault="00F053E9" w:rsidP="00811E37">
      <w:pPr>
        <w:numPr>
          <w:ilvl w:val="1"/>
          <w:numId w:val="61"/>
        </w:numPr>
        <w:spacing w:after="111" w:line="250" w:lineRule="auto"/>
        <w:ind w:firstLine="240"/>
        <w:jc w:val="both"/>
      </w:pPr>
      <w:r>
        <w:rPr>
          <w:rFonts w:ascii="Century Gothic" w:eastAsia="Century Gothic" w:hAnsi="Century Gothic" w:cs="Century Gothic"/>
          <w:sz w:val="20"/>
        </w:rPr>
        <w:t>S</w:t>
      </w:r>
      <w:r>
        <w:rPr>
          <w:rFonts w:ascii="Century Gothic" w:eastAsia="Century Gothic" w:hAnsi="Century Gothic" w:cs="Century Gothic"/>
          <w:sz w:val="16"/>
        </w:rPr>
        <w:t>PRZĘT DO WYKONYWANIA ROBÓT</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3</w:t>
      </w:r>
      <w:r>
        <w:rPr>
          <w:rFonts w:ascii="Century Gothic" w:eastAsia="Century Gothic" w:hAnsi="Century Gothic" w:cs="Century Gothic"/>
          <w:sz w:val="20"/>
        </w:rPr>
        <w:t xml:space="preserve"> </w:t>
      </w:r>
    </w:p>
    <w:p w14:paraId="6A37818F" w14:textId="71B11E0A" w:rsidR="008D2B29" w:rsidRDefault="00F053E9" w:rsidP="00811E37">
      <w:pPr>
        <w:numPr>
          <w:ilvl w:val="0"/>
          <w:numId w:val="61"/>
        </w:numPr>
        <w:spacing w:after="116"/>
        <w:ind w:hanging="166"/>
      </w:pPr>
      <w:r>
        <w:rPr>
          <w:rFonts w:ascii="Century Gothic" w:eastAsia="Century Gothic" w:hAnsi="Century Gothic" w:cs="Century Gothic"/>
          <w:b/>
          <w:sz w:val="20"/>
        </w:rPr>
        <w:t>TRANSPORT ..........................................................................................................................</w:t>
      </w:r>
      <w:r w:rsidR="00F4457D">
        <w:rPr>
          <w:rFonts w:ascii="Century Gothic" w:eastAsia="Century Gothic" w:hAnsi="Century Gothic" w:cs="Century Gothic"/>
          <w:b/>
          <w:sz w:val="20"/>
        </w:rPr>
        <w:t>.</w:t>
      </w:r>
      <w:r>
        <w:rPr>
          <w:rFonts w:ascii="Century Gothic" w:eastAsia="Century Gothic" w:hAnsi="Century Gothic" w:cs="Century Gothic"/>
          <w:b/>
          <w:sz w:val="20"/>
        </w:rPr>
        <w:t xml:space="preserve">..................... </w:t>
      </w:r>
      <w:r w:rsidR="006243A0">
        <w:rPr>
          <w:rFonts w:ascii="Century Gothic" w:eastAsia="Century Gothic" w:hAnsi="Century Gothic" w:cs="Century Gothic"/>
          <w:b/>
          <w:sz w:val="20"/>
        </w:rPr>
        <w:t>4</w:t>
      </w:r>
      <w:r>
        <w:rPr>
          <w:rFonts w:ascii="Century Gothic" w:eastAsia="Century Gothic" w:hAnsi="Century Gothic" w:cs="Century Gothic"/>
          <w:sz w:val="20"/>
        </w:rPr>
        <w:t xml:space="preserve"> </w:t>
      </w:r>
    </w:p>
    <w:p w14:paraId="6E722CF4" w14:textId="7BB60033" w:rsidR="008D2B29" w:rsidRDefault="00F053E9" w:rsidP="00811E37">
      <w:pPr>
        <w:numPr>
          <w:ilvl w:val="1"/>
          <w:numId w:val="61"/>
        </w:numPr>
        <w:spacing w:after="4" w:line="250" w:lineRule="auto"/>
        <w:ind w:firstLine="240"/>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2D337CF6" w14:textId="7EE6EE22" w:rsidR="008D2B29" w:rsidRDefault="00F053E9" w:rsidP="00811E37">
      <w:pPr>
        <w:numPr>
          <w:ilvl w:val="1"/>
          <w:numId w:val="61"/>
        </w:numPr>
        <w:spacing w:after="113" w:line="250" w:lineRule="auto"/>
        <w:ind w:firstLine="240"/>
        <w:jc w:val="both"/>
      </w:pPr>
      <w:r>
        <w:rPr>
          <w:rFonts w:ascii="Century Gothic" w:eastAsia="Century Gothic" w:hAnsi="Century Gothic" w:cs="Century Gothic"/>
          <w:sz w:val="20"/>
        </w:rPr>
        <w:t>T</w:t>
      </w:r>
      <w:r>
        <w:rPr>
          <w:rFonts w:ascii="Century Gothic" w:eastAsia="Century Gothic" w:hAnsi="Century Gothic" w:cs="Century Gothic"/>
          <w:sz w:val="16"/>
        </w:rPr>
        <w:t>RANSPORT MATERIAŁÓW</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2B4DA7A2" w14:textId="5165E543" w:rsidR="008D2B29" w:rsidRDefault="00F053E9" w:rsidP="00811E37">
      <w:pPr>
        <w:numPr>
          <w:ilvl w:val="0"/>
          <w:numId w:val="61"/>
        </w:numPr>
        <w:spacing w:after="112"/>
        <w:ind w:hanging="166"/>
      </w:pPr>
      <w:r>
        <w:rPr>
          <w:rFonts w:ascii="Century Gothic" w:eastAsia="Century Gothic" w:hAnsi="Century Gothic" w:cs="Century Gothic"/>
          <w:b/>
          <w:sz w:val="20"/>
        </w:rPr>
        <w:t>WYKONANIE ROBÓT ................................................................................................................</w:t>
      </w:r>
      <w:r w:rsidR="00F4457D">
        <w:rPr>
          <w:rFonts w:ascii="Century Gothic" w:eastAsia="Century Gothic" w:hAnsi="Century Gothic" w:cs="Century Gothic"/>
          <w:b/>
          <w:sz w:val="20"/>
        </w:rPr>
        <w:t>.</w:t>
      </w:r>
      <w:r>
        <w:rPr>
          <w:rFonts w:ascii="Century Gothic" w:eastAsia="Century Gothic" w:hAnsi="Century Gothic" w:cs="Century Gothic"/>
          <w:b/>
          <w:sz w:val="20"/>
        </w:rPr>
        <w:t xml:space="preserve">................ </w:t>
      </w:r>
      <w:r w:rsidR="006243A0">
        <w:rPr>
          <w:rFonts w:ascii="Century Gothic" w:eastAsia="Century Gothic" w:hAnsi="Century Gothic" w:cs="Century Gothic"/>
          <w:b/>
          <w:sz w:val="20"/>
        </w:rPr>
        <w:t>4</w:t>
      </w:r>
      <w:r>
        <w:rPr>
          <w:rFonts w:ascii="Century Gothic" w:eastAsia="Century Gothic" w:hAnsi="Century Gothic" w:cs="Century Gothic"/>
          <w:sz w:val="20"/>
        </w:rPr>
        <w:t xml:space="preserve"> </w:t>
      </w:r>
    </w:p>
    <w:p w14:paraId="5D24C984" w14:textId="5939B5C2" w:rsidR="008D2B29" w:rsidRDefault="00F053E9" w:rsidP="00811E37">
      <w:pPr>
        <w:numPr>
          <w:ilvl w:val="1"/>
          <w:numId w:val="61"/>
        </w:numPr>
        <w:spacing w:after="4" w:line="250" w:lineRule="auto"/>
        <w:ind w:firstLine="240"/>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6753BAB9" w14:textId="66A20A37" w:rsidR="008D2B29" w:rsidRDefault="00F053E9" w:rsidP="00811E37">
      <w:pPr>
        <w:numPr>
          <w:ilvl w:val="1"/>
          <w:numId w:val="61"/>
        </w:numPr>
        <w:spacing w:after="4" w:line="250" w:lineRule="auto"/>
        <w:ind w:firstLine="240"/>
        <w:jc w:val="both"/>
      </w:pPr>
      <w:r>
        <w:rPr>
          <w:rFonts w:ascii="Century Gothic" w:eastAsia="Century Gothic" w:hAnsi="Century Gothic" w:cs="Century Gothic"/>
          <w:sz w:val="20"/>
        </w:rPr>
        <w:t>O</w:t>
      </w:r>
      <w:r>
        <w:rPr>
          <w:rFonts w:ascii="Century Gothic" w:eastAsia="Century Gothic" w:hAnsi="Century Gothic" w:cs="Century Gothic"/>
          <w:sz w:val="16"/>
        </w:rPr>
        <w:t>RGANIZACJA ROBÓT</w:t>
      </w:r>
      <w:r>
        <w:rPr>
          <w:rFonts w:ascii="Century Gothic" w:eastAsia="Century Gothic" w:hAnsi="Century Gothic" w:cs="Century Gothic"/>
          <w:sz w:val="20"/>
        </w:rPr>
        <w:t xml:space="preserve"> ..............................................................................................................</w:t>
      </w:r>
      <w:r w:rsidR="00F4457D">
        <w:rPr>
          <w:rFonts w:ascii="Century Gothic" w:eastAsia="Century Gothic" w:hAnsi="Century Gothic" w:cs="Century Gothic"/>
          <w:sz w:val="20"/>
        </w:rPr>
        <w:t>.</w:t>
      </w:r>
      <w:r>
        <w:rPr>
          <w:rFonts w:ascii="Century Gothic" w:eastAsia="Century Gothic" w:hAnsi="Century Gothic" w:cs="Century Gothic"/>
          <w:sz w:val="20"/>
        </w:rPr>
        <w:t xml:space="preserve">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3645682E" w14:textId="44424C44" w:rsidR="008D2B29" w:rsidRDefault="00F053E9" w:rsidP="004051DF">
      <w:pPr>
        <w:spacing w:after="0" w:line="361" w:lineRule="auto"/>
        <w:jc w:val="both"/>
      </w:pPr>
      <w:r>
        <w:rPr>
          <w:rFonts w:ascii="Century Gothic" w:eastAsia="Century Gothic" w:hAnsi="Century Gothic" w:cs="Century Gothic"/>
          <w:b/>
          <w:sz w:val="20"/>
        </w:rPr>
        <w:t>6 KONTROLA JAKOŚCI ROBÓT ..................................................................................................</w:t>
      </w:r>
      <w:r w:rsidR="004051DF">
        <w:rPr>
          <w:rFonts w:ascii="Century Gothic" w:eastAsia="Century Gothic" w:hAnsi="Century Gothic" w:cs="Century Gothic"/>
          <w:b/>
          <w:sz w:val="20"/>
        </w:rPr>
        <w:t>....</w:t>
      </w:r>
      <w:r>
        <w:rPr>
          <w:rFonts w:ascii="Century Gothic" w:eastAsia="Century Gothic" w:hAnsi="Century Gothic" w:cs="Century Gothic"/>
          <w:b/>
          <w:sz w:val="20"/>
        </w:rPr>
        <w:t xml:space="preserve">.............. </w:t>
      </w:r>
      <w:r w:rsidR="006243A0">
        <w:rPr>
          <w:rFonts w:ascii="Century Gothic" w:eastAsia="Century Gothic" w:hAnsi="Century Gothic" w:cs="Century Gothic"/>
          <w:b/>
          <w:sz w:val="20"/>
        </w:rPr>
        <w:t>4</w:t>
      </w:r>
      <w:r>
        <w:rPr>
          <w:rFonts w:ascii="Century Gothic" w:eastAsia="Century Gothic" w:hAnsi="Century Gothic" w:cs="Century Gothic"/>
          <w:sz w:val="20"/>
        </w:rPr>
        <w:t xml:space="preserve"> </w:t>
      </w:r>
    </w:p>
    <w:p w14:paraId="1FBA6B81" w14:textId="1B797BEE" w:rsidR="008D2B29" w:rsidRDefault="00F053E9" w:rsidP="00811E37">
      <w:pPr>
        <w:numPr>
          <w:ilvl w:val="0"/>
          <w:numId w:val="62"/>
        </w:numPr>
        <w:spacing w:after="111"/>
        <w:ind w:hanging="278"/>
      </w:pPr>
      <w:r>
        <w:rPr>
          <w:rFonts w:ascii="Century Gothic" w:eastAsia="Century Gothic" w:hAnsi="Century Gothic" w:cs="Century Gothic"/>
          <w:b/>
          <w:sz w:val="20"/>
        </w:rPr>
        <w:t xml:space="preserve">OBMIAR ROBÓT ...................................................................................................................................... </w:t>
      </w:r>
      <w:r w:rsidR="006243A0">
        <w:rPr>
          <w:rFonts w:ascii="Century Gothic" w:eastAsia="Century Gothic" w:hAnsi="Century Gothic" w:cs="Century Gothic"/>
          <w:b/>
          <w:sz w:val="20"/>
        </w:rPr>
        <w:t>4</w:t>
      </w:r>
      <w:r>
        <w:rPr>
          <w:rFonts w:ascii="Century Gothic" w:eastAsia="Century Gothic" w:hAnsi="Century Gothic" w:cs="Century Gothic"/>
          <w:sz w:val="20"/>
        </w:rPr>
        <w:t xml:space="preserve"> </w:t>
      </w:r>
    </w:p>
    <w:p w14:paraId="4DBAEF95" w14:textId="333F4826" w:rsidR="008D2B29" w:rsidRDefault="00F053E9" w:rsidP="00811E37">
      <w:pPr>
        <w:numPr>
          <w:ilvl w:val="1"/>
          <w:numId w:val="62"/>
        </w:numPr>
        <w:spacing w:after="4" w:line="250" w:lineRule="auto"/>
        <w:ind w:hanging="43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1785F80E" w14:textId="5F2A894D" w:rsidR="008D2B29" w:rsidRDefault="00F053E9" w:rsidP="00811E37">
      <w:pPr>
        <w:numPr>
          <w:ilvl w:val="1"/>
          <w:numId w:val="62"/>
        </w:numPr>
        <w:spacing w:after="110" w:line="250" w:lineRule="auto"/>
        <w:ind w:hanging="432"/>
        <w:jc w:val="both"/>
      </w:pPr>
      <w:r>
        <w:rPr>
          <w:rFonts w:ascii="Century Gothic" w:eastAsia="Century Gothic" w:hAnsi="Century Gothic" w:cs="Century Gothic"/>
          <w:sz w:val="20"/>
        </w:rPr>
        <w:t>J</w:t>
      </w:r>
      <w:r>
        <w:rPr>
          <w:rFonts w:ascii="Century Gothic" w:eastAsia="Century Gothic" w:hAnsi="Century Gothic" w:cs="Century Gothic"/>
          <w:sz w:val="16"/>
        </w:rPr>
        <w:t>EDNOSTKA OBMIAROWA</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0989EB29" w14:textId="69BA346B" w:rsidR="008D2B29" w:rsidRDefault="00F053E9" w:rsidP="00811E37">
      <w:pPr>
        <w:numPr>
          <w:ilvl w:val="0"/>
          <w:numId w:val="62"/>
        </w:numPr>
        <w:spacing w:after="111"/>
        <w:ind w:hanging="278"/>
      </w:pPr>
      <w:r>
        <w:rPr>
          <w:rFonts w:ascii="Century Gothic" w:eastAsia="Century Gothic" w:hAnsi="Century Gothic" w:cs="Century Gothic"/>
          <w:b/>
          <w:sz w:val="20"/>
        </w:rPr>
        <w:t xml:space="preserve">ODBIÓR ROBÓT ....................................................................................................................................... </w:t>
      </w:r>
      <w:r w:rsidR="006243A0">
        <w:rPr>
          <w:rFonts w:ascii="Century Gothic" w:eastAsia="Century Gothic" w:hAnsi="Century Gothic" w:cs="Century Gothic"/>
          <w:b/>
          <w:sz w:val="20"/>
        </w:rPr>
        <w:t>4</w:t>
      </w:r>
      <w:r>
        <w:rPr>
          <w:rFonts w:ascii="Century Gothic" w:eastAsia="Century Gothic" w:hAnsi="Century Gothic" w:cs="Century Gothic"/>
          <w:sz w:val="20"/>
        </w:rPr>
        <w:t xml:space="preserve"> </w:t>
      </w:r>
    </w:p>
    <w:p w14:paraId="0B0F2E9B" w14:textId="0BAB4207" w:rsidR="008D2B29" w:rsidRDefault="00F053E9" w:rsidP="00811E37">
      <w:pPr>
        <w:numPr>
          <w:ilvl w:val="1"/>
          <w:numId w:val="62"/>
        </w:numPr>
        <w:spacing w:after="4" w:line="250" w:lineRule="auto"/>
        <w:ind w:hanging="432"/>
        <w:jc w:val="both"/>
      </w:pPr>
      <w:r>
        <w:rPr>
          <w:rFonts w:ascii="Century Gothic" w:eastAsia="Century Gothic" w:hAnsi="Century Gothic" w:cs="Century Gothic"/>
          <w:sz w:val="20"/>
        </w:rPr>
        <w:t>O</w:t>
      </w:r>
      <w:r>
        <w:rPr>
          <w:rFonts w:ascii="Century Gothic" w:eastAsia="Century Gothic" w:hAnsi="Century Gothic" w:cs="Century Gothic"/>
          <w:sz w:val="16"/>
        </w:rPr>
        <w:t>GÓLNE ZASADY ODBIORU ROBÓT</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0627E0BC" w14:textId="4F027767" w:rsidR="008D2B29" w:rsidRDefault="00F053E9" w:rsidP="00811E37">
      <w:pPr>
        <w:numPr>
          <w:ilvl w:val="0"/>
          <w:numId w:val="62"/>
        </w:numPr>
        <w:spacing w:after="118"/>
        <w:ind w:hanging="278"/>
      </w:pPr>
      <w:r>
        <w:rPr>
          <w:rFonts w:ascii="Century Gothic" w:eastAsia="Century Gothic" w:hAnsi="Century Gothic" w:cs="Century Gothic"/>
          <w:b/>
          <w:sz w:val="20"/>
        </w:rPr>
        <w:t xml:space="preserve">PODSTAWA PŁATNOŚCI .......................................................................................................................... </w:t>
      </w:r>
      <w:r w:rsidR="006243A0">
        <w:rPr>
          <w:rFonts w:ascii="Century Gothic" w:eastAsia="Century Gothic" w:hAnsi="Century Gothic" w:cs="Century Gothic"/>
          <w:b/>
          <w:sz w:val="20"/>
        </w:rPr>
        <w:t>4</w:t>
      </w:r>
      <w:r>
        <w:rPr>
          <w:rFonts w:ascii="Century Gothic" w:eastAsia="Century Gothic" w:hAnsi="Century Gothic" w:cs="Century Gothic"/>
          <w:sz w:val="20"/>
        </w:rPr>
        <w:t xml:space="preserve"> </w:t>
      </w:r>
    </w:p>
    <w:p w14:paraId="42E54E16" w14:textId="4E0B8679" w:rsidR="008D2B29" w:rsidRDefault="00F053E9" w:rsidP="00811E37">
      <w:pPr>
        <w:numPr>
          <w:ilvl w:val="1"/>
          <w:numId w:val="62"/>
        </w:numPr>
        <w:spacing w:after="4" w:line="250" w:lineRule="auto"/>
        <w:ind w:hanging="432"/>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71F167E6" w14:textId="5055980A" w:rsidR="008D2B29" w:rsidRDefault="00F053E9" w:rsidP="00811E37">
      <w:pPr>
        <w:numPr>
          <w:ilvl w:val="1"/>
          <w:numId w:val="62"/>
        </w:numPr>
        <w:spacing w:after="110" w:line="250" w:lineRule="auto"/>
        <w:ind w:hanging="432"/>
        <w:jc w:val="both"/>
      </w:pPr>
      <w:r>
        <w:rPr>
          <w:rFonts w:ascii="Century Gothic" w:eastAsia="Century Gothic" w:hAnsi="Century Gothic" w:cs="Century Gothic"/>
          <w:sz w:val="20"/>
        </w:rPr>
        <w:t>C</w:t>
      </w:r>
      <w:r>
        <w:rPr>
          <w:rFonts w:ascii="Century Gothic" w:eastAsia="Century Gothic" w:hAnsi="Century Gothic" w:cs="Century Gothic"/>
          <w:sz w:val="16"/>
        </w:rPr>
        <w:t>ENA JEDNOSTKOWA</w:t>
      </w:r>
      <w:r>
        <w:rPr>
          <w:rFonts w:ascii="Century Gothic" w:eastAsia="Century Gothic" w:hAnsi="Century Gothic" w:cs="Century Gothic"/>
          <w:sz w:val="20"/>
        </w:rPr>
        <w:t xml:space="preserve"> ............................................................................................................................. </w:t>
      </w:r>
      <w:r w:rsidR="006243A0">
        <w:rPr>
          <w:rFonts w:ascii="Century Gothic" w:eastAsia="Century Gothic" w:hAnsi="Century Gothic" w:cs="Century Gothic"/>
          <w:sz w:val="20"/>
        </w:rPr>
        <w:t>4</w:t>
      </w:r>
      <w:r>
        <w:rPr>
          <w:rFonts w:ascii="Century Gothic" w:eastAsia="Century Gothic" w:hAnsi="Century Gothic" w:cs="Century Gothic"/>
          <w:sz w:val="20"/>
        </w:rPr>
        <w:t xml:space="preserve"> </w:t>
      </w:r>
    </w:p>
    <w:p w14:paraId="773B675C" w14:textId="4E02A5B2" w:rsidR="00F4457D" w:rsidRDefault="00F4457D">
      <w:pPr>
        <w:spacing w:after="0"/>
        <w:rPr>
          <w:rFonts w:ascii="Century Gothic" w:eastAsia="Century Gothic" w:hAnsi="Century Gothic" w:cs="Century Gothic"/>
          <w:sz w:val="20"/>
        </w:rPr>
      </w:pPr>
    </w:p>
    <w:p w14:paraId="569B8CC8" w14:textId="2874BCCF" w:rsidR="00B61E15" w:rsidRDefault="00B61E15">
      <w:pPr>
        <w:spacing w:after="0"/>
        <w:rPr>
          <w:rFonts w:ascii="Century Gothic" w:eastAsia="Century Gothic" w:hAnsi="Century Gothic" w:cs="Century Gothic"/>
          <w:sz w:val="20"/>
        </w:rPr>
      </w:pPr>
    </w:p>
    <w:p w14:paraId="217C171C" w14:textId="308F52B5" w:rsidR="00B61E15" w:rsidRDefault="00B61E15">
      <w:pPr>
        <w:spacing w:after="0"/>
        <w:rPr>
          <w:rFonts w:ascii="Century Gothic" w:eastAsia="Century Gothic" w:hAnsi="Century Gothic" w:cs="Century Gothic"/>
          <w:sz w:val="20"/>
        </w:rPr>
      </w:pPr>
    </w:p>
    <w:p w14:paraId="0564B2D0" w14:textId="46F318A5" w:rsidR="00B61E15" w:rsidRDefault="00B61E15">
      <w:pPr>
        <w:spacing w:after="0"/>
        <w:rPr>
          <w:rFonts w:ascii="Century Gothic" w:eastAsia="Century Gothic" w:hAnsi="Century Gothic" w:cs="Century Gothic"/>
          <w:sz w:val="20"/>
        </w:rPr>
      </w:pPr>
    </w:p>
    <w:p w14:paraId="770546E8" w14:textId="77777777" w:rsidR="00B61E15" w:rsidRDefault="00B61E15">
      <w:pPr>
        <w:spacing w:after="0"/>
        <w:rPr>
          <w:rFonts w:ascii="Century Gothic" w:eastAsia="Century Gothic" w:hAnsi="Century Gothic" w:cs="Century Gothic"/>
          <w:sz w:val="20"/>
        </w:rPr>
      </w:pPr>
    </w:p>
    <w:p w14:paraId="5F24AFB5" w14:textId="1D75A027" w:rsidR="00B61E15" w:rsidRDefault="00B61E15">
      <w:pPr>
        <w:spacing w:after="0"/>
        <w:rPr>
          <w:rFonts w:ascii="Century Gothic" w:eastAsia="Century Gothic" w:hAnsi="Century Gothic" w:cs="Century Gothic"/>
          <w:sz w:val="20"/>
        </w:rPr>
      </w:pPr>
    </w:p>
    <w:p w14:paraId="448DCA24" w14:textId="14679A15" w:rsidR="00B61E15" w:rsidRDefault="00B61E15">
      <w:pPr>
        <w:spacing w:after="0"/>
        <w:rPr>
          <w:rFonts w:ascii="Century Gothic" w:eastAsia="Century Gothic" w:hAnsi="Century Gothic" w:cs="Century Gothic"/>
          <w:sz w:val="20"/>
        </w:rPr>
      </w:pPr>
    </w:p>
    <w:p w14:paraId="658ECB7A" w14:textId="35F43AF7" w:rsidR="004051DF" w:rsidRDefault="004051DF">
      <w:pPr>
        <w:spacing w:after="0"/>
        <w:rPr>
          <w:rFonts w:ascii="Century Gothic" w:eastAsia="Century Gothic" w:hAnsi="Century Gothic" w:cs="Century Gothic"/>
          <w:sz w:val="20"/>
        </w:rPr>
      </w:pPr>
    </w:p>
    <w:p w14:paraId="7586E6E0" w14:textId="535414B6" w:rsidR="009F6078" w:rsidRDefault="009F6078">
      <w:pPr>
        <w:spacing w:after="0"/>
        <w:rPr>
          <w:rFonts w:ascii="Century Gothic" w:eastAsia="Century Gothic" w:hAnsi="Century Gothic" w:cs="Century Gothic"/>
          <w:sz w:val="20"/>
        </w:rPr>
      </w:pPr>
    </w:p>
    <w:p w14:paraId="5BAB7557" w14:textId="5BC161AC" w:rsidR="009F6078" w:rsidRDefault="009F6078">
      <w:pPr>
        <w:spacing w:after="0"/>
        <w:rPr>
          <w:rFonts w:ascii="Century Gothic" w:eastAsia="Century Gothic" w:hAnsi="Century Gothic" w:cs="Century Gothic"/>
          <w:sz w:val="20"/>
        </w:rPr>
      </w:pPr>
    </w:p>
    <w:p w14:paraId="24CCDFDF" w14:textId="62B5466D" w:rsidR="009F6078" w:rsidRDefault="009F6078">
      <w:pPr>
        <w:spacing w:after="0"/>
        <w:rPr>
          <w:rFonts w:ascii="Century Gothic" w:eastAsia="Century Gothic" w:hAnsi="Century Gothic" w:cs="Century Gothic"/>
          <w:sz w:val="20"/>
        </w:rPr>
      </w:pPr>
    </w:p>
    <w:p w14:paraId="5F5BAA53" w14:textId="5AA20D1D" w:rsidR="009F6078" w:rsidRDefault="009F6078">
      <w:pPr>
        <w:spacing w:after="0"/>
        <w:rPr>
          <w:rFonts w:ascii="Century Gothic" w:eastAsia="Century Gothic" w:hAnsi="Century Gothic" w:cs="Century Gothic"/>
          <w:sz w:val="20"/>
        </w:rPr>
      </w:pPr>
    </w:p>
    <w:p w14:paraId="15DDFF02" w14:textId="008CB1AB" w:rsidR="009F6078" w:rsidRDefault="009F6078">
      <w:pPr>
        <w:spacing w:after="0"/>
        <w:rPr>
          <w:rFonts w:ascii="Century Gothic" w:eastAsia="Century Gothic" w:hAnsi="Century Gothic" w:cs="Century Gothic"/>
          <w:sz w:val="20"/>
        </w:rPr>
      </w:pPr>
    </w:p>
    <w:p w14:paraId="30889A9B" w14:textId="77777777" w:rsidR="009F6078" w:rsidRDefault="009F6078">
      <w:pPr>
        <w:spacing w:after="0"/>
        <w:rPr>
          <w:rFonts w:ascii="Century Gothic" w:eastAsia="Century Gothic" w:hAnsi="Century Gothic" w:cs="Century Gothic"/>
          <w:sz w:val="20"/>
        </w:rPr>
      </w:pPr>
    </w:p>
    <w:p w14:paraId="2F1E86F6" w14:textId="77777777" w:rsidR="008D2B29" w:rsidRDefault="00F053E9">
      <w:pPr>
        <w:spacing w:after="0"/>
      </w:pPr>
      <w:r>
        <w:rPr>
          <w:rFonts w:ascii="Century Gothic" w:eastAsia="Century Gothic" w:hAnsi="Century Gothic" w:cs="Century Gothic"/>
          <w:sz w:val="20"/>
        </w:rPr>
        <w:t xml:space="preserve"> </w:t>
      </w:r>
    </w:p>
    <w:p w14:paraId="412C6355" w14:textId="77777777" w:rsidR="008D2B29" w:rsidRDefault="00F053E9">
      <w:pPr>
        <w:pStyle w:val="Nagwek2"/>
        <w:ind w:left="-5"/>
      </w:pPr>
      <w:r>
        <w:rPr>
          <w:u w:val="none"/>
        </w:rPr>
        <w:t>1</w:t>
      </w:r>
      <w:r>
        <w:rPr>
          <w:rFonts w:ascii="Arial" w:eastAsia="Arial" w:hAnsi="Arial" w:cs="Arial"/>
          <w:u w:val="none"/>
        </w:rPr>
        <w:t xml:space="preserve"> </w:t>
      </w:r>
      <w:r>
        <w:t>WSTĘP</w:t>
      </w:r>
      <w:r>
        <w:rPr>
          <w:u w:val="none"/>
        </w:rPr>
        <w:t xml:space="preserve"> </w:t>
      </w:r>
    </w:p>
    <w:p w14:paraId="5EEB9728" w14:textId="77777777" w:rsidR="008D2B29" w:rsidRDefault="00F053E9">
      <w:pPr>
        <w:spacing w:after="0"/>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0F12CD39" w14:textId="29ADAD90" w:rsidR="008D2B29" w:rsidRDefault="00F053E9" w:rsidP="003268F3">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Przedmiotem niniejszej standardowej specyfikacji technicznej (ST) są wymagania dotyczące wykonania i odbioru </w:t>
      </w:r>
      <w:r w:rsidR="00200452">
        <w:rPr>
          <w:rFonts w:ascii="Century Gothic" w:eastAsia="Century Gothic" w:hAnsi="Century Gothic" w:cs="Century Gothic"/>
          <w:sz w:val="20"/>
        </w:rPr>
        <w:t>ogrodzenia terenu</w:t>
      </w:r>
      <w:r w:rsidR="003268F3">
        <w:rPr>
          <w:rFonts w:ascii="Century Gothic" w:eastAsia="Century Gothic" w:hAnsi="Century Gothic" w:cs="Century Gothic"/>
          <w:sz w:val="20"/>
        </w:rPr>
        <w:t>.</w:t>
      </w:r>
    </w:p>
    <w:p w14:paraId="5F57C891" w14:textId="77777777" w:rsidR="008D2B29" w:rsidRDefault="00F053E9">
      <w:pPr>
        <w:spacing w:after="0"/>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45B639BE" w14:textId="77777777" w:rsidR="008D2B29" w:rsidRDefault="00F053E9">
      <w:pPr>
        <w:spacing w:after="112"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Specyfikacja techniczna (ST) jest dokumentem przetargowym i kontraktowym przy zlecaniu i realizacji robót wymienionych w pkt. 1.1. </w:t>
      </w:r>
    </w:p>
    <w:p w14:paraId="7AD20A68" w14:textId="77777777" w:rsidR="008D2B29" w:rsidRDefault="00F053E9">
      <w:pPr>
        <w:spacing w:after="0"/>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5B4BE214" w14:textId="64EBDA05" w:rsidR="008D2B29" w:rsidRDefault="00F053E9" w:rsidP="00200452">
      <w:pPr>
        <w:spacing w:after="4" w:line="250" w:lineRule="auto"/>
        <w:ind w:left="-15" w:firstLine="720"/>
        <w:jc w:val="both"/>
      </w:pPr>
      <w:r>
        <w:rPr>
          <w:rFonts w:ascii="Century Gothic" w:eastAsia="Century Gothic" w:hAnsi="Century Gothic" w:cs="Century Gothic"/>
          <w:sz w:val="20"/>
        </w:rPr>
        <w:t xml:space="preserve">Ustalenia zawarte w niniejszej Specyfikacji mają zastosowanie przy wykonywaniu </w:t>
      </w:r>
      <w:r w:rsidR="00200452">
        <w:rPr>
          <w:rFonts w:ascii="Century Gothic" w:eastAsia="Century Gothic" w:hAnsi="Century Gothic" w:cs="Century Gothic"/>
          <w:sz w:val="20"/>
        </w:rPr>
        <w:t>ogrodzenia terenu oraz ogrodzenia huśtawek.</w:t>
      </w:r>
      <w:r>
        <w:rPr>
          <w:rFonts w:ascii="Century Gothic" w:eastAsia="Century Gothic" w:hAnsi="Century Gothic" w:cs="Century Gothic"/>
          <w:sz w:val="20"/>
        </w:rPr>
        <w:t xml:space="preserve"> </w:t>
      </w:r>
    </w:p>
    <w:p w14:paraId="092CFCED" w14:textId="77777777" w:rsidR="008D2B29" w:rsidRDefault="00F053E9" w:rsidP="00811E37">
      <w:pPr>
        <w:numPr>
          <w:ilvl w:val="1"/>
          <w:numId w:val="63"/>
        </w:numPr>
        <w:spacing w:after="0"/>
        <w:ind w:left="426" w:hanging="426"/>
      </w:pPr>
      <w:r>
        <w:rPr>
          <w:rFonts w:ascii="Century Gothic" w:eastAsia="Century Gothic" w:hAnsi="Century Gothic" w:cs="Century Gothic"/>
          <w:b/>
          <w:sz w:val="20"/>
        </w:rPr>
        <w:t xml:space="preserve">Określenia podstawowe </w:t>
      </w:r>
    </w:p>
    <w:p w14:paraId="1DEFB38B" w14:textId="77777777" w:rsidR="008D2B29" w:rsidRDefault="00F053E9">
      <w:pPr>
        <w:spacing w:after="4" w:line="250" w:lineRule="auto"/>
        <w:ind w:left="-15" w:firstLine="720"/>
        <w:jc w:val="both"/>
      </w:pPr>
      <w:r>
        <w:rPr>
          <w:rFonts w:ascii="Century Gothic" w:eastAsia="Century Gothic" w:hAnsi="Century Gothic" w:cs="Century Gothic"/>
          <w:sz w:val="20"/>
        </w:rPr>
        <w:t xml:space="preserve">Określenia podane w niniejszej Specyfikacji są zgodne z odpowiednimi normami oraz określeniami podanymi w ST Kod CPV 45000000-7 „Wymagania ogólne”. </w:t>
      </w:r>
    </w:p>
    <w:p w14:paraId="75491DB0" w14:textId="77777777" w:rsidR="008D2B29" w:rsidRDefault="00F053E9" w:rsidP="00811E37">
      <w:pPr>
        <w:numPr>
          <w:ilvl w:val="1"/>
          <w:numId w:val="63"/>
        </w:numPr>
        <w:spacing w:after="0"/>
        <w:ind w:left="426" w:hanging="426"/>
      </w:pPr>
      <w:r>
        <w:rPr>
          <w:rFonts w:ascii="Century Gothic" w:eastAsia="Century Gothic" w:hAnsi="Century Gothic" w:cs="Century Gothic"/>
          <w:b/>
          <w:sz w:val="20"/>
        </w:rPr>
        <w:t xml:space="preserve">Ogólne wymagania dotyczące robót </w:t>
      </w:r>
    </w:p>
    <w:p w14:paraId="1104DA15" w14:textId="77777777" w:rsidR="008D2B29" w:rsidRDefault="00F053E9">
      <w:pPr>
        <w:spacing w:after="134" w:line="250" w:lineRule="auto"/>
        <w:ind w:left="-5" w:hanging="10"/>
        <w:jc w:val="both"/>
      </w:pPr>
      <w:r>
        <w:rPr>
          <w:rFonts w:ascii="Century Gothic" w:eastAsia="Century Gothic" w:hAnsi="Century Gothic" w:cs="Century Gothic"/>
          <w:sz w:val="20"/>
        </w:rPr>
        <w:t xml:space="preserve"> Wykonawca robót jest odpowiedzialny za jakość ich wykonania oraz za zgodność z dokumentacją projektową, ST i poleceniami Inspektora nadzoru. Ogólne wymagania dotyczące robót podano w ST Kod CPV 45000000-7. </w:t>
      </w:r>
    </w:p>
    <w:p w14:paraId="022F15E6" w14:textId="77777777" w:rsidR="008D2B29" w:rsidRDefault="00F053E9">
      <w:pPr>
        <w:pStyle w:val="Nagwek2"/>
        <w:ind w:left="-5"/>
      </w:pPr>
      <w:r>
        <w:rPr>
          <w:u w:val="none"/>
        </w:rPr>
        <w:t>2</w:t>
      </w:r>
      <w:r>
        <w:rPr>
          <w:rFonts w:ascii="Arial" w:eastAsia="Arial" w:hAnsi="Arial" w:cs="Arial"/>
          <w:u w:val="none"/>
        </w:rPr>
        <w:t xml:space="preserve"> </w:t>
      </w:r>
      <w:r>
        <w:t>MATERIAŁY</w:t>
      </w:r>
      <w:r>
        <w:rPr>
          <w:u w:val="none"/>
        </w:rPr>
        <w:t xml:space="preserve"> </w:t>
      </w:r>
    </w:p>
    <w:p w14:paraId="6367C9DB" w14:textId="77777777" w:rsidR="008D2B29" w:rsidRPr="000E2281" w:rsidRDefault="00F053E9">
      <w:pPr>
        <w:spacing w:after="0"/>
        <w:ind w:left="-5" w:hanging="10"/>
        <w:rPr>
          <w:rFonts w:ascii="Century Gothic" w:hAnsi="Century Gothic"/>
          <w:sz w:val="20"/>
          <w:szCs w:val="20"/>
        </w:rPr>
      </w:pPr>
      <w:r w:rsidRPr="000E2281">
        <w:rPr>
          <w:rFonts w:ascii="Century Gothic" w:eastAsia="Century Gothic" w:hAnsi="Century Gothic" w:cs="Century Gothic"/>
          <w:b/>
          <w:sz w:val="20"/>
          <w:szCs w:val="20"/>
        </w:rPr>
        <w:t>2.1</w:t>
      </w:r>
      <w:r w:rsidRPr="000E2281">
        <w:rPr>
          <w:rFonts w:ascii="Century Gothic" w:eastAsia="Arial" w:hAnsi="Century Gothic" w:cs="Arial"/>
          <w:b/>
          <w:sz w:val="20"/>
          <w:szCs w:val="20"/>
        </w:rPr>
        <w:t xml:space="preserve"> </w:t>
      </w:r>
      <w:r w:rsidRPr="000E2281">
        <w:rPr>
          <w:rFonts w:ascii="Century Gothic" w:eastAsia="Century Gothic" w:hAnsi="Century Gothic" w:cs="Century Gothic"/>
          <w:b/>
          <w:sz w:val="20"/>
          <w:szCs w:val="20"/>
        </w:rPr>
        <w:t xml:space="preserve">Ogólne wymagania dotyczące materiałów, ich pozyskiwania i składowania </w:t>
      </w:r>
    </w:p>
    <w:p w14:paraId="544FC356" w14:textId="77777777" w:rsidR="006B3F89" w:rsidRPr="000E2281" w:rsidRDefault="00F053E9">
      <w:pPr>
        <w:spacing w:after="4" w:line="250" w:lineRule="auto"/>
        <w:ind w:left="-5" w:hanging="10"/>
        <w:jc w:val="both"/>
        <w:rPr>
          <w:rFonts w:ascii="Century Gothic" w:eastAsia="Century Gothic" w:hAnsi="Century Gothic" w:cs="Century Gothic"/>
          <w:sz w:val="20"/>
          <w:szCs w:val="20"/>
        </w:rPr>
      </w:pPr>
      <w:r w:rsidRPr="000E2281">
        <w:rPr>
          <w:rFonts w:ascii="Century Gothic" w:eastAsia="Century Gothic" w:hAnsi="Century Gothic" w:cs="Century Gothic"/>
          <w:sz w:val="20"/>
          <w:szCs w:val="20"/>
        </w:rPr>
        <w:t xml:space="preserve"> Ogólne wymagania dotyczące materiałów, ich pozyskiwania i składowania podano w ST „Wymagania ogólne” pkt 2. </w:t>
      </w:r>
    </w:p>
    <w:p w14:paraId="1FB7C455" w14:textId="3D781D1A" w:rsidR="008D2B29" w:rsidRPr="000E2281" w:rsidRDefault="00F053E9" w:rsidP="006B3F89">
      <w:pPr>
        <w:spacing w:after="4" w:line="250" w:lineRule="auto"/>
        <w:ind w:left="-5" w:firstLine="713"/>
        <w:jc w:val="both"/>
        <w:rPr>
          <w:rFonts w:ascii="Century Gothic" w:hAnsi="Century Gothic"/>
          <w:bCs/>
          <w:sz w:val="20"/>
          <w:szCs w:val="20"/>
        </w:rPr>
      </w:pPr>
      <w:r w:rsidRPr="000E2281">
        <w:rPr>
          <w:rFonts w:ascii="Century Gothic" w:eastAsia="Century Gothic" w:hAnsi="Century Gothic" w:cs="Century Gothic"/>
          <w:b/>
          <w:sz w:val="20"/>
          <w:szCs w:val="20"/>
        </w:rPr>
        <w:t>1)</w:t>
      </w:r>
      <w:r w:rsidRPr="000E2281">
        <w:rPr>
          <w:rFonts w:ascii="Century Gothic" w:eastAsia="Arial" w:hAnsi="Century Gothic" w:cs="Arial"/>
          <w:b/>
          <w:sz w:val="20"/>
          <w:szCs w:val="20"/>
        </w:rPr>
        <w:t xml:space="preserve"> </w:t>
      </w:r>
      <w:r w:rsidR="00200452" w:rsidRPr="000E2281">
        <w:rPr>
          <w:rFonts w:ascii="Century Gothic" w:eastAsia="Century Gothic" w:hAnsi="Century Gothic" w:cs="Century Gothic"/>
          <w:b/>
          <w:sz w:val="20"/>
          <w:szCs w:val="20"/>
        </w:rPr>
        <w:t xml:space="preserve">Fundamenty – </w:t>
      </w:r>
      <w:r w:rsidR="00200452" w:rsidRPr="000E2281">
        <w:rPr>
          <w:rFonts w:ascii="Century Gothic" w:eastAsia="Century Gothic" w:hAnsi="Century Gothic" w:cs="Century Gothic"/>
          <w:bCs/>
          <w:sz w:val="20"/>
          <w:szCs w:val="20"/>
        </w:rPr>
        <w:t>prefabrykowane lub monolityczne o wymiarach wg wytycznych zawartych w dokumentacji projektowej z betonu C 25/30 (klasa ekspozycji XC 2)</w:t>
      </w:r>
    </w:p>
    <w:p w14:paraId="3EC31214" w14:textId="719905A1" w:rsidR="008D2B29" w:rsidRPr="000E2281" w:rsidRDefault="000E2281" w:rsidP="00200452">
      <w:pPr>
        <w:spacing w:after="0"/>
        <w:ind w:firstLine="708"/>
        <w:rPr>
          <w:rFonts w:ascii="Century Gothic" w:eastAsia="Century Gothic" w:hAnsi="Century Gothic" w:cs="Century Gothic"/>
          <w:b/>
          <w:sz w:val="20"/>
          <w:szCs w:val="20"/>
        </w:rPr>
      </w:pPr>
      <w:r w:rsidRPr="000E2281">
        <w:rPr>
          <w:rFonts w:ascii="Century Gothic" w:eastAsia="Century Gothic" w:hAnsi="Century Gothic" w:cs="Century Gothic"/>
          <w:b/>
          <w:sz w:val="20"/>
          <w:szCs w:val="20"/>
        </w:rPr>
        <w:t xml:space="preserve"> </w:t>
      </w:r>
      <w:r w:rsidR="00200452" w:rsidRPr="000E2281">
        <w:rPr>
          <w:rFonts w:ascii="Century Gothic" w:eastAsia="Century Gothic" w:hAnsi="Century Gothic" w:cs="Century Gothic"/>
          <w:b/>
          <w:sz w:val="20"/>
          <w:szCs w:val="20"/>
        </w:rPr>
        <w:t>2</w:t>
      </w:r>
      <w:r w:rsidRPr="000E2281">
        <w:rPr>
          <w:rFonts w:ascii="Century Gothic" w:eastAsia="Century Gothic" w:hAnsi="Century Gothic" w:cs="Century Gothic"/>
          <w:b/>
          <w:sz w:val="20"/>
          <w:szCs w:val="20"/>
        </w:rPr>
        <w:t>) Ogrodzenie</w:t>
      </w:r>
      <w:r w:rsidR="00965CD7">
        <w:rPr>
          <w:rFonts w:ascii="Century Gothic" w:eastAsia="Century Gothic" w:hAnsi="Century Gothic" w:cs="Century Gothic"/>
          <w:b/>
          <w:sz w:val="20"/>
          <w:szCs w:val="20"/>
        </w:rPr>
        <w:t xml:space="preserve"> terenu inwestycji</w:t>
      </w:r>
    </w:p>
    <w:p w14:paraId="3428E435" w14:textId="48543DDD" w:rsidR="000E2281" w:rsidRPr="000E2281" w:rsidRDefault="000E2281" w:rsidP="00200452">
      <w:pPr>
        <w:spacing w:after="0"/>
        <w:ind w:firstLine="708"/>
        <w:rPr>
          <w:rFonts w:ascii="Century Gothic" w:eastAsia="Century Gothic" w:hAnsi="Century Gothic" w:cs="Century Gothic"/>
          <w:bCs/>
          <w:sz w:val="20"/>
          <w:szCs w:val="20"/>
        </w:rPr>
      </w:pPr>
      <w:r w:rsidRPr="000E2281">
        <w:rPr>
          <w:rFonts w:ascii="Century Gothic" w:eastAsia="Century Gothic" w:hAnsi="Century Gothic" w:cs="Century Gothic"/>
          <w:bCs/>
          <w:sz w:val="20"/>
          <w:szCs w:val="20"/>
        </w:rPr>
        <w:t>Dane techniczne:</w:t>
      </w:r>
    </w:p>
    <w:p w14:paraId="62D62B50" w14:textId="568F593C" w:rsidR="000E2281" w:rsidRDefault="000E2281" w:rsidP="00811E37">
      <w:pPr>
        <w:pStyle w:val="Akapitzlist"/>
        <w:numPr>
          <w:ilvl w:val="0"/>
          <w:numId w:val="66"/>
        </w:numPr>
        <w:spacing w:after="0"/>
        <w:rPr>
          <w:rFonts w:ascii="Century Gothic" w:hAnsi="Century Gothic"/>
          <w:bCs/>
          <w:sz w:val="20"/>
          <w:szCs w:val="20"/>
        </w:rPr>
      </w:pPr>
      <w:r w:rsidRPr="000E2281">
        <w:rPr>
          <w:rFonts w:ascii="Century Gothic" w:hAnsi="Century Gothic"/>
          <w:bCs/>
          <w:sz w:val="20"/>
          <w:szCs w:val="20"/>
        </w:rPr>
        <w:t xml:space="preserve">Wysokość </w:t>
      </w:r>
      <w:r w:rsidR="00FC0D3C">
        <w:rPr>
          <w:rFonts w:ascii="Century Gothic" w:hAnsi="Century Gothic"/>
          <w:bCs/>
          <w:sz w:val="20"/>
          <w:szCs w:val="20"/>
        </w:rPr>
        <w:t>18</w:t>
      </w:r>
      <w:r w:rsidRPr="000E2281">
        <w:rPr>
          <w:rFonts w:ascii="Century Gothic" w:hAnsi="Century Gothic"/>
          <w:bCs/>
          <w:sz w:val="20"/>
          <w:szCs w:val="20"/>
        </w:rPr>
        <w:t>0,00 cm</w:t>
      </w:r>
      <w:r>
        <w:rPr>
          <w:rFonts w:ascii="Century Gothic" w:hAnsi="Century Gothic"/>
          <w:bCs/>
          <w:sz w:val="20"/>
          <w:szCs w:val="20"/>
        </w:rPr>
        <w:t>;</w:t>
      </w:r>
    </w:p>
    <w:p w14:paraId="2FFCB1A5" w14:textId="1B9A7CE6" w:rsidR="000E2281" w:rsidRDefault="000E2281" w:rsidP="00811E37">
      <w:pPr>
        <w:pStyle w:val="Akapitzlist"/>
        <w:numPr>
          <w:ilvl w:val="0"/>
          <w:numId w:val="66"/>
        </w:numPr>
        <w:spacing w:after="0"/>
        <w:rPr>
          <w:rFonts w:ascii="Century Gothic" w:hAnsi="Century Gothic"/>
          <w:bCs/>
          <w:sz w:val="20"/>
          <w:szCs w:val="20"/>
        </w:rPr>
      </w:pPr>
      <w:r>
        <w:rPr>
          <w:rFonts w:ascii="Century Gothic" w:hAnsi="Century Gothic"/>
          <w:bCs/>
          <w:sz w:val="20"/>
          <w:szCs w:val="20"/>
        </w:rPr>
        <w:t xml:space="preserve">Panele stalowe, ocynkowane, powlekane proszkiem poliestrowym, </w:t>
      </w:r>
      <w:r w:rsidR="00965CD7">
        <w:rPr>
          <w:rFonts w:ascii="Century Gothic" w:hAnsi="Century Gothic"/>
          <w:bCs/>
          <w:sz w:val="20"/>
          <w:szCs w:val="20"/>
        </w:rPr>
        <w:t xml:space="preserve">siatka o oczkach </w:t>
      </w:r>
      <w:r w:rsidR="00FC0D3C">
        <w:rPr>
          <w:rFonts w:ascii="Century Gothic" w:hAnsi="Century Gothic"/>
          <w:bCs/>
          <w:sz w:val="20"/>
          <w:szCs w:val="20"/>
        </w:rPr>
        <w:t>25</w:t>
      </w:r>
      <w:r w:rsidR="00965CD7">
        <w:rPr>
          <w:rFonts w:ascii="Century Gothic" w:hAnsi="Century Gothic"/>
          <w:bCs/>
          <w:sz w:val="20"/>
          <w:szCs w:val="20"/>
        </w:rPr>
        <w:t>x2</w:t>
      </w:r>
      <w:r w:rsidR="00FC0D3C">
        <w:rPr>
          <w:rFonts w:ascii="Century Gothic" w:hAnsi="Century Gothic"/>
          <w:bCs/>
          <w:sz w:val="20"/>
          <w:szCs w:val="20"/>
        </w:rPr>
        <w:t>5</w:t>
      </w:r>
      <w:r w:rsidR="00965CD7">
        <w:rPr>
          <w:rFonts w:ascii="Century Gothic" w:hAnsi="Century Gothic"/>
          <w:bCs/>
          <w:sz w:val="20"/>
          <w:szCs w:val="20"/>
        </w:rPr>
        <w:t xml:space="preserve"> mm oraz słupków</w:t>
      </w:r>
      <w:r w:rsidR="00FC0D3C">
        <w:rPr>
          <w:rFonts w:ascii="Century Gothic" w:hAnsi="Century Gothic"/>
          <w:bCs/>
          <w:sz w:val="20"/>
          <w:szCs w:val="20"/>
        </w:rPr>
        <w:t xml:space="preserve"> 60x60 cm</w:t>
      </w:r>
    </w:p>
    <w:p w14:paraId="3033A847" w14:textId="20738700" w:rsidR="00965CD7" w:rsidRDefault="00965CD7" w:rsidP="00811E37">
      <w:pPr>
        <w:pStyle w:val="Akapitzlist"/>
        <w:numPr>
          <w:ilvl w:val="0"/>
          <w:numId w:val="66"/>
        </w:numPr>
        <w:spacing w:after="0"/>
        <w:rPr>
          <w:rFonts w:ascii="Century Gothic" w:hAnsi="Century Gothic"/>
          <w:bCs/>
          <w:sz w:val="20"/>
          <w:szCs w:val="20"/>
        </w:rPr>
      </w:pPr>
      <w:r>
        <w:rPr>
          <w:rFonts w:ascii="Century Gothic" w:hAnsi="Century Gothic"/>
          <w:bCs/>
          <w:sz w:val="20"/>
          <w:szCs w:val="20"/>
        </w:rPr>
        <w:t>Montaż  na gotowych fundamentach</w:t>
      </w:r>
    </w:p>
    <w:p w14:paraId="02D51BFC" w14:textId="77777777" w:rsidR="008D2B29" w:rsidRDefault="00F053E9">
      <w:pPr>
        <w:pStyle w:val="Nagwek2"/>
        <w:ind w:left="-5"/>
      </w:pPr>
      <w:r>
        <w:rPr>
          <w:u w:val="none"/>
        </w:rPr>
        <w:t>3</w:t>
      </w:r>
      <w:r>
        <w:rPr>
          <w:rFonts w:ascii="Arial" w:eastAsia="Arial" w:hAnsi="Arial" w:cs="Arial"/>
          <w:u w:val="none"/>
        </w:rPr>
        <w:t xml:space="preserve"> </w:t>
      </w:r>
      <w:r>
        <w:t>SPRZĘT</w:t>
      </w:r>
      <w:r>
        <w:rPr>
          <w:u w:val="none"/>
        </w:rPr>
        <w:t xml:space="preserve"> </w:t>
      </w:r>
    </w:p>
    <w:p w14:paraId="449F4E6A" w14:textId="77777777" w:rsidR="008D2B29" w:rsidRDefault="00F053E9">
      <w:pPr>
        <w:spacing w:after="0"/>
        <w:ind w:left="-5"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2E90175F" w14:textId="77777777" w:rsidR="008D2B29" w:rsidRDefault="00F053E9">
      <w:pPr>
        <w:spacing w:after="4" w:line="250" w:lineRule="auto"/>
        <w:ind w:left="730" w:hanging="10"/>
        <w:jc w:val="both"/>
      </w:pPr>
      <w:r>
        <w:rPr>
          <w:rFonts w:ascii="Century Gothic" w:eastAsia="Century Gothic" w:hAnsi="Century Gothic" w:cs="Century Gothic"/>
          <w:sz w:val="20"/>
        </w:rPr>
        <w:t xml:space="preserve">Ogólne wymagania dotyczące sprzętu podano w ST „Wymagania ogólne” pkt 3. </w:t>
      </w:r>
    </w:p>
    <w:p w14:paraId="68DD6057" w14:textId="77777777" w:rsidR="008D2B29" w:rsidRDefault="00F053E9">
      <w:pPr>
        <w:spacing w:after="0"/>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wykonywania robót </w:t>
      </w:r>
    </w:p>
    <w:p w14:paraId="0FC5D8BA" w14:textId="77777777" w:rsidR="008D2B29" w:rsidRDefault="00F053E9">
      <w:pPr>
        <w:spacing w:after="4" w:line="250" w:lineRule="auto"/>
        <w:ind w:left="-15" w:firstLine="720"/>
        <w:jc w:val="both"/>
      </w:pPr>
      <w:r>
        <w:rPr>
          <w:rFonts w:ascii="Century Gothic" w:eastAsia="Century Gothic" w:hAnsi="Century Gothic" w:cs="Century Gothic"/>
          <w:sz w:val="20"/>
        </w:rPr>
        <w:t xml:space="preserve">Sprzęt używany przy przygotowaniu i montażu zbrojenia wiotkiego w konstrukcjach budowlanych powinien spełniać wymagania obowiązujące w budownictwie ogólnym. </w:t>
      </w:r>
    </w:p>
    <w:p w14:paraId="3418195C" w14:textId="77777777" w:rsidR="008D2B29" w:rsidRDefault="00F053E9">
      <w:pPr>
        <w:spacing w:after="134" w:line="250" w:lineRule="auto"/>
        <w:ind w:left="-5" w:hanging="10"/>
        <w:jc w:val="both"/>
      </w:pPr>
      <w:r>
        <w:rPr>
          <w:rFonts w:ascii="Century Gothic" w:eastAsia="Century Gothic" w:hAnsi="Century Gothic" w:cs="Century Gothic"/>
          <w:sz w:val="20"/>
        </w:rPr>
        <w:t xml:space="preserve">W szczególności wszystkie rodzaje sprzętu, jak: giętarki, </w:t>
      </w:r>
      <w:proofErr w:type="spellStart"/>
      <w:r>
        <w:rPr>
          <w:rFonts w:ascii="Century Gothic" w:eastAsia="Century Gothic" w:hAnsi="Century Gothic" w:cs="Century Gothic"/>
          <w:sz w:val="20"/>
        </w:rPr>
        <w:t>prościarki</w:t>
      </w:r>
      <w:proofErr w:type="spellEnd"/>
      <w:r>
        <w:rPr>
          <w:rFonts w:ascii="Century Gothic" w:eastAsia="Century Gothic" w:hAnsi="Century Gothic" w:cs="Century Gothic"/>
          <w:sz w:val="20"/>
        </w:rPr>
        <w:t xml:space="preserve">,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w:t>
      </w:r>
      <w:r>
        <w:rPr>
          <w:rFonts w:ascii="Century Gothic" w:eastAsia="Century Gothic" w:hAnsi="Century Gothic" w:cs="Century Gothic"/>
          <w:sz w:val="20"/>
        </w:rPr>
        <w:lastRenderedPageBreak/>
        <w:t xml:space="preserve">powinien podlegać kontroli osoby odpowiedzialnej za BHP na budowie. Osoby obsługujące sprzęt powinny być odpowiednio przeszkolone. </w:t>
      </w:r>
    </w:p>
    <w:p w14:paraId="1B91A455" w14:textId="77777777" w:rsidR="008D2B29" w:rsidRDefault="00F053E9">
      <w:pPr>
        <w:pStyle w:val="Nagwek2"/>
        <w:ind w:left="-5"/>
      </w:pPr>
      <w:r>
        <w:rPr>
          <w:u w:val="none"/>
        </w:rPr>
        <w:t>4</w:t>
      </w:r>
      <w:r>
        <w:rPr>
          <w:rFonts w:ascii="Arial" w:eastAsia="Arial" w:hAnsi="Arial" w:cs="Arial"/>
          <w:u w:val="none"/>
        </w:rPr>
        <w:t xml:space="preserve"> </w:t>
      </w:r>
      <w:r>
        <w:t>TRANSPORT</w:t>
      </w:r>
      <w:r>
        <w:rPr>
          <w:u w:val="none"/>
        </w:rPr>
        <w:t xml:space="preserve"> </w:t>
      </w:r>
    </w:p>
    <w:p w14:paraId="3D5A166A" w14:textId="77777777" w:rsidR="008D2B29" w:rsidRDefault="00F053E9">
      <w:pPr>
        <w:spacing w:after="0"/>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441AA990" w14:textId="77777777" w:rsidR="008D2B29" w:rsidRDefault="00F053E9">
      <w:pPr>
        <w:spacing w:after="102"/>
        <w:ind w:left="91" w:hanging="10"/>
        <w:jc w:val="center"/>
      </w:pPr>
      <w:r>
        <w:rPr>
          <w:rFonts w:ascii="Century Gothic" w:eastAsia="Century Gothic" w:hAnsi="Century Gothic" w:cs="Century Gothic"/>
          <w:sz w:val="20"/>
        </w:rPr>
        <w:t xml:space="preserve">Ogólne wymagania dotyczące transportu podano w ST „Wymagania ogólne” pkt 4. </w:t>
      </w:r>
    </w:p>
    <w:p w14:paraId="4DE7D6F9" w14:textId="77777777" w:rsidR="008D2B29" w:rsidRDefault="00F053E9">
      <w:pPr>
        <w:spacing w:after="0"/>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materiałów </w:t>
      </w:r>
    </w:p>
    <w:p w14:paraId="3F97AF61" w14:textId="77777777" w:rsidR="009F6078" w:rsidRDefault="00F053E9">
      <w:pPr>
        <w:spacing w:after="78" w:line="250" w:lineRule="auto"/>
        <w:ind w:left="-15" w:firstLine="720"/>
        <w:jc w:val="both"/>
        <w:rPr>
          <w:rFonts w:ascii="Century Gothic" w:eastAsia="Century Gothic" w:hAnsi="Century Gothic" w:cs="Century Gothic"/>
          <w:sz w:val="20"/>
        </w:rPr>
      </w:pPr>
      <w:r>
        <w:rPr>
          <w:rFonts w:ascii="Century Gothic" w:eastAsia="Century Gothic" w:hAnsi="Century Gothic" w:cs="Century Gothic"/>
          <w:sz w:val="20"/>
        </w:rPr>
        <w:t xml:space="preserve">Pręty do zbrojenia powinny być przewożone odpowiednimi środkami transportu, w sposób zapewniający uniknięcie trwałych odkształceń oraz zgodnie z przepisami BHP i ruchu drogowego. </w:t>
      </w:r>
    </w:p>
    <w:p w14:paraId="522EEA3E" w14:textId="392FEEF6" w:rsidR="008D2B29" w:rsidRDefault="00F053E9" w:rsidP="009F6078">
      <w:pPr>
        <w:spacing w:after="78" w:line="250" w:lineRule="auto"/>
        <w:jc w:val="both"/>
      </w:pPr>
      <w:r>
        <w:rPr>
          <w:rFonts w:ascii="Century Gothic" w:eastAsia="Century Gothic" w:hAnsi="Century Gothic" w:cs="Century Gothic"/>
          <w:b/>
        </w:rPr>
        <w:t>5</w:t>
      </w:r>
      <w:r>
        <w:rPr>
          <w:rFonts w:ascii="Arial" w:eastAsia="Arial" w:hAnsi="Arial" w:cs="Arial"/>
          <w:b/>
        </w:rPr>
        <w:t xml:space="preserve"> </w:t>
      </w:r>
      <w:r>
        <w:rPr>
          <w:rFonts w:ascii="Century Gothic" w:eastAsia="Century Gothic" w:hAnsi="Century Gothic" w:cs="Century Gothic"/>
          <w:b/>
          <w:u w:val="single" w:color="000000"/>
        </w:rPr>
        <w:t>WYKONANIE ROBÓT</w:t>
      </w:r>
      <w:r>
        <w:rPr>
          <w:rFonts w:ascii="Century Gothic" w:eastAsia="Century Gothic" w:hAnsi="Century Gothic" w:cs="Century Gothic"/>
          <w:b/>
        </w:rPr>
        <w:t xml:space="preserve"> </w:t>
      </w:r>
    </w:p>
    <w:p w14:paraId="6CDD39EB" w14:textId="77777777" w:rsidR="008D2B29" w:rsidRDefault="00F053E9">
      <w:pPr>
        <w:spacing w:after="0"/>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7E03CDB3" w14:textId="77777777" w:rsidR="008D2B29" w:rsidRDefault="00F053E9">
      <w:pPr>
        <w:spacing w:after="110" w:line="250" w:lineRule="auto"/>
        <w:ind w:left="730" w:hanging="10"/>
        <w:jc w:val="both"/>
      </w:pPr>
      <w:r>
        <w:rPr>
          <w:rFonts w:ascii="Century Gothic" w:eastAsia="Century Gothic" w:hAnsi="Century Gothic" w:cs="Century Gothic"/>
          <w:sz w:val="20"/>
        </w:rPr>
        <w:t xml:space="preserve">Ogólne zasady wykonania robót podano w ST „Wymagania ogólne” pkt 5. </w:t>
      </w:r>
    </w:p>
    <w:p w14:paraId="72F74A6E" w14:textId="77777777" w:rsidR="008D2B29" w:rsidRDefault="00F053E9">
      <w:pPr>
        <w:spacing w:after="0"/>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Organizacja robót </w:t>
      </w:r>
    </w:p>
    <w:p w14:paraId="13EF484A" w14:textId="789DE7F0" w:rsidR="008D2B29" w:rsidRDefault="00F053E9">
      <w:pPr>
        <w:spacing w:after="113" w:line="250" w:lineRule="auto"/>
        <w:ind w:left="-5" w:hanging="10"/>
        <w:jc w:val="both"/>
      </w:pPr>
      <w:r>
        <w:rPr>
          <w:rFonts w:ascii="Century Gothic" w:eastAsia="Century Gothic" w:hAnsi="Century Gothic" w:cs="Century Gothic"/>
          <w:sz w:val="20"/>
        </w:rPr>
        <w:t xml:space="preserve"> Wykonawca przedstawi Inspektorowi nadzoru do akceptacji projekt organizacji i harmonogram robót uwzględniający wszystkie warunki, w jakich będą wykonywane roboty </w:t>
      </w:r>
      <w:r w:rsidR="00965CD7">
        <w:rPr>
          <w:rFonts w:ascii="Century Gothic" w:eastAsia="Century Gothic" w:hAnsi="Century Gothic" w:cs="Century Gothic"/>
          <w:sz w:val="20"/>
        </w:rPr>
        <w:t>montażowe</w:t>
      </w:r>
    </w:p>
    <w:p w14:paraId="0F0A323E" w14:textId="77777777" w:rsidR="008D2B29" w:rsidRDefault="00F053E9">
      <w:pPr>
        <w:pStyle w:val="Nagwek2"/>
        <w:spacing w:after="0"/>
        <w:ind w:left="-5"/>
      </w:pPr>
      <w:r>
        <w:rPr>
          <w:u w:val="none"/>
        </w:rPr>
        <w:t>6</w:t>
      </w:r>
      <w:r>
        <w:rPr>
          <w:rFonts w:ascii="Arial" w:eastAsia="Arial" w:hAnsi="Arial" w:cs="Arial"/>
          <w:u w:val="none"/>
        </w:rPr>
        <w:t xml:space="preserve"> </w:t>
      </w:r>
      <w:r>
        <w:t>KONTROLA JAKOŚCI ROBÓT</w:t>
      </w:r>
      <w:r>
        <w:rPr>
          <w:u w:val="none"/>
        </w:rPr>
        <w:t xml:space="preserve"> </w:t>
      </w:r>
    </w:p>
    <w:p w14:paraId="15361B57" w14:textId="77777777" w:rsidR="008D2B29" w:rsidRDefault="00F053E9">
      <w:pPr>
        <w:tabs>
          <w:tab w:val="center" w:pos="4501"/>
        </w:tabs>
        <w:spacing w:after="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ST „Wymagania ogólne” pkt 6. </w:t>
      </w:r>
    </w:p>
    <w:p w14:paraId="0E5B1C5B" w14:textId="77777777" w:rsidR="00315316" w:rsidRDefault="00F053E9" w:rsidP="00965CD7">
      <w:pPr>
        <w:spacing w:after="4" w:line="250"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Kontrola jakości robót wykonania zbrojenia polega na sprawdzeniu zgodności z dokumentacją projektową oraz podanymi powyżej wymaganiami</w:t>
      </w:r>
      <w:r w:rsidR="00965CD7">
        <w:rPr>
          <w:rFonts w:ascii="Century Gothic" w:eastAsia="Century Gothic" w:hAnsi="Century Gothic" w:cs="Century Gothic"/>
          <w:sz w:val="20"/>
        </w:rPr>
        <w:t xml:space="preserve">. </w:t>
      </w:r>
    </w:p>
    <w:p w14:paraId="0D4D35F2" w14:textId="2B9BAD7B" w:rsidR="008D2B29" w:rsidRDefault="00F053E9" w:rsidP="00965CD7">
      <w:pPr>
        <w:spacing w:after="4" w:line="250" w:lineRule="auto"/>
        <w:ind w:left="-5" w:hanging="10"/>
        <w:jc w:val="both"/>
      </w:pPr>
      <w:r>
        <w:rPr>
          <w:rFonts w:ascii="Century Gothic" w:eastAsia="Century Gothic" w:hAnsi="Century Gothic" w:cs="Century Gothic"/>
          <w:sz w:val="20"/>
        </w:rPr>
        <w:t xml:space="preserve"> </w:t>
      </w:r>
    </w:p>
    <w:p w14:paraId="661B4CD8" w14:textId="77777777" w:rsidR="008D2B29" w:rsidRDefault="00F053E9">
      <w:pPr>
        <w:pStyle w:val="Nagwek2"/>
        <w:ind w:left="-5"/>
      </w:pPr>
      <w:r>
        <w:rPr>
          <w:u w:val="none"/>
        </w:rPr>
        <w:t>7</w:t>
      </w:r>
      <w:r>
        <w:rPr>
          <w:rFonts w:ascii="Arial" w:eastAsia="Arial" w:hAnsi="Arial" w:cs="Arial"/>
          <w:u w:val="none"/>
        </w:rPr>
        <w:t xml:space="preserve"> </w:t>
      </w:r>
      <w:r>
        <w:t>OBMIAR ROBÓT</w:t>
      </w:r>
      <w:r>
        <w:rPr>
          <w:u w:val="none"/>
        </w:rPr>
        <w:t xml:space="preserve"> </w:t>
      </w:r>
    </w:p>
    <w:p w14:paraId="405FE2B2" w14:textId="77777777" w:rsidR="008D2B29" w:rsidRDefault="00F053E9">
      <w:pPr>
        <w:spacing w:after="0"/>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3988938B" w14:textId="77777777" w:rsidR="008D2B29" w:rsidRDefault="00F053E9">
      <w:pPr>
        <w:spacing w:after="110" w:line="250" w:lineRule="auto"/>
        <w:ind w:left="730" w:hanging="10"/>
        <w:jc w:val="both"/>
      </w:pPr>
      <w:r>
        <w:rPr>
          <w:rFonts w:ascii="Century Gothic" w:eastAsia="Century Gothic" w:hAnsi="Century Gothic" w:cs="Century Gothic"/>
          <w:sz w:val="20"/>
        </w:rPr>
        <w:t xml:space="preserve">Ogólne zasady obmiaru robót podano w ST „Wymagania ogólne” pkt 7. </w:t>
      </w:r>
    </w:p>
    <w:p w14:paraId="4EFDF30A" w14:textId="77777777" w:rsidR="008D2B29" w:rsidRDefault="00F053E9">
      <w:pPr>
        <w:pStyle w:val="Nagwek2"/>
        <w:ind w:left="-5"/>
      </w:pPr>
      <w:r>
        <w:rPr>
          <w:u w:val="none"/>
        </w:rPr>
        <w:t>8</w:t>
      </w:r>
      <w:r>
        <w:rPr>
          <w:rFonts w:ascii="Arial" w:eastAsia="Arial" w:hAnsi="Arial" w:cs="Arial"/>
          <w:u w:val="none"/>
        </w:rPr>
        <w:t xml:space="preserve"> </w:t>
      </w:r>
      <w:r>
        <w:t>ODBIÓR ROBÓT</w:t>
      </w:r>
      <w:r>
        <w:rPr>
          <w:u w:val="none"/>
        </w:rPr>
        <w:t xml:space="preserve"> </w:t>
      </w:r>
    </w:p>
    <w:p w14:paraId="7F61B42D" w14:textId="77777777" w:rsidR="008D2B29" w:rsidRDefault="00F053E9">
      <w:pPr>
        <w:spacing w:after="0"/>
        <w:ind w:left="-5" w:hanging="10"/>
      </w:pPr>
      <w:r>
        <w:rPr>
          <w:rFonts w:ascii="Century Gothic" w:eastAsia="Century Gothic" w:hAnsi="Century Gothic" w:cs="Century Gothic"/>
          <w:b/>
          <w:sz w:val="20"/>
        </w:rPr>
        <w:t>8.1</w:t>
      </w:r>
      <w:r>
        <w:rPr>
          <w:rFonts w:ascii="Arial" w:eastAsia="Arial" w:hAnsi="Arial" w:cs="Arial"/>
          <w:b/>
          <w:sz w:val="20"/>
        </w:rPr>
        <w:t xml:space="preserve"> </w:t>
      </w:r>
      <w:r>
        <w:rPr>
          <w:rFonts w:ascii="Century Gothic" w:eastAsia="Century Gothic" w:hAnsi="Century Gothic" w:cs="Century Gothic"/>
          <w:b/>
          <w:sz w:val="20"/>
        </w:rPr>
        <w:t xml:space="preserve">Ogólne zasady odbioru robót  </w:t>
      </w:r>
    </w:p>
    <w:p w14:paraId="624A119D" w14:textId="77777777" w:rsidR="008D2B29" w:rsidRDefault="00F053E9">
      <w:pPr>
        <w:spacing w:after="109" w:line="250" w:lineRule="auto"/>
        <w:ind w:left="730" w:hanging="10"/>
        <w:jc w:val="both"/>
      </w:pPr>
      <w:r>
        <w:rPr>
          <w:rFonts w:ascii="Century Gothic" w:eastAsia="Century Gothic" w:hAnsi="Century Gothic" w:cs="Century Gothic"/>
          <w:sz w:val="20"/>
        </w:rPr>
        <w:t xml:space="preserve">Ogólne zasady odbioru robót podano w ST „Wymagania ogólne” pkt 8. </w:t>
      </w:r>
    </w:p>
    <w:p w14:paraId="5C152D1C" w14:textId="77777777" w:rsidR="008D2B29" w:rsidRDefault="00F053E9">
      <w:pPr>
        <w:pStyle w:val="Nagwek2"/>
        <w:ind w:left="-5"/>
      </w:pPr>
      <w:r>
        <w:rPr>
          <w:u w:val="none"/>
        </w:rPr>
        <w:t>9</w:t>
      </w:r>
      <w:r>
        <w:rPr>
          <w:rFonts w:ascii="Arial" w:eastAsia="Arial" w:hAnsi="Arial" w:cs="Arial"/>
          <w:u w:val="none"/>
        </w:rPr>
        <w:t xml:space="preserve"> </w:t>
      </w:r>
      <w:r>
        <w:t>PODSTAWA PŁATNOŚCI</w:t>
      </w:r>
      <w:r>
        <w:rPr>
          <w:u w:val="none"/>
        </w:rPr>
        <w:t xml:space="preserve"> </w:t>
      </w:r>
    </w:p>
    <w:p w14:paraId="337061B7" w14:textId="77777777" w:rsidR="008D2B29" w:rsidRDefault="00F053E9">
      <w:pPr>
        <w:spacing w:after="0"/>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płatności  </w:t>
      </w:r>
    </w:p>
    <w:p w14:paraId="79617B73" w14:textId="77777777" w:rsidR="008D2B29" w:rsidRDefault="00F053E9">
      <w:pPr>
        <w:spacing w:after="4" w:line="250" w:lineRule="auto"/>
        <w:ind w:left="-15" w:right="166" w:firstLine="720"/>
        <w:jc w:val="both"/>
      </w:pPr>
      <w:r>
        <w:rPr>
          <w:rFonts w:ascii="Century Gothic" w:eastAsia="Century Gothic" w:hAnsi="Century Gothic" w:cs="Century Gothic"/>
          <w:sz w:val="20"/>
        </w:rPr>
        <w:t xml:space="preserve">Ogólne ustalenia dotyczące podstawy płatności podano w ST „Wymagania ogólne”  pkt 9. </w:t>
      </w:r>
    </w:p>
    <w:p w14:paraId="2BC9E00B" w14:textId="77777777" w:rsidR="008D2B29" w:rsidRDefault="00F053E9">
      <w:pPr>
        <w:spacing w:after="0"/>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Cena jednostkowa </w:t>
      </w:r>
    </w:p>
    <w:p w14:paraId="7AA4C3CF" w14:textId="77777777" w:rsidR="008D2B29" w:rsidRDefault="00F053E9">
      <w:pPr>
        <w:spacing w:after="4" w:line="250" w:lineRule="auto"/>
        <w:ind w:left="730" w:hanging="10"/>
        <w:jc w:val="both"/>
      </w:pPr>
      <w:r>
        <w:rPr>
          <w:rFonts w:ascii="Century Gothic" w:eastAsia="Century Gothic" w:hAnsi="Century Gothic" w:cs="Century Gothic"/>
          <w:sz w:val="20"/>
        </w:rPr>
        <w:t xml:space="preserve">Cena jednostkowa obejmuje: </w:t>
      </w:r>
    </w:p>
    <w:p w14:paraId="593B9320" w14:textId="297D0839" w:rsidR="008D2B29" w:rsidRP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Transport materiałów przewidzianych do  wykonania prac,</w:t>
      </w:r>
    </w:p>
    <w:p w14:paraId="3CB1322C" w14:textId="7FAB701A" w:rsidR="00315316" w:rsidRP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Prace pomiarowe, przygotowawcze,</w:t>
      </w:r>
    </w:p>
    <w:p w14:paraId="6EF8902D" w14:textId="110FA4A1" w:rsidR="00315316" w:rsidRP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Wykonanie wykopów pod fundamenty,</w:t>
      </w:r>
    </w:p>
    <w:p w14:paraId="202B72C2" w14:textId="4D94C014" w:rsidR="00315316" w:rsidRP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Wykonanie fundamentów,</w:t>
      </w:r>
    </w:p>
    <w:p w14:paraId="57E3A5F6" w14:textId="5E998AF1" w:rsidR="00315316" w:rsidRP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Osadzenie słupków,</w:t>
      </w:r>
    </w:p>
    <w:p w14:paraId="43742AEC" w14:textId="44C76D5D" w:rsidR="00315316" w:rsidRP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Montaż paneli,</w:t>
      </w:r>
    </w:p>
    <w:p w14:paraId="31BB6FD0" w14:textId="48C34EC9" w:rsidR="00315316" w:rsidRDefault="00315316" w:rsidP="00811E37">
      <w:pPr>
        <w:numPr>
          <w:ilvl w:val="0"/>
          <w:numId w:val="64"/>
        </w:numPr>
        <w:spacing w:after="0" w:line="250" w:lineRule="auto"/>
        <w:ind w:left="539" w:hanging="539"/>
        <w:jc w:val="both"/>
      </w:pPr>
      <w:r>
        <w:rPr>
          <w:rFonts w:ascii="Century Gothic" w:eastAsia="Century Gothic" w:hAnsi="Century Gothic" w:cs="Century Gothic"/>
          <w:sz w:val="20"/>
        </w:rPr>
        <w:t>Uporządkowanie miejsca prowadzenia prac</w:t>
      </w:r>
    </w:p>
    <w:p w14:paraId="5D16AF1D" w14:textId="5DE446F7" w:rsidR="008D2B29" w:rsidRDefault="00F053E9">
      <w:pPr>
        <w:spacing w:after="4" w:line="250" w:lineRule="auto"/>
        <w:ind w:left="-5" w:right="3431" w:hanging="10"/>
        <w:jc w:val="both"/>
      </w:pPr>
      <w:r>
        <w:rPr>
          <w:rFonts w:ascii="Century Gothic" w:eastAsia="Century Gothic" w:hAnsi="Century Gothic" w:cs="Century Gothic"/>
          <w:sz w:val="20"/>
        </w:rPr>
        <w:t xml:space="preserve"> </w:t>
      </w:r>
    </w:p>
    <w:p w14:paraId="05E1AC1B" w14:textId="77777777" w:rsidR="006243A0" w:rsidRDefault="006243A0" w:rsidP="006243A0">
      <w:pPr>
        <w:pStyle w:val="Nagwek1"/>
      </w:pPr>
    </w:p>
    <w:p w14:paraId="7BB025CF" w14:textId="77777777" w:rsidR="006243A0" w:rsidRDefault="006243A0" w:rsidP="006243A0">
      <w:pPr>
        <w:pStyle w:val="Nagwek1"/>
      </w:pPr>
    </w:p>
    <w:p w14:paraId="43C9FDF2" w14:textId="77777777" w:rsidR="006243A0" w:rsidRDefault="006243A0" w:rsidP="006243A0">
      <w:pPr>
        <w:pStyle w:val="Nagwek1"/>
      </w:pPr>
    </w:p>
    <w:p w14:paraId="12E0B831" w14:textId="74B8D0F1" w:rsidR="00135181" w:rsidRDefault="00135181" w:rsidP="00135181"/>
    <w:p w14:paraId="7134A283" w14:textId="77777777" w:rsidR="00135181" w:rsidRDefault="00135181" w:rsidP="00135181"/>
    <w:p w14:paraId="70BF44A1" w14:textId="77777777" w:rsidR="00135181" w:rsidRPr="00135181" w:rsidRDefault="00135181" w:rsidP="00135181"/>
    <w:p w14:paraId="62317DB7" w14:textId="77777777" w:rsidR="00FC0D3C" w:rsidRDefault="00FC0D3C" w:rsidP="00FC0D3C">
      <w:pPr>
        <w:pStyle w:val="Nagwek1"/>
        <w:ind w:left="2090"/>
      </w:pPr>
    </w:p>
    <w:p w14:paraId="1FB0C93F" w14:textId="77777777" w:rsidR="00FC0D3C" w:rsidRDefault="00FC0D3C" w:rsidP="00FC0D3C">
      <w:pPr>
        <w:pStyle w:val="Nagwek1"/>
        <w:ind w:left="2090"/>
      </w:pPr>
    </w:p>
    <w:p w14:paraId="5C2541B6" w14:textId="77777777" w:rsidR="00FC0D3C" w:rsidRDefault="00FC0D3C" w:rsidP="00FC0D3C">
      <w:pPr>
        <w:pStyle w:val="Nagwek1"/>
        <w:ind w:left="2090"/>
      </w:pPr>
      <w:r>
        <w:t xml:space="preserve">SPECYFIKACJA TECHNICZNA  </w:t>
      </w:r>
    </w:p>
    <w:p w14:paraId="1C56DC6E" w14:textId="77777777" w:rsidR="00FC0D3C" w:rsidRDefault="00FC0D3C" w:rsidP="00FC0D3C">
      <w:pPr>
        <w:spacing w:after="0"/>
        <w:ind w:right="3"/>
        <w:jc w:val="center"/>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4B531E5C" w14:textId="77777777" w:rsidR="00FC0D3C" w:rsidRDefault="00FC0D3C" w:rsidP="00FC0D3C">
      <w:pPr>
        <w:spacing w:after="0"/>
      </w:pPr>
      <w:r>
        <w:rPr>
          <w:rFonts w:ascii="Times New Roman" w:eastAsia="Times New Roman" w:hAnsi="Times New Roman" w:cs="Times New Roman"/>
          <w:sz w:val="24"/>
        </w:rPr>
        <w:t xml:space="preserve"> </w:t>
      </w:r>
    </w:p>
    <w:p w14:paraId="4EC08451" w14:textId="77777777" w:rsidR="00FC0D3C" w:rsidRDefault="00FC0D3C" w:rsidP="00FC0D3C">
      <w:pPr>
        <w:spacing w:after="0"/>
      </w:pPr>
      <w:r>
        <w:rPr>
          <w:rFonts w:ascii="Times New Roman" w:eastAsia="Times New Roman" w:hAnsi="Times New Roman" w:cs="Times New Roman"/>
          <w:b/>
        </w:rPr>
        <w:t xml:space="preserve"> </w:t>
      </w:r>
    </w:p>
    <w:p w14:paraId="4AA0E98C" w14:textId="332E6C80" w:rsidR="00FC0D3C" w:rsidRDefault="00FC0D3C" w:rsidP="00FC0D3C">
      <w:pPr>
        <w:spacing w:after="0"/>
        <w:ind w:right="344"/>
        <w:jc w:val="right"/>
      </w:pPr>
      <w:r>
        <w:rPr>
          <w:rFonts w:ascii="Century Gothic" w:eastAsia="Century Gothic" w:hAnsi="Century Gothic" w:cs="Century Gothic"/>
          <w:b/>
        </w:rPr>
        <w:t>ST-0</w:t>
      </w:r>
      <w:r w:rsidR="00AF6CAA">
        <w:rPr>
          <w:rFonts w:ascii="Century Gothic" w:eastAsia="Century Gothic" w:hAnsi="Century Gothic" w:cs="Century Gothic"/>
          <w:b/>
        </w:rPr>
        <w:t>2</w:t>
      </w:r>
      <w:r>
        <w:rPr>
          <w:rFonts w:ascii="Century Gothic" w:eastAsia="Century Gothic" w:hAnsi="Century Gothic" w:cs="Century Gothic"/>
          <w:b/>
        </w:rPr>
        <w:t>.</w:t>
      </w:r>
      <w:r w:rsidR="00AF6CAA">
        <w:rPr>
          <w:rFonts w:ascii="Century Gothic" w:eastAsia="Century Gothic" w:hAnsi="Century Gothic" w:cs="Century Gothic"/>
          <w:b/>
        </w:rPr>
        <w:t>03</w:t>
      </w:r>
      <w:r>
        <w:rPr>
          <w:rFonts w:ascii="Century Gothic" w:eastAsia="Century Gothic" w:hAnsi="Century Gothic" w:cs="Century Gothic"/>
          <w:b/>
        </w:rPr>
        <w:t xml:space="preserve"> KORYTOWANIE  WRAZ  Z  PROFILOWANIEM  ZAGĘSZCZANIEM  PODŁOŻA </w:t>
      </w:r>
    </w:p>
    <w:p w14:paraId="1A2C7CB3" w14:textId="77777777" w:rsidR="00FC0D3C" w:rsidRDefault="00FC0D3C" w:rsidP="00FC0D3C">
      <w:pPr>
        <w:spacing w:after="0"/>
        <w:ind w:left="54"/>
        <w:jc w:val="center"/>
      </w:pPr>
      <w:r>
        <w:rPr>
          <w:rFonts w:ascii="Times New Roman" w:eastAsia="Times New Roman" w:hAnsi="Times New Roman" w:cs="Times New Roman"/>
          <w:sz w:val="24"/>
        </w:rPr>
        <w:t xml:space="preserve"> </w:t>
      </w:r>
    </w:p>
    <w:p w14:paraId="37B89487" w14:textId="54771818" w:rsidR="00FC0D3C" w:rsidRDefault="00FC0D3C" w:rsidP="00FC0D3C">
      <w:pPr>
        <w:spacing w:after="0"/>
        <w:ind w:right="6"/>
        <w:jc w:val="center"/>
        <w:rPr>
          <w:rFonts w:ascii="Century Gothic" w:eastAsia="Century Gothic" w:hAnsi="Century Gothic" w:cs="Century Gothic"/>
          <w:sz w:val="20"/>
        </w:rPr>
      </w:pPr>
      <w:r>
        <w:rPr>
          <w:rFonts w:ascii="Century Gothic" w:eastAsia="Century Gothic" w:hAnsi="Century Gothic" w:cs="Century Gothic"/>
          <w:sz w:val="20"/>
        </w:rPr>
        <w:t xml:space="preserve">KOD CPV 45111200-0  </w:t>
      </w:r>
    </w:p>
    <w:p w14:paraId="77E431F9" w14:textId="085E14D2" w:rsidR="00FC2C4D" w:rsidRDefault="00FC2C4D" w:rsidP="00FC0D3C">
      <w:pPr>
        <w:spacing w:after="0"/>
        <w:ind w:right="6"/>
        <w:jc w:val="center"/>
        <w:rPr>
          <w:rFonts w:ascii="Century Gothic" w:eastAsia="Century Gothic" w:hAnsi="Century Gothic" w:cs="Century Gothic"/>
          <w:sz w:val="20"/>
        </w:rPr>
      </w:pPr>
    </w:p>
    <w:p w14:paraId="1C517D67" w14:textId="7D44AC56" w:rsidR="00FC2C4D" w:rsidRDefault="00FC2C4D" w:rsidP="00FC0D3C">
      <w:pPr>
        <w:spacing w:after="0"/>
        <w:ind w:right="6"/>
        <w:jc w:val="center"/>
        <w:rPr>
          <w:rFonts w:ascii="Century Gothic" w:eastAsia="Century Gothic" w:hAnsi="Century Gothic" w:cs="Century Gothic"/>
          <w:sz w:val="20"/>
        </w:rPr>
      </w:pPr>
    </w:p>
    <w:p w14:paraId="4E9449DD" w14:textId="29E28F69" w:rsidR="00FC2C4D" w:rsidRDefault="00FC2C4D" w:rsidP="00FC0D3C">
      <w:pPr>
        <w:spacing w:after="0"/>
        <w:ind w:right="6"/>
        <w:jc w:val="center"/>
        <w:rPr>
          <w:rFonts w:ascii="Century Gothic" w:eastAsia="Century Gothic" w:hAnsi="Century Gothic" w:cs="Century Gothic"/>
          <w:sz w:val="20"/>
        </w:rPr>
      </w:pPr>
    </w:p>
    <w:p w14:paraId="73A466BD" w14:textId="05065853" w:rsidR="00FC2C4D" w:rsidRDefault="00FC2C4D" w:rsidP="00FC0D3C">
      <w:pPr>
        <w:spacing w:after="0"/>
        <w:ind w:right="6"/>
        <w:jc w:val="center"/>
        <w:rPr>
          <w:rFonts w:ascii="Century Gothic" w:eastAsia="Century Gothic" w:hAnsi="Century Gothic" w:cs="Century Gothic"/>
          <w:sz w:val="20"/>
        </w:rPr>
      </w:pPr>
    </w:p>
    <w:p w14:paraId="5F771EC6" w14:textId="77E47BBA" w:rsidR="00FC2C4D" w:rsidRDefault="00FC2C4D" w:rsidP="00FC0D3C">
      <w:pPr>
        <w:spacing w:after="0"/>
        <w:ind w:right="6"/>
        <w:jc w:val="center"/>
        <w:rPr>
          <w:rFonts w:ascii="Century Gothic" w:eastAsia="Century Gothic" w:hAnsi="Century Gothic" w:cs="Century Gothic"/>
          <w:sz w:val="20"/>
        </w:rPr>
      </w:pPr>
    </w:p>
    <w:p w14:paraId="136B7AB2" w14:textId="1D4EB657" w:rsidR="00FC2C4D" w:rsidRDefault="00FC2C4D" w:rsidP="00FC0D3C">
      <w:pPr>
        <w:spacing w:after="0"/>
        <w:ind w:right="6"/>
        <w:jc w:val="center"/>
        <w:rPr>
          <w:rFonts w:ascii="Century Gothic" w:eastAsia="Century Gothic" w:hAnsi="Century Gothic" w:cs="Century Gothic"/>
          <w:sz w:val="20"/>
        </w:rPr>
      </w:pPr>
    </w:p>
    <w:p w14:paraId="6FB5D981" w14:textId="2E662905" w:rsidR="00FC2C4D" w:rsidRDefault="00FC2C4D" w:rsidP="00FC0D3C">
      <w:pPr>
        <w:spacing w:after="0"/>
        <w:ind w:right="6"/>
        <w:jc w:val="center"/>
        <w:rPr>
          <w:rFonts w:ascii="Century Gothic" w:eastAsia="Century Gothic" w:hAnsi="Century Gothic" w:cs="Century Gothic"/>
          <w:sz w:val="20"/>
        </w:rPr>
      </w:pPr>
    </w:p>
    <w:p w14:paraId="204061BC" w14:textId="60F2369F" w:rsidR="00FC2C4D" w:rsidRDefault="00FC2C4D" w:rsidP="00FC0D3C">
      <w:pPr>
        <w:spacing w:after="0"/>
        <w:ind w:right="6"/>
        <w:jc w:val="center"/>
        <w:rPr>
          <w:rFonts w:ascii="Century Gothic" w:eastAsia="Century Gothic" w:hAnsi="Century Gothic" w:cs="Century Gothic"/>
          <w:sz w:val="20"/>
        </w:rPr>
      </w:pPr>
    </w:p>
    <w:p w14:paraId="47265CFC" w14:textId="25CA069E" w:rsidR="00FC2C4D" w:rsidRDefault="00FC2C4D" w:rsidP="00FC0D3C">
      <w:pPr>
        <w:spacing w:after="0"/>
        <w:ind w:right="6"/>
        <w:jc w:val="center"/>
        <w:rPr>
          <w:rFonts w:ascii="Century Gothic" w:eastAsia="Century Gothic" w:hAnsi="Century Gothic" w:cs="Century Gothic"/>
          <w:sz w:val="20"/>
        </w:rPr>
      </w:pPr>
    </w:p>
    <w:p w14:paraId="526C916C" w14:textId="2A13B4A7" w:rsidR="00FC2C4D" w:rsidRDefault="00FC2C4D" w:rsidP="00FC0D3C">
      <w:pPr>
        <w:spacing w:after="0"/>
        <w:ind w:right="6"/>
        <w:jc w:val="center"/>
        <w:rPr>
          <w:rFonts w:ascii="Century Gothic" w:eastAsia="Century Gothic" w:hAnsi="Century Gothic" w:cs="Century Gothic"/>
          <w:sz w:val="20"/>
        </w:rPr>
      </w:pPr>
    </w:p>
    <w:p w14:paraId="51062B08" w14:textId="74ADACDE" w:rsidR="00FC2C4D" w:rsidRDefault="00FC2C4D" w:rsidP="00FC0D3C">
      <w:pPr>
        <w:spacing w:after="0"/>
        <w:ind w:right="6"/>
        <w:jc w:val="center"/>
        <w:rPr>
          <w:rFonts w:ascii="Century Gothic" w:eastAsia="Century Gothic" w:hAnsi="Century Gothic" w:cs="Century Gothic"/>
          <w:sz w:val="20"/>
        </w:rPr>
      </w:pPr>
    </w:p>
    <w:p w14:paraId="45CDAE1E" w14:textId="7E9D9D45" w:rsidR="00FC2C4D" w:rsidRDefault="00FC2C4D" w:rsidP="00FC0D3C">
      <w:pPr>
        <w:spacing w:after="0"/>
        <w:ind w:right="6"/>
        <w:jc w:val="center"/>
        <w:rPr>
          <w:rFonts w:ascii="Century Gothic" w:eastAsia="Century Gothic" w:hAnsi="Century Gothic" w:cs="Century Gothic"/>
          <w:sz w:val="20"/>
        </w:rPr>
      </w:pPr>
    </w:p>
    <w:p w14:paraId="7FA7613D" w14:textId="534A670E" w:rsidR="00FC2C4D" w:rsidRDefault="00FC2C4D" w:rsidP="00FC0D3C">
      <w:pPr>
        <w:spacing w:after="0"/>
        <w:ind w:right="6"/>
        <w:jc w:val="center"/>
        <w:rPr>
          <w:rFonts w:ascii="Century Gothic" w:eastAsia="Century Gothic" w:hAnsi="Century Gothic" w:cs="Century Gothic"/>
          <w:sz w:val="20"/>
        </w:rPr>
      </w:pPr>
    </w:p>
    <w:p w14:paraId="686074B3" w14:textId="5769F774" w:rsidR="00FC2C4D" w:rsidRDefault="00FC2C4D" w:rsidP="00FC0D3C">
      <w:pPr>
        <w:spacing w:after="0"/>
        <w:ind w:right="6"/>
        <w:jc w:val="center"/>
        <w:rPr>
          <w:rFonts w:ascii="Century Gothic" w:eastAsia="Century Gothic" w:hAnsi="Century Gothic" w:cs="Century Gothic"/>
          <w:sz w:val="20"/>
        </w:rPr>
      </w:pPr>
    </w:p>
    <w:p w14:paraId="174703B8" w14:textId="1A6676DF" w:rsidR="00FC2C4D" w:rsidRDefault="00FC2C4D" w:rsidP="00FC0D3C">
      <w:pPr>
        <w:spacing w:after="0"/>
        <w:ind w:right="6"/>
        <w:jc w:val="center"/>
        <w:rPr>
          <w:rFonts w:ascii="Century Gothic" w:eastAsia="Century Gothic" w:hAnsi="Century Gothic" w:cs="Century Gothic"/>
          <w:sz w:val="20"/>
        </w:rPr>
      </w:pPr>
    </w:p>
    <w:p w14:paraId="67EB185C" w14:textId="411268F9" w:rsidR="00FC2C4D" w:rsidRDefault="00FC2C4D" w:rsidP="00FC0D3C">
      <w:pPr>
        <w:spacing w:after="0"/>
        <w:ind w:right="6"/>
        <w:jc w:val="center"/>
        <w:rPr>
          <w:rFonts w:ascii="Century Gothic" w:eastAsia="Century Gothic" w:hAnsi="Century Gothic" w:cs="Century Gothic"/>
          <w:sz w:val="20"/>
        </w:rPr>
      </w:pPr>
    </w:p>
    <w:p w14:paraId="7A51F358" w14:textId="34F15D79" w:rsidR="00FC2C4D" w:rsidRDefault="00FC2C4D" w:rsidP="00FC0D3C">
      <w:pPr>
        <w:spacing w:after="0"/>
        <w:ind w:right="6"/>
        <w:jc w:val="center"/>
        <w:rPr>
          <w:rFonts w:ascii="Century Gothic" w:eastAsia="Century Gothic" w:hAnsi="Century Gothic" w:cs="Century Gothic"/>
          <w:sz w:val="20"/>
        </w:rPr>
      </w:pPr>
    </w:p>
    <w:p w14:paraId="2A9BB104" w14:textId="31E2B9ED" w:rsidR="00FC2C4D" w:rsidRDefault="00FC2C4D" w:rsidP="00FC0D3C">
      <w:pPr>
        <w:spacing w:after="0"/>
        <w:ind w:right="6"/>
        <w:jc w:val="center"/>
        <w:rPr>
          <w:rFonts w:ascii="Century Gothic" w:eastAsia="Century Gothic" w:hAnsi="Century Gothic" w:cs="Century Gothic"/>
          <w:sz w:val="20"/>
        </w:rPr>
      </w:pPr>
    </w:p>
    <w:p w14:paraId="620379E9" w14:textId="3A68BE0E" w:rsidR="00FC2C4D" w:rsidRDefault="00FC2C4D" w:rsidP="00FC0D3C">
      <w:pPr>
        <w:spacing w:after="0"/>
        <w:ind w:right="6"/>
        <w:jc w:val="center"/>
        <w:rPr>
          <w:rFonts w:ascii="Century Gothic" w:eastAsia="Century Gothic" w:hAnsi="Century Gothic" w:cs="Century Gothic"/>
          <w:sz w:val="20"/>
        </w:rPr>
      </w:pPr>
    </w:p>
    <w:p w14:paraId="5F4FF3D4" w14:textId="1949F691" w:rsidR="00FC2C4D" w:rsidRDefault="00FC2C4D" w:rsidP="00FC0D3C">
      <w:pPr>
        <w:spacing w:after="0"/>
        <w:ind w:right="6"/>
        <w:jc w:val="center"/>
        <w:rPr>
          <w:rFonts w:ascii="Century Gothic" w:eastAsia="Century Gothic" w:hAnsi="Century Gothic" w:cs="Century Gothic"/>
          <w:sz w:val="20"/>
        </w:rPr>
      </w:pPr>
    </w:p>
    <w:p w14:paraId="4584D764" w14:textId="1447F272" w:rsidR="00FC2C4D" w:rsidRDefault="00FC2C4D" w:rsidP="00FC0D3C">
      <w:pPr>
        <w:spacing w:after="0"/>
        <w:ind w:right="6"/>
        <w:jc w:val="center"/>
        <w:rPr>
          <w:rFonts w:ascii="Century Gothic" w:eastAsia="Century Gothic" w:hAnsi="Century Gothic" w:cs="Century Gothic"/>
          <w:sz w:val="20"/>
        </w:rPr>
      </w:pPr>
    </w:p>
    <w:p w14:paraId="272CAE19" w14:textId="781FAEC6" w:rsidR="00FC2C4D" w:rsidRDefault="00FC2C4D" w:rsidP="00FC0D3C">
      <w:pPr>
        <w:spacing w:after="0"/>
        <w:ind w:right="6"/>
        <w:jc w:val="center"/>
        <w:rPr>
          <w:rFonts w:ascii="Century Gothic" w:eastAsia="Century Gothic" w:hAnsi="Century Gothic" w:cs="Century Gothic"/>
          <w:sz w:val="20"/>
        </w:rPr>
      </w:pPr>
    </w:p>
    <w:p w14:paraId="7280DCE2" w14:textId="54A6CD26" w:rsidR="00FC2C4D" w:rsidRDefault="00FC2C4D" w:rsidP="00FC0D3C">
      <w:pPr>
        <w:spacing w:after="0"/>
        <w:ind w:right="6"/>
        <w:jc w:val="center"/>
        <w:rPr>
          <w:rFonts w:ascii="Century Gothic" w:eastAsia="Century Gothic" w:hAnsi="Century Gothic" w:cs="Century Gothic"/>
          <w:sz w:val="20"/>
        </w:rPr>
      </w:pPr>
    </w:p>
    <w:p w14:paraId="4E94FC35" w14:textId="77777777" w:rsidR="00FC0D3C" w:rsidRDefault="00FC0D3C" w:rsidP="00FC0D3C">
      <w:pPr>
        <w:spacing w:after="0"/>
      </w:pPr>
      <w:r>
        <w:rPr>
          <w:rFonts w:ascii="Times New Roman" w:eastAsia="Times New Roman" w:hAnsi="Times New Roman" w:cs="Times New Roman"/>
          <w:b/>
          <w:sz w:val="24"/>
        </w:rPr>
        <w:t xml:space="preserve"> </w:t>
      </w:r>
    </w:p>
    <w:p w14:paraId="20C41C89" w14:textId="1EEFC3D2" w:rsidR="00FC0D3C" w:rsidRDefault="00FC0D3C" w:rsidP="00FC0D3C">
      <w:pPr>
        <w:spacing w:after="0"/>
      </w:pPr>
      <w:r>
        <w:rPr>
          <w:rFonts w:ascii="Times New Roman" w:eastAsia="Times New Roman" w:hAnsi="Times New Roman" w:cs="Times New Roman"/>
          <w:b/>
          <w:sz w:val="24"/>
        </w:rPr>
        <w:lastRenderedPageBreak/>
        <w:t xml:space="preserve">   </w:t>
      </w:r>
      <w:r>
        <w:rPr>
          <w:rFonts w:ascii="Century Gothic" w:eastAsia="Century Gothic" w:hAnsi="Century Gothic" w:cs="Century Gothic"/>
          <w:b/>
        </w:rPr>
        <w:t xml:space="preserve">SPIS TREŚCI: </w:t>
      </w:r>
    </w:p>
    <w:p w14:paraId="1E877B67" w14:textId="77777777" w:rsidR="00FC0D3C" w:rsidRDefault="00FC0D3C" w:rsidP="00811E37">
      <w:pPr>
        <w:numPr>
          <w:ilvl w:val="0"/>
          <w:numId w:val="67"/>
        </w:numPr>
        <w:spacing w:after="110" w:line="250" w:lineRule="auto"/>
        <w:ind w:hanging="166"/>
      </w:pPr>
      <w:r>
        <w:rPr>
          <w:rFonts w:ascii="Century Gothic" w:eastAsia="Century Gothic" w:hAnsi="Century Gothic" w:cs="Century Gothic"/>
          <w:b/>
          <w:sz w:val="20"/>
        </w:rPr>
        <w:t>WSTĘP .................................................................................................................................................... 3</w:t>
      </w:r>
      <w:r>
        <w:rPr>
          <w:rFonts w:ascii="Century Gothic" w:eastAsia="Century Gothic" w:hAnsi="Century Gothic" w:cs="Century Gothic"/>
          <w:sz w:val="24"/>
        </w:rPr>
        <w:t xml:space="preserve"> </w:t>
      </w:r>
    </w:p>
    <w:p w14:paraId="4E95EAC5" w14:textId="77777777" w:rsidR="00FC0D3C" w:rsidRPr="00F31D42" w:rsidRDefault="00FC0D3C" w:rsidP="00811E37">
      <w:pPr>
        <w:numPr>
          <w:ilvl w:val="1"/>
          <w:numId w:val="67"/>
        </w:numPr>
        <w:spacing w:after="4" w:line="250"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 3</w:t>
      </w:r>
      <w:r>
        <w:rPr>
          <w:rFonts w:ascii="Century Gothic" w:eastAsia="Century Gothic" w:hAnsi="Century Gothic" w:cs="Century Gothic"/>
          <w:sz w:val="24"/>
        </w:rPr>
        <w:t xml:space="preserve"> </w:t>
      </w:r>
    </w:p>
    <w:p w14:paraId="685C64ED" w14:textId="77777777" w:rsidR="00FC0D3C" w:rsidRPr="00F31D42" w:rsidRDefault="00FC0D3C" w:rsidP="00811E37">
      <w:pPr>
        <w:numPr>
          <w:ilvl w:val="1"/>
          <w:numId w:val="67"/>
        </w:numPr>
        <w:spacing w:after="4" w:line="250" w:lineRule="auto"/>
        <w:ind w:hanging="319"/>
        <w:jc w:val="both"/>
      </w:pPr>
      <w:r>
        <w:rPr>
          <w:rFonts w:ascii="Century Gothic" w:eastAsia="Century Gothic" w:hAnsi="Century Gothic" w:cs="Century Gothic"/>
          <w:sz w:val="20"/>
        </w:rPr>
        <w:t>1.2</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 3</w:t>
      </w:r>
      <w:r>
        <w:rPr>
          <w:rFonts w:ascii="Century Gothic" w:eastAsia="Century Gothic" w:hAnsi="Century Gothic" w:cs="Century Gothic"/>
          <w:sz w:val="24"/>
        </w:rPr>
        <w:t xml:space="preserve"> </w:t>
      </w:r>
    </w:p>
    <w:p w14:paraId="3B98BE60" w14:textId="77777777" w:rsidR="00FC0D3C" w:rsidRDefault="00FC0D3C" w:rsidP="00811E37">
      <w:pPr>
        <w:numPr>
          <w:ilvl w:val="1"/>
          <w:numId w:val="67"/>
        </w:numPr>
        <w:spacing w:after="4" w:line="250" w:lineRule="auto"/>
        <w:ind w:hanging="319"/>
        <w:jc w:val="both"/>
      </w:pPr>
      <w:r>
        <w:rPr>
          <w:rFonts w:ascii="Century Gothic" w:eastAsia="Century Gothic" w:hAnsi="Century Gothic" w:cs="Century Gothic"/>
          <w:sz w:val="20"/>
        </w:rPr>
        <w:t>1.3</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 3</w:t>
      </w:r>
      <w:r>
        <w:rPr>
          <w:rFonts w:ascii="Century Gothic" w:eastAsia="Century Gothic" w:hAnsi="Century Gothic" w:cs="Century Gothic"/>
          <w:sz w:val="24"/>
        </w:rPr>
        <w:t xml:space="preserve"> </w:t>
      </w:r>
    </w:p>
    <w:p w14:paraId="6DCC4064" w14:textId="77777777" w:rsidR="00FC0D3C" w:rsidRDefault="00FC0D3C" w:rsidP="00811E37">
      <w:pPr>
        <w:numPr>
          <w:ilvl w:val="1"/>
          <w:numId w:val="68"/>
        </w:numPr>
        <w:spacing w:after="4"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4FCF1C29" w14:textId="77777777" w:rsidR="00FC0D3C" w:rsidRDefault="00FC0D3C" w:rsidP="00811E37">
      <w:pPr>
        <w:numPr>
          <w:ilvl w:val="1"/>
          <w:numId w:val="68"/>
        </w:numPr>
        <w:spacing w:after="107"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3</w:t>
      </w:r>
      <w:r>
        <w:rPr>
          <w:rFonts w:ascii="Century Gothic" w:eastAsia="Century Gothic" w:hAnsi="Century Gothic" w:cs="Century Gothic"/>
          <w:sz w:val="24"/>
        </w:rPr>
        <w:t xml:space="preserve"> </w:t>
      </w:r>
    </w:p>
    <w:p w14:paraId="57783705" w14:textId="77777777" w:rsidR="00FC0D3C" w:rsidRDefault="00FC0D3C" w:rsidP="00811E37">
      <w:pPr>
        <w:numPr>
          <w:ilvl w:val="0"/>
          <w:numId w:val="67"/>
        </w:numPr>
        <w:spacing w:after="106" w:line="250" w:lineRule="auto"/>
        <w:ind w:hanging="166"/>
      </w:pPr>
      <w:r>
        <w:rPr>
          <w:rFonts w:ascii="Century Gothic" w:eastAsia="Century Gothic" w:hAnsi="Century Gothic" w:cs="Century Gothic"/>
          <w:b/>
          <w:sz w:val="20"/>
        </w:rPr>
        <w:t>MATERIAŁY ............................................................................................................................................ 3</w:t>
      </w:r>
      <w:r>
        <w:rPr>
          <w:rFonts w:ascii="Century Gothic" w:eastAsia="Century Gothic" w:hAnsi="Century Gothic" w:cs="Century Gothic"/>
          <w:sz w:val="24"/>
        </w:rPr>
        <w:t xml:space="preserve"> </w:t>
      </w:r>
    </w:p>
    <w:p w14:paraId="39E3AAC3" w14:textId="77777777" w:rsidR="00FC0D3C" w:rsidRDefault="00FC0D3C" w:rsidP="00811E37">
      <w:pPr>
        <w:numPr>
          <w:ilvl w:val="0"/>
          <w:numId w:val="67"/>
        </w:numPr>
        <w:spacing w:after="118" w:line="250" w:lineRule="auto"/>
        <w:ind w:hanging="166"/>
      </w:pPr>
      <w:r>
        <w:rPr>
          <w:rFonts w:ascii="Century Gothic" w:eastAsia="Century Gothic" w:hAnsi="Century Gothic" w:cs="Century Gothic"/>
          <w:b/>
          <w:sz w:val="20"/>
        </w:rPr>
        <w:t>SPRZĘT .................................................................................................................................................... 3</w:t>
      </w:r>
    </w:p>
    <w:p w14:paraId="6E1ABC8D" w14:textId="77777777" w:rsidR="00FC0D3C" w:rsidRDefault="00FC0D3C" w:rsidP="00811E37">
      <w:pPr>
        <w:numPr>
          <w:ilvl w:val="1"/>
          <w:numId w:val="67"/>
        </w:numPr>
        <w:spacing w:after="4"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12C05287" w14:textId="77777777" w:rsidR="00FC0D3C" w:rsidRDefault="00FC0D3C" w:rsidP="00811E37">
      <w:pPr>
        <w:numPr>
          <w:ilvl w:val="1"/>
          <w:numId w:val="67"/>
        </w:numPr>
        <w:spacing w:after="106" w:line="250" w:lineRule="auto"/>
        <w:ind w:hanging="319"/>
        <w:jc w:val="both"/>
      </w:pPr>
      <w:r>
        <w:rPr>
          <w:rFonts w:ascii="Century Gothic" w:eastAsia="Century Gothic" w:hAnsi="Century Gothic" w:cs="Century Gothic"/>
          <w:sz w:val="20"/>
        </w:rPr>
        <w:t>S</w:t>
      </w:r>
      <w:r>
        <w:rPr>
          <w:rFonts w:ascii="Century Gothic" w:eastAsia="Century Gothic" w:hAnsi="Century Gothic" w:cs="Century Gothic"/>
          <w:sz w:val="16"/>
        </w:rPr>
        <w:t>PRZĘT DO WYKONANIA ROBÓT</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772ACEB2" w14:textId="77777777" w:rsidR="00FC0D3C" w:rsidRDefault="00FC0D3C" w:rsidP="00811E37">
      <w:pPr>
        <w:numPr>
          <w:ilvl w:val="0"/>
          <w:numId w:val="67"/>
        </w:numPr>
        <w:spacing w:after="120" w:line="250" w:lineRule="auto"/>
        <w:ind w:hanging="166"/>
      </w:pPr>
      <w:r>
        <w:rPr>
          <w:rFonts w:ascii="Century Gothic" w:eastAsia="Century Gothic" w:hAnsi="Century Gothic" w:cs="Century Gothic"/>
          <w:b/>
          <w:sz w:val="20"/>
        </w:rPr>
        <w:t>TRANSPORT ............................................................................................................................................ 3</w:t>
      </w:r>
      <w:r>
        <w:rPr>
          <w:rFonts w:ascii="Century Gothic" w:eastAsia="Century Gothic" w:hAnsi="Century Gothic" w:cs="Century Gothic"/>
          <w:sz w:val="24"/>
        </w:rPr>
        <w:t xml:space="preserve"> </w:t>
      </w:r>
    </w:p>
    <w:p w14:paraId="404871B5" w14:textId="77777777" w:rsidR="00FC0D3C" w:rsidRDefault="00FC0D3C" w:rsidP="00811E37">
      <w:pPr>
        <w:numPr>
          <w:ilvl w:val="1"/>
          <w:numId w:val="67"/>
        </w:numPr>
        <w:spacing w:after="107"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363F0E16" w14:textId="77777777" w:rsidR="00FC0D3C" w:rsidRDefault="00FC0D3C" w:rsidP="00811E37">
      <w:pPr>
        <w:numPr>
          <w:ilvl w:val="0"/>
          <w:numId w:val="67"/>
        </w:numPr>
        <w:spacing w:after="119" w:line="250" w:lineRule="auto"/>
        <w:ind w:hanging="166"/>
      </w:pPr>
      <w:r>
        <w:rPr>
          <w:rFonts w:ascii="Century Gothic" w:eastAsia="Century Gothic" w:hAnsi="Century Gothic" w:cs="Century Gothic"/>
          <w:b/>
          <w:sz w:val="20"/>
        </w:rPr>
        <w:t>WYKONANIE ROBÓT .............................................................................................................................. 3</w:t>
      </w:r>
      <w:r>
        <w:rPr>
          <w:rFonts w:ascii="Century Gothic" w:eastAsia="Century Gothic" w:hAnsi="Century Gothic" w:cs="Century Gothic"/>
          <w:sz w:val="24"/>
        </w:rPr>
        <w:t xml:space="preserve"> </w:t>
      </w:r>
    </w:p>
    <w:p w14:paraId="2C0C39F6" w14:textId="77777777" w:rsidR="00FC0D3C" w:rsidRPr="00F31D42" w:rsidRDefault="00FC0D3C" w:rsidP="00811E37">
      <w:pPr>
        <w:numPr>
          <w:ilvl w:val="1"/>
          <w:numId w:val="67"/>
        </w:numPr>
        <w:spacing w:after="4"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6C184F48" w14:textId="77777777" w:rsidR="00FC0D3C" w:rsidRDefault="00FC0D3C" w:rsidP="00811E37">
      <w:pPr>
        <w:numPr>
          <w:ilvl w:val="1"/>
          <w:numId w:val="67"/>
        </w:numPr>
        <w:spacing w:after="4" w:line="250" w:lineRule="auto"/>
        <w:ind w:hanging="319"/>
        <w:jc w:val="both"/>
      </w:pPr>
      <w:r>
        <w:rPr>
          <w:rFonts w:ascii="Century Gothic" w:eastAsia="Century Gothic" w:hAnsi="Century Gothic" w:cs="Century Gothic"/>
          <w:sz w:val="20"/>
        </w:rPr>
        <w:t>5.2</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ARUNKI PRZYSTĄPIENIA DO ROBÓT</w:t>
      </w:r>
      <w:r>
        <w:rPr>
          <w:rFonts w:ascii="Century Gothic" w:eastAsia="Century Gothic" w:hAnsi="Century Gothic" w:cs="Century Gothic"/>
          <w:sz w:val="20"/>
        </w:rPr>
        <w:t xml:space="preserve"> ................................................................................................... 3</w:t>
      </w:r>
      <w:r>
        <w:rPr>
          <w:rFonts w:ascii="Century Gothic" w:eastAsia="Century Gothic" w:hAnsi="Century Gothic" w:cs="Century Gothic"/>
          <w:sz w:val="24"/>
        </w:rPr>
        <w:t xml:space="preserve"> </w:t>
      </w:r>
    </w:p>
    <w:p w14:paraId="7BA670D8" w14:textId="0D5A0308" w:rsidR="00FC0D3C" w:rsidRDefault="00FC0D3C" w:rsidP="00FC0D3C">
      <w:pPr>
        <w:spacing w:after="4" w:line="250" w:lineRule="auto"/>
        <w:ind w:left="250" w:hanging="10"/>
        <w:jc w:val="both"/>
        <w:rPr>
          <w:rFonts w:ascii="Century Gothic" w:eastAsia="Century Gothic" w:hAnsi="Century Gothic" w:cs="Century Gothic"/>
          <w:sz w:val="24"/>
        </w:rPr>
      </w:pPr>
      <w:r>
        <w:rPr>
          <w:rFonts w:ascii="Century Gothic" w:eastAsia="Century Gothic" w:hAnsi="Century Gothic" w:cs="Century Gothic"/>
          <w:sz w:val="20"/>
        </w:rPr>
        <w:t>5.3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YKONANIE KORYTA</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3B43F9B1" w14:textId="5132F0CB" w:rsidR="00FC0D3C" w:rsidRDefault="00FC0D3C" w:rsidP="00FC0D3C">
      <w:pPr>
        <w:spacing w:after="4" w:line="250" w:lineRule="auto"/>
        <w:ind w:left="250" w:hanging="10"/>
        <w:jc w:val="both"/>
      </w:pPr>
      <w:r>
        <w:rPr>
          <w:rFonts w:ascii="Century Gothic" w:eastAsia="Century Gothic" w:hAnsi="Century Gothic" w:cs="Century Gothic"/>
          <w:sz w:val="20"/>
        </w:rPr>
        <w:t>5.4</w:t>
      </w:r>
      <w:r>
        <w:rPr>
          <w:rFonts w:ascii="Century Gothic" w:eastAsia="Century Gothic" w:hAnsi="Century Gothic" w:cs="Century Gothic"/>
          <w:sz w:val="16"/>
        </w:rPr>
        <w:t xml:space="preserve"> </w:t>
      </w:r>
      <w:r>
        <w:rPr>
          <w:rFonts w:ascii="Century Gothic" w:eastAsia="Century Gothic" w:hAnsi="Century Gothic" w:cs="Century Gothic"/>
          <w:sz w:val="20"/>
        </w:rPr>
        <w:t>P</w:t>
      </w:r>
      <w:r>
        <w:rPr>
          <w:rFonts w:ascii="Century Gothic" w:eastAsia="Century Gothic" w:hAnsi="Century Gothic" w:cs="Century Gothic"/>
          <w:sz w:val="16"/>
        </w:rPr>
        <w:t>ROFILOWANIE I ZAGĘSZCZANIE PODŁOŻA</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39CED271" w14:textId="2A4C8000" w:rsidR="00FC0D3C" w:rsidRDefault="00FC0D3C" w:rsidP="00FC0D3C">
      <w:pPr>
        <w:pStyle w:val="Nagwek2"/>
        <w:spacing w:after="104"/>
        <w:ind w:left="235" w:right="-9"/>
      </w:pPr>
      <w:r>
        <w:rPr>
          <w:b w:val="0"/>
          <w:sz w:val="20"/>
          <w:u w:val="none"/>
        </w:rPr>
        <w:t>5.5</w:t>
      </w:r>
      <w:r>
        <w:rPr>
          <w:b w:val="0"/>
          <w:sz w:val="16"/>
          <w:u w:val="none"/>
        </w:rPr>
        <w:t xml:space="preserve"> </w:t>
      </w:r>
      <w:r>
        <w:rPr>
          <w:b w:val="0"/>
          <w:sz w:val="20"/>
          <w:u w:val="none"/>
        </w:rPr>
        <w:t>U</w:t>
      </w:r>
      <w:r>
        <w:rPr>
          <w:b w:val="0"/>
          <w:sz w:val="16"/>
          <w:u w:val="none"/>
        </w:rPr>
        <w:t>TRZYMANIE KORYTA ORAZ WYPROFILOWANEGO I ZAGĘSZCZONEGO PODŁOŻA</w:t>
      </w:r>
      <w:r>
        <w:rPr>
          <w:b w:val="0"/>
          <w:sz w:val="20"/>
          <w:u w:val="none"/>
        </w:rPr>
        <w:t xml:space="preserve"> ............................................ 4</w:t>
      </w:r>
      <w:r>
        <w:rPr>
          <w:b w:val="0"/>
          <w:sz w:val="24"/>
          <w:u w:val="none"/>
        </w:rPr>
        <w:t xml:space="preserve"> </w:t>
      </w:r>
    </w:p>
    <w:p w14:paraId="4E6C1C68" w14:textId="229A43B7" w:rsidR="00FC0D3C" w:rsidRDefault="00FC0D3C" w:rsidP="00811E37">
      <w:pPr>
        <w:numPr>
          <w:ilvl w:val="0"/>
          <w:numId w:val="69"/>
        </w:numPr>
        <w:spacing w:after="119" w:line="250" w:lineRule="auto"/>
        <w:ind w:hanging="168"/>
      </w:pPr>
      <w:r>
        <w:rPr>
          <w:rFonts w:ascii="Century Gothic" w:eastAsia="Century Gothic" w:hAnsi="Century Gothic" w:cs="Century Gothic"/>
          <w:b/>
          <w:sz w:val="20"/>
        </w:rPr>
        <w:t>KONTROLA JAKOŚCI ............................................................................................................................. 5</w:t>
      </w:r>
      <w:r>
        <w:rPr>
          <w:rFonts w:ascii="Century Gothic" w:eastAsia="Century Gothic" w:hAnsi="Century Gothic" w:cs="Century Gothic"/>
          <w:sz w:val="24"/>
        </w:rPr>
        <w:t xml:space="preserve"> </w:t>
      </w:r>
    </w:p>
    <w:p w14:paraId="248A9614" w14:textId="6006B95D" w:rsidR="00FC0D3C" w:rsidRDefault="00FC0D3C" w:rsidP="00811E37">
      <w:pPr>
        <w:numPr>
          <w:ilvl w:val="1"/>
          <w:numId w:val="69"/>
        </w:numPr>
        <w:spacing w:after="4"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5</w:t>
      </w:r>
    </w:p>
    <w:p w14:paraId="73AC3E00" w14:textId="7D020105" w:rsidR="00FC0D3C" w:rsidRDefault="00FC0D3C" w:rsidP="00811E37">
      <w:pPr>
        <w:numPr>
          <w:ilvl w:val="1"/>
          <w:numId w:val="69"/>
        </w:numPr>
        <w:spacing w:after="4" w:line="250" w:lineRule="auto"/>
        <w:ind w:hanging="319"/>
        <w:jc w:val="both"/>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 5</w:t>
      </w:r>
      <w:r>
        <w:rPr>
          <w:rFonts w:ascii="Century Gothic" w:eastAsia="Century Gothic" w:hAnsi="Century Gothic" w:cs="Century Gothic"/>
          <w:sz w:val="24"/>
        </w:rPr>
        <w:t xml:space="preserve"> </w:t>
      </w:r>
    </w:p>
    <w:p w14:paraId="31D383CE" w14:textId="578ED526" w:rsidR="00FC0D3C" w:rsidRDefault="00FC0D3C" w:rsidP="00811E37">
      <w:pPr>
        <w:numPr>
          <w:ilvl w:val="2"/>
          <w:numId w:val="69"/>
        </w:numPr>
        <w:spacing w:after="0"/>
        <w:ind w:right="-9" w:hanging="499"/>
      </w:pPr>
      <w:r>
        <w:rPr>
          <w:rFonts w:ascii="Century Gothic" w:eastAsia="Century Gothic" w:hAnsi="Century Gothic" w:cs="Century Gothic"/>
          <w:i/>
          <w:sz w:val="20"/>
        </w:rPr>
        <w:t>Częstotliwość oraz zakres badań i pomiarów....................................................................... 5</w:t>
      </w:r>
      <w:r>
        <w:rPr>
          <w:rFonts w:ascii="Century Gothic" w:eastAsia="Century Gothic" w:hAnsi="Century Gothic" w:cs="Century Gothic"/>
          <w:sz w:val="24"/>
        </w:rPr>
        <w:t xml:space="preserve"> </w:t>
      </w:r>
    </w:p>
    <w:p w14:paraId="1A744EC7" w14:textId="510F4EE9" w:rsidR="00FC0D3C" w:rsidRDefault="00FC0D3C" w:rsidP="00811E37">
      <w:pPr>
        <w:numPr>
          <w:ilvl w:val="2"/>
          <w:numId w:val="69"/>
        </w:numPr>
        <w:spacing w:after="0"/>
        <w:ind w:right="-9" w:hanging="499"/>
      </w:pPr>
      <w:r>
        <w:rPr>
          <w:rFonts w:ascii="Century Gothic" w:eastAsia="Century Gothic" w:hAnsi="Century Gothic" w:cs="Century Gothic"/>
          <w:i/>
          <w:sz w:val="20"/>
        </w:rPr>
        <w:t>Szerokość koryta (profilowanego podłoża) ......................................................................... 5</w:t>
      </w:r>
      <w:r>
        <w:rPr>
          <w:rFonts w:ascii="Century Gothic" w:eastAsia="Century Gothic" w:hAnsi="Century Gothic" w:cs="Century Gothic"/>
          <w:sz w:val="24"/>
        </w:rPr>
        <w:t xml:space="preserve"> </w:t>
      </w:r>
    </w:p>
    <w:p w14:paraId="7AFEF311" w14:textId="38E0998D" w:rsidR="00FC0D3C" w:rsidRDefault="00FC0D3C" w:rsidP="00811E37">
      <w:pPr>
        <w:numPr>
          <w:ilvl w:val="2"/>
          <w:numId w:val="69"/>
        </w:numPr>
        <w:spacing w:after="0"/>
        <w:ind w:right="-9" w:hanging="499"/>
      </w:pPr>
      <w:r>
        <w:rPr>
          <w:rFonts w:ascii="Century Gothic" w:eastAsia="Century Gothic" w:hAnsi="Century Gothic" w:cs="Century Gothic"/>
          <w:i/>
          <w:sz w:val="20"/>
        </w:rPr>
        <w:t>Równość koryta (profilowanego podłoża) .......................................................................... 5</w:t>
      </w:r>
      <w:r>
        <w:rPr>
          <w:rFonts w:ascii="Century Gothic" w:eastAsia="Century Gothic" w:hAnsi="Century Gothic" w:cs="Century Gothic"/>
          <w:sz w:val="24"/>
        </w:rPr>
        <w:t xml:space="preserve"> </w:t>
      </w:r>
    </w:p>
    <w:p w14:paraId="21BFDE05" w14:textId="01BF91DD" w:rsidR="00FC0D3C" w:rsidRDefault="00FC0D3C" w:rsidP="00811E37">
      <w:pPr>
        <w:numPr>
          <w:ilvl w:val="2"/>
          <w:numId w:val="69"/>
        </w:numPr>
        <w:spacing w:after="0"/>
        <w:ind w:right="-9" w:hanging="499"/>
      </w:pPr>
      <w:r>
        <w:rPr>
          <w:rFonts w:ascii="Century Gothic" w:eastAsia="Century Gothic" w:hAnsi="Century Gothic" w:cs="Century Gothic"/>
          <w:i/>
          <w:sz w:val="20"/>
        </w:rPr>
        <w:t>Spadki poprzeczne .................................................................................................................. 5</w:t>
      </w:r>
      <w:r>
        <w:rPr>
          <w:rFonts w:ascii="Century Gothic" w:eastAsia="Century Gothic" w:hAnsi="Century Gothic" w:cs="Century Gothic"/>
          <w:sz w:val="24"/>
        </w:rPr>
        <w:t xml:space="preserve"> </w:t>
      </w:r>
    </w:p>
    <w:p w14:paraId="58B52F9F" w14:textId="2D4B8641" w:rsidR="00FC0D3C" w:rsidRDefault="00FC0D3C" w:rsidP="00811E37">
      <w:pPr>
        <w:numPr>
          <w:ilvl w:val="2"/>
          <w:numId w:val="69"/>
        </w:numPr>
        <w:spacing w:after="0"/>
        <w:ind w:right="-9" w:hanging="499"/>
      </w:pPr>
      <w:r>
        <w:rPr>
          <w:rFonts w:ascii="Century Gothic" w:eastAsia="Century Gothic" w:hAnsi="Century Gothic" w:cs="Century Gothic"/>
          <w:i/>
          <w:sz w:val="20"/>
        </w:rPr>
        <w:t>Rzędne wysokościowe ............................................................................................................ 6</w:t>
      </w:r>
      <w:r>
        <w:rPr>
          <w:rFonts w:ascii="Century Gothic" w:eastAsia="Century Gothic" w:hAnsi="Century Gothic" w:cs="Century Gothic"/>
          <w:sz w:val="24"/>
        </w:rPr>
        <w:t xml:space="preserve"> </w:t>
      </w:r>
    </w:p>
    <w:p w14:paraId="39F0BD61" w14:textId="77777777" w:rsidR="00FC0D3C" w:rsidRDefault="00FC0D3C" w:rsidP="00811E37">
      <w:pPr>
        <w:numPr>
          <w:ilvl w:val="2"/>
          <w:numId w:val="69"/>
        </w:numPr>
        <w:spacing w:after="0"/>
        <w:ind w:right="-9" w:hanging="499"/>
      </w:pPr>
      <w:r>
        <w:rPr>
          <w:rFonts w:ascii="Century Gothic" w:eastAsia="Century Gothic" w:hAnsi="Century Gothic" w:cs="Century Gothic"/>
          <w:i/>
          <w:sz w:val="20"/>
        </w:rPr>
        <w:t>Ukształtowanie osi w planie .................................................................................................... 6</w:t>
      </w:r>
      <w:r>
        <w:rPr>
          <w:rFonts w:ascii="Century Gothic" w:eastAsia="Century Gothic" w:hAnsi="Century Gothic" w:cs="Century Gothic"/>
          <w:sz w:val="24"/>
        </w:rPr>
        <w:t xml:space="preserve"> </w:t>
      </w:r>
    </w:p>
    <w:p w14:paraId="639E0B2D" w14:textId="77777777" w:rsidR="00FC0D3C" w:rsidRDefault="00FC0D3C" w:rsidP="00811E37">
      <w:pPr>
        <w:numPr>
          <w:ilvl w:val="2"/>
          <w:numId w:val="69"/>
        </w:numPr>
        <w:spacing w:after="0"/>
        <w:ind w:right="-9" w:hanging="499"/>
      </w:pPr>
      <w:r>
        <w:rPr>
          <w:rFonts w:ascii="Century Gothic" w:eastAsia="Century Gothic" w:hAnsi="Century Gothic" w:cs="Century Gothic"/>
          <w:i/>
          <w:sz w:val="20"/>
        </w:rPr>
        <w:t>Zagęszczenie koryta (profilowanego podłoża) ................................................................... 6</w:t>
      </w:r>
      <w:r>
        <w:rPr>
          <w:rFonts w:ascii="Century Gothic" w:eastAsia="Century Gothic" w:hAnsi="Century Gothic" w:cs="Century Gothic"/>
          <w:sz w:val="24"/>
        </w:rPr>
        <w:t xml:space="preserve"> </w:t>
      </w:r>
    </w:p>
    <w:p w14:paraId="411FAE7D" w14:textId="77777777" w:rsidR="00FC0D3C" w:rsidRDefault="00FC0D3C" w:rsidP="00FC0D3C">
      <w:pPr>
        <w:pStyle w:val="Nagwek2"/>
        <w:spacing w:after="104"/>
        <w:ind w:left="235" w:right="-9"/>
      </w:pPr>
      <w:r>
        <w:rPr>
          <w:b w:val="0"/>
          <w:sz w:val="20"/>
          <w:u w:val="none"/>
        </w:rPr>
        <w:t>6.3</w:t>
      </w:r>
      <w:r>
        <w:rPr>
          <w:b w:val="0"/>
          <w:sz w:val="16"/>
          <w:u w:val="none"/>
        </w:rPr>
        <w:t xml:space="preserve"> </w:t>
      </w:r>
      <w:r>
        <w:rPr>
          <w:b w:val="0"/>
          <w:sz w:val="20"/>
          <w:u w:val="none"/>
        </w:rPr>
        <w:t>Z</w:t>
      </w:r>
      <w:r>
        <w:rPr>
          <w:b w:val="0"/>
          <w:sz w:val="16"/>
          <w:u w:val="none"/>
        </w:rPr>
        <w:t xml:space="preserve">ASADY POSTĘPOWANIA Z WADLIWIE WYKONANYMI ODCINKAMI KORYTA </w:t>
      </w:r>
      <w:r>
        <w:rPr>
          <w:b w:val="0"/>
          <w:sz w:val="20"/>
          <w:u w:val="none"/>
        </w:rPr>
        <w:t>(</w:t>
      </w:r>
      <w:r>
        <w:rPr>
          <w:b w:val="0"/>
          <w:sz w:val="16"/>
          <w:u w:val="none"/>
        </w:rPr>
        <w:t>PROFILOWANEGO PODŁOŻA</w:t>
      </w:r>
      <w:r>
        <w:rPr>
          <w:b w:val="0"/>
          <w:sz w:val="20"/>
          <w:u w:val="none"/>
        </w:rPr>
        <w:t>) …….. 6</w:t>
      </w:r>
      <w:r>
        <w:rPr>
          <w:b w:val="0"/>
          <w:sz w:val="24"/>
          <w:u w:val="none"/>
        </w:rPr>
        <w:t xml:space="preserve"> </w:t>
      </w:r>
    </w:p>
    <w:p w14:paraId="7775D5E3" w14:textId="77777777" w:rsidR="00FC0D3C" w:rsidRDefault="00FC0D3C" w:rsidP="00811E37">
      <w:pPr>
        <w:numPr>
          <w:ilvl w:val="0"/>
          <w:numId w:val="70"/>
        </w:numPr>
        <w:spacing w:after="118" w:line="250" w:lineRule="auto"/>
        <w:ind w:hanging="278"/>
      </w:pPr>
      <w:r>
        <w:rPr>
          <w:rFonts w:ascii="Century Gothic" w:eastAsia="Century Gothic" w:hAnsi="Century Gothic" w:cs="Century Gothic"/>
          <w:b/>
          <w:sz w:val="20"/>
        </w:rPr>
        <w:t>ZASADY OBMIARU ............................................................................................................................... 6</w:t>
      </w:r>
      <w:r>
        <w:rPr>
          <w:rFonts w:ascii="Century Gothic" w:eastAsia="Century Gothic" w:hAnsi="Century Gothic" w:cs="Century Gothic"/>
          <w:sz w:val="24"/>
        </w:rPr>
        <w:t xml:space="preserve"> </w:t>
      </w:r>
    </w:p>
    <w:p w14:paraId="7E9B558E" w14:textId="77777777" w:rsidR="00FC0D3C" w:rsidRDefault="00FC0D3C" w:rsidP="00811E37">
      <w:pPr>
        <w:numPr>
          <w:ilvl w:val="1"/>
          <w:numId w:val="70"/>
        </w:numPr>
        <w:spacing w:after="4" w:line="250" w:lineRule="auto"/>
        <w:ind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282E1E9A" w14:textId="77777777" w:rsidR="00FC0D3C" w:rsidRDefault="00FC0D3C" w:rsidP="00811E37">
      <w:pPr>
        <w:numPr>
          <w:ilvl w:val="1"/>
          <w:numId w:val="70"/>
        </w:numPr>
        <w:spacing w:after="106" w:line="250" w:lineRule="auto"/>
        <w:ind w:hanging="322"/>
        <w:jc w:val="both"/>
      </w:pPr>
      <w:r>
        <w:rPr>
          <w:rFonts w:ascii="Century Gothic" w:eastAsia="Century Gothic" w:hAnsi="Century Gothic" w:cs="Century Gothic"/>
          <w:sz w:val="20"/>
        </w:rPr>
        <w:t>J</w:t>
      </w:r>
      <w:r>
        <w:rPr>
          <w:rFonts w:ascii="Century Gothic" w:eastAsia="Century Gothic" w:hAnsi="Century Gothic" w:cs="Century Gothic"/>
          <w:sz w:val="16"/>
        </w:rPr>
        <w:t>EDNOSTKA OBMIAROWA</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0C58B0B9" w14:textId="456A4395" w:rsidR="00FC0D3C" w:rsidRDefault="00FC0D3C" w:rsidP="00811E37">
      <w:pPr>
        <w:numPr>
          <w:ilvl w:val="0"/>
          <w:numId w:val="70"/>
        </w:numPr>
        <w:spacing w:after="104" w:line="250" w:lineRule="auto"/>
        <w:ind w:hanging="278"/>
      </w:pPr>
      <w:r>
        <w:rPr>
          <w:rFonts w:ascii="Century Gothic" w:eastAsia="Century Gothic" w:hAnsi="Century Gothic" w:cs="Century Gothic"/>
          <w:b/>
          <w:sz w:val="20"/>
        </w:rPr>
        <w:t>ODBIÓR ROBÓT ................................................................................................................................... 6</w:t>
      </w:r>
      <w:r>
        <w:rPr>
          <w:rFonts w:ascii="Century Gothic" w:eastAsia="Century Gothic" w:hAnsi="Century Gothic" w:cs="Century Gothic"/>
          <w:sz w:val="24"/>
        </w:rPr>
        <w:t xml:space="preserve"> </w:t>
      </w:r>
    </w:p>
    <w:p w14:paraId="41805437" w14:textId="18AF7F0D" w:rsidR="00FC0D3C" w:rsidRDefault="00FC0D3C" w:rsidP="00811E37">
      <w:pPr>
        <w:numPr>
          <w:ilvl w:val="0"/>
          <w:numId w:val="70"/>
        </w:numPr>
        <w:spacing w:after="122" w:line="250" w:lineRule="auto"/>
        <w:ind w:hanging="278"/>
      </w:pPr>
      <w:r>
        <w:rPr>
          <w:rFonts w:ascii="Century Gothic" w:eastAsia="Century Gothic" w:hAnsi="Century Gothic" w:cs="Century Gothic"/>
          <w:b/>
          <w:sz w:val="20"/>
        </w:rPr>
        <w:t>PODSTAWA PŁATNOŚCI ...................................................................................................................... 6</w:t>
      </w:r>
      <w:r>
        <w:rPr>
          <w:rFonts w:ascii="Century Gothic" w:eastAsia="Century Gothic" w:hAnsi="Century Gothic" w:cs="Century Gothic"/>
          <w:sz w:val="24"/>
        </w:rPr>
        <w:t xml:space="preserve"> </w:t>
      </w:r>
    </w:p>
    <w:p w14:paraId="732BA5DB" w14:textId="77777777" w:rsidR="00FC0D3C" w:rsidRDefault="00FC0D3C" w:rsidP="00811E37">
      <w:pPr>
        <w:numPr>
          <w:ilvl w:val="1"/>
          <w:numId w:val="70"/>
        </w:numPr>
        <w:spacing w:after="4" w:line="250" w:lineRule="auto"/>
        <w:ind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6C86C7A1" w14:textId="1FA9D9FC" w:rsidR="00FC0D3C" w:rsidRDefault="00FC0D3C" w:rsidP="00811E37">
      <w:pPr>
        <w:numPr>
          <w:ilvl w:val="1"/>
          <w:numId w:val="70"/>
        </w:numPr>
        <w:spacing w:after="109" w:line="250" w:lineRule="auto"/>
        <w:ind w:hanging="322"/>
        <w:jc w:val="both"/>
      </w:pPr>
      <w:r>
        <w:rPr>
          <w:rFonts w:ascii="Century Gothic" w:eastAsia="Century Gothic" w:hAnsi="Century Gothic" w:cs="Century Gothic"/>
          <w:sz w:val="20"/>
        </w:rPr>
        <w:t>C</w:t>
      </w:r>
      <w:r>
        <w:rPr>
          <w:rFonts w:ascii="Century Gothic" w:eastAsia="Century Gothic" w:hAnsi="Century Gothic" w:cs="Century Gothic"/>
          <w:sz w:val="16"/>
        </w:rPr>
        <w:t>ENA JEDNOSTKI OBMIAROWEJ</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09A55C1C" w14:textId="2557D46D" w:rsidR="00FC0D3C" w:rsidRDefault="00FC0D3C" w:rsidP="00811E37">
      <w:pPr>
        <w:numPr>
          <w:ilvl w:val="0"/>
          <w:numId w:val="70"/>
        </w:numPr>
        <w:spacing w:after="106" w:line="250" w:lineRule="auto"/>
        <w:ind w:hanging="278"/>
      </w:pPr>
      <w:r>
        <w:rPr>
          <w:rFonts w:ascii="Century Gothic" w:eastAsia="Century Gothic" w:hAnsi="Century Gothic" w:cs="Century Gothic"/>
          <w:b/>
          <w:sz w:val="20"/>
        </w:rPr>
        <w:t>PRZEPISY ZWIĄZANE ............................................................................................................................ 7</w:t>
      </w:r>
      <w:r>
        <w:rPr>
          <w:rFonts w:ascii="Century Gothic" w:eastAsia="Century Gothic" w:hAnsi="Century Gothic" w:cs="Century Gothic"/>
          <w:sz w:val="24"/>
        </w:rPr>
        <w:t xml:space="preserve"> </w:t>
      </w:r>
    </w:p>
    <w:p w14:paraId="27CB51F3" w14:textId="357D2F04" w:rsidR="00FC0D3C" w:rsidRDefault="00FC0D3C" w:rsidP="00FC0D3C">
      <w:pPr>
        <w:spacing w:after="4" w:line="250" w:lineRule="auto"/>
        <w:ind w:left="250" w:hanging="10"/>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3E139E76" w14:textId="77777777" w:rsidR="00FC0D3C" w:rsidRDefault="00FC0D3C" w:rsidP="00FC0D3C">
      <w:pPr>
        <w:spacing w:after="0"/>
      </w:pPr>
      <w:r>
        <w:rPr>
          <w:rFonts w:ascii="Century Gothic" w:eastAsia="Century Gothic" w:hAnsi="Century Gothic" w:cs="Century Gothic"/>
          <w:b/>
        </w:rPr>
        <w:t xml:space="preserve"> </w:t>
      </w:r>
    </w:p>
    <w:p w14:paraId="11B2DDC7" w14:textId="1E8188FE" w:rsidR="00FC0D3C" w:rsidRDefault="00FC0D3C" w:rsidP="00FC0D3C">
      <w:pPr>
        <w:spacing w:after="0"/>
        <w:rPr>
          <w:rFonts w:ascii="Century Gothic" w:eastAsia="Century Gothic" w:hAnsi="Century Gothic" w:cs="Century Gothic"/>
          <w:b/>
        </w:rPr>
      </w:pPr>
      <w:r>
        <w:rPr>
          <w:rFonts w:ascii="Century Gothic" w:eastAsia="Century Gothic" w:hAnsi="Century Gothic" w:cs="Century Gothic"/>
          <w:b/>
        </w:rPr>
        <w:t xml:space="preserve"> </w:t>
      </w:r>
    </w:p>
    <w:p w14:paraId="6A713843" w14:textId="77777777" w:rsidR="00FC0D3C" w:rsidRDefault="00FC0D3C" w:rsidP="00FC0D3C">
      <w:pPr>
        <w:spacing w:after="0"/>
        <w:rPr>
          <w:rFonts w:ascii="Century Gothic" w:eastAsia="Century Gothic" w:hAnsi="Century Gothic" w:cs="Century Gothic"/>
          <w:b/>
        </w:rPr>
      </w:pPr>
    </w:p>
    <w:p w14:paraId="15F2C4A8" w14:textId="77777777" w:rsidR="00FC0D3C" w:rsidRDefault="00FC0D3C" w:rsidP="00FC0D3C">
      <w:pPr>
        <w:spacing w:after="0"/>
      </w:pPr>
    </w:p>
    <w:p w14:paraId="1D6F1EB3" w14:textId="77777777" w:rsidR="00FC0D3C" w:rsidRDefault="00FC0D3C" w:rsidP="00FC0D3C">
      <w:pPr>
        <w:spacing w:after="0"/>
      </w:pPr>
      <w:r>
        <w:rPr>
          <w:rFonts w:ascii="Century Gothic" w:eastAsia="Century Gothic" w:hAnsi="Century Gothic" w:cs="Century Gothic"/>
          <w:b/>
        </w:rPr>
        <w:t xml:space="preserve"> </w:t>
      </w:r>
    </w:p>
    <w:p w14:paraId="4AF97F4F" w14:textId="77777777" w:rsidR="00FC0D3C" w:rsidRDefault="00FC0D3C" w:rsidP="00811E37">
      <w:pPr>
        <w:numPr>
          <w:ilvl w:val="0"/>
          <w:numId w:val="71"/>
        </w:numPr>
        <w:spacing w:after="79"/>
        <w:ind w:right="6008" w:hanging="185"/>
      </w:pPr>
      <w:r>
        <w:rPr>
          <w:rFonts w:ascii="Century Gothic" w:eastAsia="Century Gothic" w:hAnsi="Century Gothic" w:cs="Century Gothic"/>
          <w:b/>
          <w:u w:val="single" w:color="000000"/>
        </w:rPr>
        <w:t>WSTĘP</w:t>
      </w:r>
      <w:r>
        <w:rPr>
          <w:rFonts w:ascii="Century Gothic" w:eastAsia="Century Gothic" w:hAnsi="Century Gothic" w:cs="Century Gothic"/>
          <w:b/>
        </w:rPr>
        <w:t xml:space="preserve"> </w:t>
      </w:r>
    </w:p>
    <w:p w14:paraId="6095E213" w14:textId="77777777" w:rsidR="00FC0D3C" w:rsidRDefault="00FC0D3C" w:rsidP="00811E37">
      <w:pPr>
        <w:numPr>
          <w:ilvl w:val="1"/>
          <w:numId w:val="71"/>
        </w:numPr>
        <w:spacing w:after="4" w:line="250" w:lineRule="auto"/>
        <w:ind w:hanging="336"/>
      </w:pPr>
      <w:r>
        <w:rPr>
          <w:rFonts w:ascii="Century Gothic" w:eastAsia="Century Gothic" w:hAnsi="Century Gothic" w:cs="Century Gothic"/>
          <w:b/>
          <w:sz w:val="20"/>
        </w:rPr>
        <w:t xml:space="preserve">Przedmiot ST </w:t>
      </w:r>
    </w:p>
    <w:p w14:paraId="710ECDB6"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Przedmiotem niniejszej szczegółowej specyfikacji technicznej (SST) są wymagania dotyczące wykonania i odbioru robót związanych z  wykonaniem koryta i  profilowaniem i zagęszczaniem podłoża gruntowego  pod  boiska   </w:t>
      </w:r>
    </w:p>
    <w:p w14:paraId="5FF6C503" w14:textId="77777777" w:rsidR="00FC0D3C" w:rsidRDefault="00FC0D3C" w:rsidP="00811E37">
      <w:pPr>
        <w:numPr>
          <w:ilvl w:val="1"/>
          <w:numId w:val="71"/>
        </w:numPr>
        <w:spacing w:after="4" w:line="250" w:lineRule="auto"/>
        <w:ind w:hanging="336"/>
      </w:pPr>
      <w:r>
        <w:rPr>
          <w:rFonts w:ascii="Century Gothic" w:eastAsia="Century Gothic" w:hAnsi="Century Gothic" w:cs="Century Gothic"/>
          <w:b/>
          <w:sz w:val="20"/>
        </w:rPr>
        <w:t xml:space="preserve">Zakres stosowania ST </w:t>
      </w:r>
    </w:p>
    <w:p w14:paraId="18F0F4B6" w14:textId="77777777" w:rsidR="00FC0D3C" w:rsidRDefault="00FC0D3C" w:rsidP="00FC0D3C">
      <w:pPr>
        <w:spacing w:after="115"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Szczegółowa specyfikacja techniczna (SST) stanowi dokument przetargowy i kontraktowy przy zlecaniu i realizacji robót jak w pt.1.1 </w:t>
      </w:r>
    </w:p>
    <w:p w14:paraId="6EE89DD1" w14:textId="77777777" w:rsidR="00FC0D3C" w:rsidRDefault="00FC0D3C" w:rsidP="00811E37">
      <w:pPr>
        <w:numPr>
          <w:ilvl w:val="1"/>
          <w:numId w:val="71"/>
        </w:numPr>
        <w:spacing w:after="4" w:line="250" w:lineRule="auto"/>
        <w:ind w:hanging="336"/>
      </w:pPr>
      <w:r>
        <w:rPr>
          <w:rFonts w:ascii="Century Gothic" w:eastAsia="Century Gothic" w:hAnsi="Century Gothic" w:cs="Century Gothic"/>
          <w:b/>
          <w:sz w:val="20"/>
        </w:rPr>
        <w:t xml:space="preserve">Zakres robót objętych ST </w:t>
      </w:r>
    </w:p>
    <w:p w14:paraId="6CFB4180"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Ustalenia zawarte w niniejszej specyfikacji dotyczą zasad prowadzenia robót związanych z wykonaniem  :  </w:t>
      </w:r>
    </w:p>
    <w:p w14:paraId="7E0CBEF6" w14:textId="77777777" w:rsidR="00FC0D3C" w:rsidRDefault="00FC0D3C" w:rsidP="00811E37">
      <w:pPr>
        <w:numPr>
          <w:ilvl w:val="0"/>
          <w:numId w:val="72"/>
        </w:numPr>
        <w:spacing w:after="4" w:line="250" w:lineRule="auto"/>
        <w:ind w:hanging="360"/>
        <w:jc w:val="both"/>
      </w:pPr>
      <w:r>
        <w:rPr>
          <w:rFonts w:ascii="Century Gothic" w:eastAsia="Century Gothic" w:hAnsi="Century Gothic" w:cs="Century Gothic"/>
          <w:sz w:val="20"/>
        </w:rPr>
        <w:t xml:space="preserve">Rozbiórki, koryta   i wywiezieniem  nadmiaru ziemi  </w:t>
      </w:r>
    </w:p>
    <w:p w14:paraId="4A06E01F" w14:textId="77777777" w:rsidR="00FC0D3C" w:rsidRDefault="00FC0D3C" w:rsidP="00811E37">
      <w:pPr>
        <w:numPr>
          <w:ilvl w:val="0"/>
          <w:numId w:val="72"/>
        </w:numPr>
        <w:spacing w:after="116" w:line="250" w:lineRule="auto"/>
        <w:ind w:hanging="360"/>
        <w:jc w:val="both"/>
      </w:pPr>
      <w:r>
        <w:rPr>
          <w:rFonts w:ascii="Century Gothic" w:eastAsia="Century Gothic" w:hAnsi="Century Gothic" w:cs="Century Gothic"/>
          <w:sz w:val="20"/>
        </w:rPr>
        <w:t xml:space="preserve">profilowanie i zagęszczanie  podłoża pod nawierzchnie boisk  </w:t>
      </w:r>
    </w:p>
    <w:p w14:paraId="04D0EFBD" w14:textId="77777777" w:rsidR="00FC0D3C" w:rsidRDefault="00FC0D3C" w:rsidP="00811E37">
      <w:pPr>
        <w:numPr>
          <w:ilvl w:val="1"/>
          <w:numId w:val="73"/>
        </w:numPr>
        <w:spacing w:after="4" w:line="250" w:lineRule="auto"/>
        <w:ind w:hanging="391"/>
      </w:pPr>
      <w:r>
        <w:rPr>
          <w:rFonts w:ascii="Century Gothic" w:eastAsia="Century Gothic" w:hAnsi="Century Gothic" w:cs="Century Gothic"/>
          <w:b/>
          <w:sz w:val="20"/>
        </w:rPr>
        <w:t xml:space="preserve">Określenia podstawowe </w:t>
      </w:r>
    </w:p>
    <w:p w14:paraId="5E89DD68"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Określenia podstawowe są zgodne z obowiązującymi, odpowiednimi polskimi normami i definicjami podanymi w OST „Wymagania ogólne” pkt 1.4. </w:t>
      </w:r>
    </w:p>
    <w:p w14:paraId="69FFBE03" w14:textId="77777777" w:rsidR="00FC0D3C" w:rsidRDefault="00FC0D3C" w:rsidP="00811E37">
      <w:pPr>
        <w:numPr>
          <w:ilvl w:val="1"/>
          <w:numId w:val="73"/>
        </w:numPr>
        <w:spacing w:after="4" w:line="250" w:lineRule="auto"/>
        <w:ind w:hanging="391"/>
      </w:pPr>
      <w:r>
        <w:rPr>
          <w:rFonts w:ascii="Century Gothic" w:eastAsia="Century Gothic" w:hAnsi="Century Gothic" w:cs="Century Gothic"/>
          <w:b/>
          <w:sz w:val="20"/>
        </w:rPr>
        <w:t xml:space="preserve">Ogólne wymagania dotyczące robót </w:t>
      </w:r>
    </w:p>
    <w:p w14:paraId="13297420" w14:textId="77777777" w:rsidR="00FC0D3C" w:rsidRDefault="00FC0D3C" w:rsidP="00FC0D3C">
      <w:pPr>
        <w:tabs>
          <w:tab w:val="center" w:pos="4742"/>
        </w:tabs>
        <w:spacing w:after="135"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robót podano w OST „Wymagania ogólne” pkt 1.5. </w:t>
      </w:r>
    </w:p>
    <w:p w14:paraId="3858ACD8" w14:textId="77777777" w:rsidR="00FC0D3C" w:rsidRDefault="00FC0D3C" w:rsidP="00811E37">
      <w:pPr>
        <w:numPr>
          <w:ilvl w:val="0"/>
          <w:numId w:val="74"/>
        </w:numPr>
        <w:spacing w:after="0"/>
        <w:ind w:right="6008" w:hanging="247"/>
      </w:pPr>
      <w:r>
        <w:rPr>
          <w:rFonts w:ascii="Century Gothic" w:eastAsia="Century Gothic" w:hAnsi="Century Gothic" w:cs="Century Gothic"/>
          <w:b/>
          <w:u w:val="single" w:color="000000"/>
        </w:rPr>
        <w:t>MATERIAŁY</w:t>
      </w:r>
      <w:r>
        <w:rPr>
          <w:rFonts w:ascii="Century Gothic" w:eastAsia="Century Gothic" w:hAnsi="Century Gothic" w:cs="Century Gothic"/>
          <w:b/>
        </w:rPr>
        <w:t xml:space="preserve"> </w:t>
      </w:r>
    </w:p>
    <w:p w14:paraId="3CEB9D4E" w14:textId="77777777" w:rsidR="00FC0D3C" w:rsidRDefault="00FC0D3C" w:rsidP="00FC0D3C">
      <w:pPr>
        <w:tabs>
          <w:tab w:val="center" w:pos="1415"/>
        </w:tabs>
        <w:spacing w:after="136"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 występują. </w:t>
      </w:r>
    </w:p>
    <w:p w14:paraId="35FE9413" w14:textId="77777777" w:rsidR="00FC0D3C" w:rsidRDefault="00FC0D3C" w:rsidP="00811E37">
      <w:pPr>
        <w:numPr>
          <w:ilvl w:val="0"/>
          <w:numId w:val="74"/>
        </w:numPr>
        <w:spacing w:after="79"/>
        <w:ind w:right="6008" w:hanging="247"/>
      </w:pPr>
      <w:r>
        <w:rPr>
          <w:rFonts w:ascii="Century Gothic" w:eastAsia="Century Gothic" w:hAnsi="Century Gothic" w:cs="Century Gothic"/>
          <w:b/>
          <w:u w:val="single" w:color="000000"/>
        </w:rPr>
        <w:t>SPRZĘT</w:t>
      </w:r>
      <w:r>
        <w:rPr>
          <w:rFonts w:ascii="Century Gothic" w:eastAsia="Century Gothic" w:hAnsi="Century Gothic" w:cs="Century Gothic"/>
          <w:b/>
        </w:rPr>
        <w:t xml:space="preserve"> </w:t>
      </w:r>
    </w:p>
    <w:p w14:paraId="02837579" w14:textId="77777777" w:rsidR="00FC0D3C" w:rsidRDefault="00FC0D3C" w:rsidP="00811E37">
      <w:pPr>
        <w:numPr>
          <w:ilvl w:val="1"/>
          <w:numId w:val="74"/>
        </w:numPr>
        <w:spacing w:after="4" w:line="250" w:lineRule="auto"/>
        <w:ind w:hanging="336"/>
      </w:pPr>
      <w:r>
        <w:rPr>
          <w:rFonts w:ascii="Century Gothic" w:eastAsia="Century Gothic" w:hAnsi="Century Gothic" w:cs="Century Gothic"/>
          <w:b/>
          <w:sz w:val="20"/>
        </w:rPr>
        <w:t xml:space="preserve">Ogólne wymagania dotyczące sprzętu </w:t>
      </w:r>
    </w:p>
    <w:p w14:paraId="083E4AE6" w14:textId="77777777" w:rsidR="00FC0D3C" w:rsidRDefault="00FC0D3C" w:rsidP="00FC0D3C">
      <w:pPr>
        <w:tabs>
          <w:tab w:val="center" w:pos="4734"/>
        </w:tabs>
        <w:spacing w:after="11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sprzętu podano w OST „Wymagania ogólne” pkt 3. </w:t>
      </w:r>
    </w:p>
    <w:p w14:paraId="58CC05EA" w14:textId="77777777" w:rsidR="00FC0D3C" w:rsidRDefault="00FC0D3C" w:rsidP="00811E37">
      <w:pPr>
        <w:numPr>
          <w:ilvl w:val="1"/>
          <w:numId w:val="74"/>
        </w:numPr>
        <w:spacing w:after="4" w:line="250" w:lineRule="auto"/>
        <w:ind w:hanging="336"/>
      </w:pPr>
      <w:r>
        <w:rPr>
          <w:rFonts w:ascii="Century Gothic" w:eastAsia="Century Gothic" w:hAnsi="Century Gothic" w:cs="Century Gothic"/>
          <w:b/>
          <w:sz w:val="20"/>
        </w:rPr>
        <w:t xml:space="preserve">Sprzęt do wykonania robót </w:t>
      </w:r>
    </w:p>
    <w:p w14:paraId="260BC0DC"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Wykonawca przystępujący do wykonania koryta i profilowania podłoża powinien wykazać się możliwością korzystania z następującego sprzętu: </w:t>
      </w:r>
    </w:p>
    <w:p w14:paraId="2BF280D4" w14:textId="77777777" w:rsidR="00FC0D3C" w:rsidRDefault="00FC0D3C" w:rsidP="00FC0D3C">
      <w:pPr>
        <w:spacing w:after="4"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równiarek lub spycharek uniwersalnych z ukośnie ustawianym lemieszem; Inżynier może dopuścić wykonanie koryta i profilowanie podłoża z zastosowaniem spycharki z lemieszem ustawionym prostopadle do kierunku pracy maszyny, </w:t>
      </w:r>
    </w:p>
    <w:p w14:paraId="114514BE" w14:textId="77777777" w:rsidR="00FC0D3C" w:rsidRDefault="00FC0D3C" w:rsidP="00FC0D3C">
      <w:pPr>
        <w:spacing w:after="4" w:line="250" w:lineRule="auto"/>
        <w:ind w:left="-5" w:right="1963"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koparek z czerpakami profilowymi (przy wykonywaniu wąskich koryt),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walców statycznych, wibracyjnych lub płyt wibracyjnych. </w:t>
      </w:r>
    </w:p>
    <w:p w14:paraId="58043CAF" w14:textId="77777777" w:rsidR="00FC0D3C" w:rsidRDefault="00FC0D3C" w:rsidP="00FC0D3C">
      <w:pPr>
        <w:spacing w:after="134" w:line="250"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Stosowany sprzęt nie może spowodować niekorzystnego wpływu na właściwości gruntu </w:t>
      </w:r>
    </w:p>
    <w:p w14:paraId="22397AB1" w14:textId="3A8784A9" w:rsidR="00FC0D3C" w:rsidRDefault="00FC0D3C" w:rsidP="00FC0D3C">
      <w:pPr>
        <w:spacing w:after="134" w:line="250"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podłoża. </w:t>
      </w:r>
    </w:p>
    <w:p w14:paraId="7BF9188A" w14:textId="77777777" w:rsidR="00FC0D3C" w:rsidRDefault="00FC0D3C" w:rsidP="00FC0D3C">
      <w:pPr>
        <w:spacing w:after="134" w:line="250" w:lineRule="auto"/>
        <w:ind w:left="-5" w:hanging="10"/>
        <w:jc w:val="both"/>
      </w:pPr>
    </w:p>
    <w:p w14:paraId="12249E96" w14:textId="77777777" w:rsidR="00FC0D3C" w:rsidRDefault="00FC0D3C" w:rsidP="00811E37">
      <w:pPr>
        <w:numPr>
          <w:ilvl w:val="0"/>
          <w:numId w:val="74"/>
        </w:numPr>
        <w:spacing w:after="79"/>
        <w:ind w:right="6008" w:hanging="247"/>
      </w:pPr>
      <w:r>
        <w:rPr>
          <w:rFonts w:ascii="Century Gothic" w:eastAsia="Century Gothic" w:hAnsi="Century Gothic" w:cs="Century Gothic"/>
          <w:b/>
          <w:u w:val="single" w:color="000000"/>
        </w:rPr>
        <w:t>TRANSPORT</w:t>
      </w:r>
      <w:r>
        <w:rPr>
          <w:rFonts w:ascii="Century Gothic" w:eastAsia="Century Gothic" w:hAnsi="Century Gothic" w:cs="Century Gothic"/>
          <w:b/>
        </w:rPr>
        <w:t xml:space="preserve"> </w:t>
      </w:r>
    </w:p>
    <w:p w14:paraId="21E4A282" w14:textId="77777777" w:rsidR="00FC0D3C" w:rsidRDefault="00FC0D3C" w:rsidP="00811E37">
      <w:pPr>
        <w:numPr>
          <w:ilvl w:val="1"/>
          <w:numId w:val="74"/>
        </w:numPr>
        <w:spacing w:after="4" w:line="250" w:lineRule="auto"/>
        <w:ind w:hanging="336"/>
      </w:pPr>
      <w:r>
        <w:rPr>
          <w:rFonts w:ascii="Century Gothic" w:eastAsia="Century Gothic" w:hAnsi="Century Gothic" w:cs="Century Gothic"/>
          <w:b/>
          <w:sz w:val="20"/>
        </w:rPr>
        <w:t xml:space="preserve">Ogólne wymagania dotyczące transportu </w:t>
      </w:r>
    </w:p>
    <w:p w14:paraId="5B3B09AD" w14:textId="77777777" w:rsidR="00FC0D3C" w:rsidRDefault="00FC0D3C" w:rsidP="00FC0D3C">
      <w:pPr>
        <w:tabs>
          <w:tab w:val="right" w:pos="9073"/>
        </w:tabs>
        <w:spacing w:after="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transportu podano w OST „Wymagania ogólne” pkt </w:t>
      </w:r>
    </w:p>
    <w:p w14:paraId="02EF1163"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4.1.  </w:t>
      </w:r>
    </w:p>
    <w:p w14:paraId="287AA6C8" w14:textId="77777777" w:rsidR="00FC0D3C" w:rsidRDefault="00FC0D3C" w:rsidP="00FC0D3C">
      <w:pPr>
        <w:spacing w:after="130" w:line="250" w:lineRule="auto"/>
        <w:ind w:left="718" w:hanging="10"/>
        <w:jc w:val="both"/>
      </w:pPr>
      <w:r>
        <w:rPr>
          <w:rFonts w:ascii="Century Gothic" w:eastAsia="Century Gothic" w:hAnsi="Century Gothic" w:cs="Century Gothic"/>
          <w:sz w:val="20"/>
        </w:rPr>
        <w:t xml:space="preserve">Wywóz ziemi na odległość ustalona przez Wykonawcę </w:t>
      </w:r>
    </w:p>
    <w:p w14:paraId="045D19C2" w14:textId="77777777" w:rsidR="00FC0D3C" w:rsidRDefault="00FC0D3C" w:rsidP="00811E37">
      <w:pPr>
        <w:numPr>
          <w:ilvl w:val="0"/>
          <w:numId w:val="74"/>
        </w:numPr>
        <w:spacing w:after="79"/>
        <w:ind w:right="6008" w:hanging="247"/>
      </w:pPr>
      <w:r>
        <w:rPr>
          <w:rFonts w:ascii="Century Gothic" w:eastAsia="Century Gothic" w:hAnsi="Century Gothic" w:cs="Century Gothic"/>
          <w:b/>
          <w:u w:val="single" w:color="000000"/>
        </w:rPr>
        <w:t>WYKONANIE ROBÓT</w:t>
      </w:r>
      <w:r>
        <w:rPr>
          <w:rFonts w:ascii="Century Gothic" w:eastAsia="Century Gothic" w:hAnsi="Century Gothic" w:cs="Century Gothic"/>
          <w:b/>
          <w:sz w:val="20"/>
        </w:rPr>
        <w:t xml:space="preserve"> </w:t>
      </w:r>
    </w:p>
    <w:p w14:paraId="02B1DC74" w14:textId="77777777" w:rsidR="00FC0D3C" w:rsidRDefault="00FC0D3C" w:rsidP="00811E37">
      <w:pPr>
        <w:numPr>
          <w:ilvl w:val="1"/>
          <w:numId w:val="74"/>
        </w:numPr>
        <w:spacing w:after="4" w:line="250" w:lineRule="auto"/>
        <w:ind w:hanging="336"/>
      </w:pPr>
      <w:r>
        <w:rPr>
          <w:rFonts w:ascii="Century Gothic" w:eastAsia="Century Gothic" w:hAnsi="Century Gothic" w:cs="Century Gothic"/>
          <w:b/>
          <w:sz w:val="20"/>
        </w:rPr>
        <w:lastRenderedPageBreak/>
        <w:t xml:space="preserve">Ogólne zasady wykonania robót </w:t>
      </w:r>
    </w:p>
    <w:p w14:paraId="7C6311B9" w14:textId="77777777" w:rsidR="00FC0D3C" w:rsidRDefault="00FC0D3C" w:rsidP="00FC0D3C">
      <w:pPr>
        <w:tabs>
          <w:tab w:val="center" w:pos="4420"/>
        </w:tabs>
        <w:spacing w:after="11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OST „Wymagania ogólne” pkt 5. </w:t>
      </w:r>
    </w:p>
    <w:p w14:paraId="7FABE044" w14:textId="77777777" w:rsidR="00FC0D3C" w:rsidRDefault="00FC0D3C" w:rsidP="00811E37">
      <w:pPr>
        <w:numPr>
          <w:ilvl w:val="1"/>
          <w:numId w:val="74"/>
        </w:numPr>
        <w:spacing w:after="4" w:line="250" w:lineRule="auto"/>
        <w:ind w:hanging="336"/>
      </w:pPr>
      <w:r>
        <w:rPr>
          <w:rFonts w:ascii="Century Gothic" w:eastAsia="Century Gothic" w:hAnsi="Century Gothic" w:cs="Century Gothic"/>
          <w:b/>
          <w:sz w:val="20"/>
        </w:rPr>
        <w:t xml:space="preserve">Warunki przystąpienia do robót </w:t>
      </w:r>
    </w:p>
    <w:p w14:paraId="7FC77D6C"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 </w:t>
      </w:r>
    </w:p>
    <w:p w14:paraId="232387A8" w14:textId="77777777" w:rsidR="00FC0D3C" w:rsidRDefault="00FC0D3C" w:rsidP="00FC0D3C">
      <w:pPr>
        <w:spacing w:after="116" w:line="250" w:lineRule="auto"/>
        <w:ind w:left="-5" w:hanging="10"/>
        <w:jc w:val="both"/>
      </w:pPr>
      <w:r>
        <w:rPr>
          <w:rFonts w:ascii="Century Gothic" w:eastAsia="Century Gothic" w:hAnsi="Century Gothic" w:cs="Century Gothic"/>
          <w:sz w:val="20"/>
        </w:rPr>
        <w:t xml:space="preserve"> W wykonanym korycie oraz po wyprofilowanym i zagęszczonym podłożu nie może odbywać się ruch budowlany, niezwiązany bezpośrednio z wykonaniem pierwszej warstwy nawierzchni. </w:t>
      </w:r>
    </w:p>
    <w:p w14:paraId="2517EF68" w14:textId="77777777" w:rsidR="00FC0D3C" w:rsidRDefault="00FC0D3C" w:rsidP="00811E37">
      <w:pPr>
        <w:numPr>
          <w:ilvl w:val="1"/>
          <w:numId w:val="74"/>
        </w:numPr>
        <w:spacing w:after="4" w:line="250" w:lineRule="auto"/>
        <w:ind w:hanging="336"/>
      </w:pPr>
      <w:r>
        <w:rPr>
          <w:rFonts w:ascii="Century Gothic" w:eastAsia="Century Gothic" w:hAnsi="Century Gothic" w:cs="Century Gothic"/>
          <w:b/>
          <w:sz w:val="20"/>
        </w:rPr>
        <w:t xml:space="preserve">Wykonanie koryta    </w:t>
      </w:r>
    </w:p>
    <w:p w14:paraId="2248252D"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Paliki lub szpilki do prawidłowego ukształtowania koryta w planie i profilu powinny być wcześniej przygotowane. </w:t>
      </w:r>
    </w:p>
    <w:p w14:paraId="44C6F242"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 </w:t>
      </w:r>
    </w:p>
    <w:p w14:paraId="1F48AFAF"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Rodzaj sprzętu, a w szczególności jego moc należy dostosować do rodzaju gruntu, w którym prowadzone są roboty i do trudności jego odspojenia.  </w:t>
      </w:r>
    </w:p>
    <w:p w14:paraId="4288A105"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Koryto można wykonywać ręcznie, gdy jego szerokość nie pozwala na zastosowanie maszyn, na przykład na poszerzeniach lub w przypadku robót o małym zakresie. Sposób wykonania musi być zaakceptowany przez Inżyniera. </w:t>
      </w:r>
    </w:p>
    <w:p w14:paraId="0E960B7F"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Grunt odspojony w czasie wykonywania koryta powinien być wykorzystany zgodnie z ustaleniami dokumentacji projektowej i SST, tj. wbudowany w nasyp lub odwieziony na odkład w miejsce wskazane przez Inżyniera. </w:t>
      </w:r>
    </w:p>
    <w:p w14:paraId="2D43AFF9" w14:textId="77777777" w:rsidR="00FC0D3C" w:rsidRDefault="00FC0D3C" w:rsidP="00FC0D3C">
      <w:pPr>
        <w:spacing w:after="115" w:line="250" w:lineRule="auto"/>
        <w:ind w:left="-5" w:hanging="10"/>
        <w:jc w:val="both"/>
      </w:pPr>
      <w:r>
        <w:rPr>
          <w:rFonts w:ascii="Century Gothic" w:eastAsia="Century Gothic" w:hAnsi="Century Gothic" w:cs="Century Gothic"/>
          <w:sz w:val="20"/>
        </w:rPr>
        <w:t xml:space="preserve"> Profilowanie i zagęszczenie podłoża należy wykonać zgodnie z zasadami określonymi w pkt 5.4. </w:t>
      </w:r>
    </w:p>
    <w:p w14:paraId="18C2BD13" w14:textId="77777777" w:rsidR="00FC0D3C" w:rsidRDefault="00FC0D3C" w:rsidP="00FC0D3C">
      <w:pPr>
        <w:spacing w:after="4" w:line="250" w:lineRule="auto"/>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Profilowanie i zagęszczanie podłoża </w:t>
      </w:r>
    </w:p>
    <w:p w14:paraId="01DC3EAC"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Przed przystąpieniem do profilowania podłoże powinno być oczyszczone ze wszelkich zanieczyszczeń. </w:t>
      </w:r>
    </w:p>
    <w:p w14:paraId="795D0BDF"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 </w:t>
      </w:r>
    </w:p>
    <w:p w14:paraId="019D5D7C"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 </w:t>
      </w:r>
    </w:p>
    <w:p w14:paraId="0D17FEA5"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Do profilowania podłoża należy stosować równiarki. Ścięty grunt powinien być wykorzystany w robotach ziemnych lub w inny sposób zaakceptowany przez Inżyniera. </w:t>
      </w:r>
    </w:p>
    <w:p w14:paraId="6C90B3F1" w14:textId="77777777" w:rsidR="00FC0D3C" w:rsidRDefault="00FC0D3C" w:rsidP="00FC0D3C">
      <w:pPr>
        <w:tabs>
          <w:tab w:val="right" w:pos="9073"/>
        </w:tabs>
        <w:spacing w:after="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Bezpośrednio po profilowaniu podłoża należy przystąpić do jego zagęszczania. </w:t>
      </w:r>
    </w:p>
    <w:p w14:paraId="06540C25"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Zagęszczanie podłoża należy kontynuować do osiągnięcia wskaźnika zagęszczenia przyjętego zgodnie z BN-77/8931-12 [5]. </w:t>
      </w:r>
    </w:p>
    <w:p w14:paraId="61628C61"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 </w:t>
      </w:r>
    </w:p>
    <w:p w14:paraId="1CB05422"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Wilgotność gruntu podłoża podczas zagęszczania powinna być równa wilgotności optymalnej z tolerancją od -20% do +10%. </w:t>
      </w:r>
    </w:p>
    <w:p w14:paraId="33986F99" w14:textId="77777777" w:rsidR="00FC0D3C" w:rsidRDefault="00FC0D3C" w:rsidP="00FC0D3C">
      <w:pPr>
        <w:spacing w:after="4" w:line="250" w:lineRule="auto"/>
        <w:ind w:left="-5" w:hanging="10"/>
      </w:pPr>
      <w:r>
        <w:rPr>
          <w:rFonts w:ascii="Century Gothic" w:eastAsia="Century Gothic" w:hAnsi="Century Gothic" w:cs="Century Gothic"/>
          <w:b/>
          <w:sz w:val="20"/>
        </w:rPr>
        <w:t>5.5</w:t>
      </w:r>
      <w:r>
        <w:rPr>
          <w:rFonts w:ascii="Arial" w:eastAsia="Arial" w:hAnsi="Arial" w:cs="Arial"/>
          <w:b/>
          <w:sz w:val="20"/>
        </w:rPr>
        <w:t xml:space="preserve"> </w:t>
      </w:r>
      <w:r>
        <w:rPr>
          <w:rFonts w:ascii="Century Gothic" w:eastAsia="Century Gothic" w:hAnsi="Century Gothic" w:cs="Century Gothic"/>
          <w:b/>
          <w:sz w:val="20"/>
        </w:rPr>
        <w:t xml:space="preserve">Utrzymanie koryta oraz wyprofilowanego i zagęszczonego podłoża </w:t>
      </w:r>
    </w:p>
    <w:p w14:paraId="79FE12DA"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Podłoże (koryto) po wyprofilowaniu i zagęszczeniu powinno być utrzymywane w dobrym stanie. </w:t>
      </w:r>
    </w:p>
    <w:p w14:paraId="23261FF8" w14:textId="77777777" w:rsidR="00FC0D3C" w:rsidRDefault="00FC0D3C" w:rsidP="00FC0D3C">
      <w:pPr>
        <w:spacing w:after="4" w:line="250" w:lineRule="auto"/>
        <w:ind w:left="-5" w:hanging="10"/>
        <w:jc w:val="both"/>
      </w:pPr>
      <w:r>
        <w:rPr>
          <w:rFonts w:ascii="Century Gothic" w:eastAsia="Century Gothic" w:hAnsi="Century Gothic" w:cs="Century Gothic"/>
          <w:sz w:val="20"/>
        </w:rPr>
        <w:lastRenderedPageBreak/>
        <w:t xml:space="preserve"> 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 </w:t>
      </w:r>
    </w:p>
    <w:p w14:paraId="08A540CB"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Jeżeli wyprofilowane i zagęszczone podłoże uległo nadmiernemu zawilgoceniu, to do układania kolejnej warstwy można przystąpić dopiero po jego naturalnym osuszeniu. </w:t>
      </w:r>
    </w:p>
    <w:p w14:paraId="46B35B1A" w14:textId="77777777" w:rsidR="00FC0D3C" w:rsidRDefault="00FC0D3C" w:rsidP="00FC0D3C">
      <w:pPr>
        <w:spacing w:after="133" w:line="250" w:lineRule="auto"/>
        <w:ind w:left="-5" w:hanging="10"/>
        <w:jc w:val="both"/>
      </w:pPr>
      <w:r>
        <w:rPr>
          <w:rFonts w:ascii="Century Gothic" w:eastAsia="Century Gothic" w:hAnsi="Century Gothic" w:cs="Century Gothic"/>
          <w:sz w:val="20"/>
        </w:rPr>
        <w:t xml:space="preserve"> Po osuszeniu podłoża Inżynier oceni jego stan i ewentualnie zaleci wykonanie niezbędnych napraw. Jeżeli zawilgocenie nastąpiło wskutek zaniedbania Wykonawcy, to naprawę wykona on na własny koszt. </w:t>
      </w:r>
    </w:p>
    <w:p w14:paraId="69BAC67D" w14:textId="77777777" w:rsidR="00FC0D3C" w:rsidRDefault="00FC0D3C" w:rsidP="00811E37">
      <w:pPr>
        <w:numPr>
          <w:ilvl w:val="0"/>
          <w:numId w:val="75"/>
        </w:numPr>
        <w:spacing w:after="79"/>
        <w:ind w:right="6008" w:hanging="185"/>
      </w:pPr>
      <w:r>
        <w:rPr>
          <w:rFonts w:ascii="Century Gothic" w:eastAsia="Century Gothic" w:hAnsi="Century Gothic" w:cs="Century Gothic"/>
          <w:b/>
          <w:u w:val="single" w:color="000000"/>
        </w:rPr>
        <w:t>KONTROLA JAKOŚCI</w:t>
      </w:r>
      <w:r>
        <w:rPr>
          <w:rFonts w:ascii="Century Gothic" w:eastAsia="Century Gothic" w:hAnsi="Century Gothic" w:cs="Century Gothic"/>
          <w:b/>
        </w:rPr>
        <w:t xml:space="preserve"> </w:t>
      </w:r>
    </w:p>
    <w:p w14:paraId="3D5DA5A4" w14:textId="77777777" w:rsidR="00FC0D3C" w:rsidRDefault="00FC0D3C" w:rsidP="00811E37">
      <w:pPr>
        <w:numPr>
          <w:ilvl w:val="1"/>
          <w:numId w:val="75"/>
        </w:numPr>
        <w:spacing w:after="4" w:line="250" w:lineRule="auto"/>
        <w:ind w:hanging="336"/>
      </w:pPr>
      <w:r>
        <w:rPr>
          <w:rFonts w:ascii="Century Gothic" w:eastAsia="Century Gothic" w:hAnsi="Century Gothic" w:cs="Century Gothic"/>
          <w:b/>
          <w:sz w:val="20"/>
        </w:rPr>
        <w:t xml:space="preserve">Ogólne zasady kontroli jakości robót </w:t>
      </w:r>
    </w:p>
    <w:p w14:paraId="4CA86490" w14:textId="77777777" w:rsidR="00FC0D3C" w:rsidRDefault="00FC0D3C" w:rsidP="00FC0D3C">
      <w:pPr>
        <w:tabs>
          <w:tab w:val="center" w:pos="4590"/>
        </w:tabs>
        <w:spacing w:after="117"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OST „Wymagania ogólne” pkt 6. </w:t>
      </w:r>
    </w:p>
    <w:p w14:paraId="7326B5EF" w14:textId="77777777" w:rsidR="00FC0D3C" w:rsidRDefault="00FC0D3C" w:rsidP="00811E37">
      <w:pPr>
        <w:numPr>
          <w:ilvl w:val="1"/>
          <w:numId w:val="75"/>
        </w:numPr>
        <w:spacing w:after="109" w:line="250" w:lineRule="auto"/>
        <w:ind w:hanging="336"/>
      </w:pPr>
      <w:r>
        <w:rPr>
          <w:rFonts w:ascii="Century Gothic" w:eastAsia="Century Gothic" w:hAnsi="Century Gothic" w:cs="Century Gothic"/>
          <w:b/>
          <w:sz w:val="20"/>
        </w:rPr>
        <w:t xml:space="preserve">Badania w czasie robót </w:t>
      </w:r>
    </w:p>
    <w:p w14:paraId="2F1E98EC" w14:textId="77777777" w:rsidR="00FC0D3C" w:rsidRDefault="00FC0D3C" w:rsidP="00811E37">
      <w:pPr>
        <w:numPr>
          <w:ilvl w:val="2"/>
          <w:numId w:val="75"/>
        </w:numPr>
        <w:spacing w:after="4" w:line="250" w:lineRule="auto"/>
        <w:ind w:hanging="504"/>
      </w:pPr>
      <w:r>
        <w:rPr>
          <w:rFonts w:ascii="Century Gothic" w:eastAsia="Century Gothic" w:hAnsi="Century Gothic" w:cs="Century Gothic"/>
          <w:b/>
          <w:sz w:val="20"/>
        </w:rPr>
        <w:t xml:space="preserve">Częstotliwość oraz zakres badań i pomiarów </w:t>
      </w:r>
    </w:p>
    <w:p w14:paraId="43DD5C64"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Częstotliwość oraz zakres badań i pomiarów dotyczących cech geometrycznych i zagęszczenia koryta i wyprofilowanego podłoża podaje tablica 2. </w:t>
      </w:r>
    </w:p>
    <w:p w14:paraId="1E2E4D2F" w14:textId="77777777" w:rsidR="00FC0D3C" w:rsidRDefault="00FC0D3C" w:rsidP="00FC0D3C">
      <w:pPr>
        <w:spacing w:after="4" w:line="250" w:lineRule="auto"/>
        <w:ind w:left="1118" w:hanging="1133"/>
        <w:jc w:val="both"/>
      </w:pPr>
      <w:r>
        <w:rPr>
          <w:rFonts w:ascii="Century Gothic" w:eastAsia="Century Gothic" w:hAnsi="Century Gothic" w:cs="Century Gothic"/>
          <w:sz w:val="20"/>
        </w:rPr>
        <w:t xml:space="preserve">Tablica 2. Częstotliwość oraz zakres badań i pomiarów wykonanego koryta i wyprofilowanego podłoża </w:t>
      </w:r>
    </w:p>
    <w:tbl>
      <w:tblPr>
        <w:tblStyle w:val="TableGrid"/>
        <w:tblW w:w="7891" w:type="dxa"/>
        <w:tblInd w:w="0" w:type="dxa"/>
        <w:tblCellMar>
          <w:top w:w="8" w:type="dxa"/>
          <w:left w:w="70" w:type="dxa"/>
          <w:right w:w="50" w:type="dxa"/>
        </w:tblCellMar>
        <w:tblLook w:val="04A0" w:firstRow="1" w:lastRow="0" w:firstColumn="1" w:lastColumn="0" w:noHBand="0" w:noVBand="1"/>
      </w:tblPr>
      <w:tblGrid>
        <w:gridCol w:w="492"/>
        <w:gridCol w:w="2671"/>
        <w:gridCol w:w="4728"/>
      </w:tblGrid>
      <w:tr w:rsidR="00FC0D3C" w14:paraId="11F34C0C" w14:textId="77777777" w:rsidTr="00FC2C4D">
        <w:trPr>
          <w:trHeight w:val="558"/>
        </w:trPr>
        <w:tc>
          <w:tcPr>
            <w:tcW w:w="492" w:type="dxa"/>
            <w:tcBorders>
              <w:top w:val="single" w:sz="4" w:space="0" w:color="000000"/>
              <w:left w:val="single" w:sz="4" w:space="0" w:color="000000"/>
              <w:bottom w:val="single" w:sz="3" w:space="0" w:color="000000"/>
              <w:right w:val="single" w:sz="4" w:space="0" w:color="000000"/>
            </w:tcBorders>
            <w:vAlign w:val="center"/>
          </w:tcPr>
          <w:p w14:paraId="7153CA48" w14:textId="77777777" w:rsidR="00FC0D3C" w:rsidRDefault="00FC0D3C" w:rsidP="00FC2C4D">
            <w:pPr>
              <w:ind w:left="34"/>
            </w:pPr>
            <w:r>
              <w:rPr>
                <w:rFonts w:ascii="Century Gothic" w:eastAsia="Century Gothic" w:hAnsi="Century Gothic" w:cs="Century Gothic"/>
                <w:sz w:val="20"/>
              </w:rPr>
              <w:t xml:space="preserve">Lp. </w:t>
            </w:r>
          </w:p>
        </w:tc>
        <w:tc>
          <w:tcPr>
            <w:tcW w:w="2671" w:type="dxa"/>
            <w:tcBorders>
              <w:top w:val="single" w:sz="4" w:space="0" w:color="000000"/>
              <w:left w:val="single" w:sz="4" w:space="0" w:color="000000"/>
              <w:bottom w:val="single" w:sz="3" w:space="0" w:color="000000"/>
              <w:right w:val="single" w:sz="4" w:space="0" w:color="000000"/>
            </w:tcBorders>
          </w:tcPr>
          <w:p w14:paraId="36840D90" w14:textId="77777777" w:rsidR="00FC0D3C" w:rsidRDefault="00FC0D3C" w:rsidP="00FC2C4D">
            <w:pPr>
              <w:ind w:left="35" w:right="2"/>
              <w:jc w:val="center"/>
            </w:pPr>
            <w:r>
              <w:rPr>
                <w:rFonts w:ascii="Century Gothic" w:eastAsia="Century Gothic" w:hAnsi="Century Gothic" w:cs="Century Gothic"/>
                <w:sz w:val="20"/>
              </w:rPr>
              <w:t xml:space="preserve">Wyszczególnienie badań i pomiarów </w:t>
            </w:r>
          </w:p>
        </w:tc>
        <w:tc>
          <w:tcPr>
            <w:tcW w:w="4728" w:type="dxa"/>
            <w:tcBorders>
              <w:top w:val="single" w:sz="4" w:space="0" w:color="000000"/>
              <w:left w:val="single" w:sz="4" w:space="0" w:color="000000"/>
              <w:bottom w:val="single" w:sz="3" w:space="0" w:color="000000"/>
              <w:right w:val="single" w:sz="4" w:space="0" w:color="000000"/>
            </w:tcBorders>
          </w:tcPr>
          <w:p w14:paraId="03092C40" w14:textId="77777777" w:rsidR="00FC0D3C" w:rsidRDefault="00FC0D3C" w:rsidP="00FC2C4D">
            <w:pPr>
              <w:ind w:left="791" w:right="755"/>
              <w:jc w:val="center"/>
            </w:pPr>
            <w:r>
              <w:rPr>
                <w:rFonts w:ascii="Century Gothic" w:eastAsia="Century Gothic" w:hAnsi="Century Gothic" w:cs="Century Gothic"/>
                <w:sz w:val="20"/>
              </w:rPr>
              <w:t xml:space="preserve">Minimalna częstotliwość badań i pomiarów </w:t>
            </w:r>
          </w:p>
        </w:tc>
      </w:tr>
      <w:tr w:rsidR="00FC0D3C" w14:paraId="62B29A2E" w14:textId="77777777" w:rsidTr="00FC2C4D">
        <w:trPr>
          <w:trHeight w:val="373"/>
        </w:trPr>
        <w:tc>
          <w:tcPr>
            <w:tcW w:w="492" w:type="dxa"/>
            <w:tcBorders>
              <w:top w:val="single" w:sz="3" w:space="0" w:color="000000"/>
              <w:left w:val="single" w:sz="4" w:space="0" w:color="000000"/>
              <w:bottom w:val="single" w:sz="4" w:space="0" w:color="000000"/>
              <w:right w:val="single" w:sz="4" w:space="0" w:color="000000"/>
            </w:tcBorders>
          </w:tcPr>
          <w:p w14:paraId="3DB93610" w14:textId="77777777" w:rsidR="00FC0D3C" w:rsidRDefault="00FC0D3C" w:rsidP="00FC2C4D">
            <w:pPr>
              <w:ind w:right="22"/>
              <w:jc w:val="center"/>
            </w:pPr>
            <w:r>
              <w:rPr>
                <w:rFonts w:ascii="Century Gothic" w:eastAsia="Century Gothic" w:hAnsi="Century Gothic" w:cs="Century Gothic"/>
                <w:sz w:val="20"/>
              </w:rPr>
              <w:t xml:space="preserve">1 </w:t>
            </w:r>
          </w:p>
        </w:tc>
        <w:tc>
          <w:tcPr>
            <w:tcW w:w="2671" w:type="dxa"/>
            <w:tcBorders>
              <w:top w:val="single" w:sz="3" w:space="0" w:color="000000"/>
              <w:left w:val="single" w:sz="4" w:space="0" w:color="000000"/>
              <w:bottom w:val="single" w:sz="4" w:space="0" w:color="000000"/>
              <w:right w:val="single" w:sz="4" w:space="0" w:color="000000"/>
            </w:tcBorders>
          </w:tcPr>
          <w:p w14:paraId="055BDC28" w14:textId="77777777" w:rsidR="00FC0D3C" w:rsidRDefault="00FC0D3C" w:rsidP="00FC2C4D">
            <w:r>
              <w:rPr>
                <w:rFonts w:ascii="Century Gothic" w:eastAsia="Century Gothic" w:hAnsi="Century Gothic" w:cs="Century Gothic"/>
                <w:sz w:val="20"/>
              </w:rPr>
              <w:t xml:space="preserve">Szerokość koryta </w:t>
            </w:r>
          </w:p>
        </w:tc>
        <w:tc>
          <w:tcPr>
            <w:tcW w:w="4728" w:type="dxa"/>
            <w:tcBorders>
              <w:top w:val="single" w:sz="3" w:space="0" w:color="000000"/>
              <w:left w:val="single" w:sz="4" w:space="0" w:color="000000"/>
              <w:bottom w:val="single" w:sz="4" w:space="0" w:color="000000"/>
              <w:right w:val="single" w:sz="4" w:space="0" w:color="000000"/>
            </w:tcBorders>
          </w:tcPr>
          <w:p w14:paraId="3019A3ED" w14:textId="77777777" w:rsidR="00FC0D3C" w:rsidRDefault="00FC0D3C" w:rsidP="00FC2C4D">
            <w:r>
              <w:rPr>
                <w:rFonts w:ascii="Century Gothic" w:eastAsia="Century Gothic" w:hAnsi="Century Gothic" w:cs="Century Gothic"/>
                <w:sz w:val="20"/>
              </w:rPr>
              <w:t xml:space="preserve">10 razy na 1 km </w:t>
            </w:r>
          </w:p>
        </w:tc>
      </w:tr>
      <w:tr w:rsidR="00FC0D3C" w14:paraId="740A3A55" w14:textId="77777777" w:rsidTr="00FC2C4D">
        <w:trPr>
          <w:trHeight w:val="374"/>
        </w:trPr>
        <w:tc>
          <w:tcPr>
            <w:tcW w:w="492" w:type="dxa"/>
            <w:tcBorders>
              <w:top w:val="single" w:sz="4" w:space="0" w:color="000000"/>
              <w:left w:val="single" w:sz="4" w:space="0" w:color="000000"/>
              <w:bottom w:val="single" w:sz="4" w:space="0" w:color="000000"/>
              <w:right w:val="single" w:sz="4" w:space="0" w:color="000000"/>
            </w:tcBorders>
          </w:tcPr>
          <w:p w14:paraId="78D1C3CE" w14:textId="77777777" w:rsidR="00FC0D3C" w:rsidRDefault="00FC0D3C" w:rsidP="00FC2C4D">
            <w:pPr>
              <w:ind w:right="22"/>
              <w:jc w:val="center"/>
            </w:pPr>
            <w:r>
              <w:rPr>
                <w:rFonts w:ascii="Century Gothic" w:eastAsia="Century Gothic" w:hAnsi="Century Gothic" w:cs="Century Gothic"/>
                <w:sz w:val="20"/>
              </w:rPr>
              <w:t xml:space="preserve">2 </w:t>
            </w:r>
          </w:p>
        </w:tc>
        <w:tc>
          <w:tcPr>
            <w:tcW w:w="2671" w:type="dxa"/>
            <w:tcBorders>
              <w:top w:val="single" w:sz="4" w:space="0" w:color="000000"/>
              <w:left w:val="single" w:sz="4" w:space="0" w:color="000000"/>
              <w:bottom w:val="single" w:sz="4" w:space="0" w:color="000000"/>
              <w:right w:val="single" w:sz="4" w:space="0" w:color="000000"/>
            </w:tcBorders>
          </w:tcPr>
          <w:p w14:paraId="2251A1A9" w14:textId="77777777" w:rsidR="00FC0D3C" w:rsidRDefault="00FC0D3C" w:rsidP="00FC2C4D">
            <w:r>
              <w:rPr>
                <w:rFonts w:ascii="Century Gothic" w:eastAsia="Century Gothic" w:hAnsi="Century Gothic" w:cs="Century Gothic"/>
                <w:sz w:val="20"/>
              </w:rPr>
              <w:t xml:space="preserve">Równość podłużna </w:t>
            </w:r>
          </w:p>
        </w:tc>
        <w:tc>
          <w:tcPr>
            <w:tcW w:w="4728" w:type="dxa"/>
            <w:tcBorders>
              <w:top w:val="single" w:sz="4" w:space="0" w:color="000000"/>
              <w:left w:val="single" w:sz="4" w:space="0" w:color="000000"/>
              <w:bottom w:val="single" w:sz="4" w:space="0" w:color="000000"/>
              <w:right w:val="single" w:sz="4" w:space="0" w:color="000000"/>
            </w:tcBorders>
          </w:tcPr>
          <w:p w14:paraId="30B3928F" w14:textId="77777777" w:rsidR="00FC0D3C" w:rsidRDefault="00FC0D3C" w:rsidP="00FC2C4D">
            <w:r>
              <w:rPr>
                <w:rFonts w:ascii="Century Gothic" w:eastAsia="Century Gothic" w:hAnsi="Century Gothic" w:cs="Century Gothic"/>
                <w:sz w:val="20"/>
              </w:rPr>
              <w:t xml:space="preserve">co 20 m na każdym pasie ruchu </w:t>
            </w:r>
          </w:p>
        </w:tc>
      </w:tr>
      <w:tr w:rsidR="00FC0D3C" w14:paraId="65887201" w14:textId="77777777" w:rsidTr="00FC2C4D">
        <w:trPr>
          <w:trHeight w:val="377"/>
        </w:trPr>
        <w:tc>
          <w:tcPr>
            <w:tcW w:w="492" w:type="dxa"/>
            <w:tcBorders>
              <w:top w:val="single" w:sz="4" w:space="0" w:color="000000"/>
              <w:left w:val="single" w:sz="4" w:space="0" w:color="000000"/>
              <w:bottom w:val="single" w:sz="4" w:space="0" w:color="000000"/>
              <w:right w:val="single" w:sz="4" w:space="0" w:color="000000"/>
            </w:tcBorders>
          </w:tcPr>
          <w:p w14:paraId="476CCC89" w14:textId="77777777" w:rsidR="00FC0D3C" w:rsidRDefault="00FC0D3C" w:rsidP="00FC2C4D">
            <w:pPr>
              <w:ind w:right="22"/>
              <w:jc w:val="center"/>
            </w:pPr>
            <w:r>
              <w:rPr>
                <w:rFonts w:ascii="Century Gothic" w:eastAsia="Century Gothic" w:hAnsi="Century Gothic" w:cs="Century Gothic"/>
                <w:sz w:val="20"/>
              </w:rPr>
              <w:t xml:space="preserve">3 </w:t>
            </w:r>
          </w:p>
        </w:tc>
        <w:tc>
          <w:tcPr>
            <w:tcW w:w="2671" w:type="dxa"/>
            <w:tcBorders>
              <w:top w:val="single" w:sz="4" w:space="0" w:color="000000"/>
              <w:left w:val="single" w:sz="4" w:space="0" w:color="000000"/>
              <w:bottom w:val="single" w:sz="4" w:space="0" w:color="000000"/>
              <w:right w:val="single" w:sz="4" w:space="0" w:color="000000"/>
            </w:tcBorders>
          </w:tcPr>
          <w:p w14:paraId="33EF6EC6" w14:textId="77777777" w:rsidR="00FC0D3C" w:rsidRDefault="00FC0D3C" w:rsidP="00FC2C4D">
            <w:r>
              <w:rPr>
                <w:rFonts w:ascii="Century Gothic" w:eastAsia="Century Gothic" w:hAnsi="Century Gothic" w:cs="Century Gothic"/>
                <w:sz w:val="20"/>
              </w:rPr>
              <w:t xml:space="preserve">Równość poprzeczna </w:t>
            </w:r>
          </w:p>
        </w:tc>
        <w:tc>
          <w:tcPr>
            <w:tcW w:w="4728" w:type="dxa"/>
            <w:tcBorders>
              <w:top w:val="single" w:sz="4" w:space="0" w:color="000000"/>
              <w:left w:val="single" w:sz="4" w:space="0" w:color="000000"/>
              <w:bottom w:val="single" w:sz="4" w:space="0" w:color="000000"/>
              <w:right w:val="single" w:sz="4" w:space="0" w:color="000000"/>
            </w:tcBorders>
          </w:tcPr>
          <w:p w14:paraId="037974F4" w14:textId="77777777" w:rsidR="00FC0D3C" w:rsidRDefault="00FC0D3C" w:rsidP="00FC2C4D">
            <w:r>
              <w:rPr>
                <w:rFonts w:ascii="Century Gothic" w:eastAsia="Century Gothic" w:hAnsi="Century Gothic" w:cs="Century Gothic"/>
                <w:sz w:val="20"/>
              </w:rPr>
              <w:t xml:space="preserve">10 razy na 1 km </w:t>
            </w:r>
          </w:p>
        </w:tc>
      </w:tr>
      <w:tr w:rsidR="00FC0D3C" w14:paraId="34446DE6" w14:textId="77777777" w:rsidTr="00FC2C4D">
        <w:trPr>
          <w:trHeight w:val="374"/>
        </w:trPr>
        <w:tc>
          <w:tcPr>
            <w:tcW w:w="492" w:type="dxa"/>
            <w:tcBorders>
              <w:top w:val="single" w:sz="4" w:space="0" w:color="000000"/>
              <w:left w:val="single" w:sz="4" w:space="0" w:color="000000"/>
              <w:bottom w:val="single" w:sz="4" w:space="0" w:color="000000"/>
              <w:right w:val="single" w:sz="4" w:space="0" w:color="000000"/>
            </w:tcBorders>
          </w:tcPr>
          <w:p w14:paraId="3E8A8780" w14:textId="77777777" w:rsidR="00FC0D3C" w:rsidRDefault="00FC0D3C" w:rsidP="00FC2C4D">
            <w:pPr>
              <w:ind w:right="22"/>
              <w:jc w:val="center"/>
            </w:pPr>
            <w:r>
              <w:rPr>
                <w:rFonts w:ascii="Century Gothic" w:eastAsia="Century Gothic" w:hAnsi="Century Gothic" w:cs="Century Gothic"/>
                <w:sz w:val="20"/>
              </w:rPr>
              <w:t xml:space="preserve">4 </w:t>
            </w:r>
          </w:p>
        </w:tc>
        <w:tc>
          <w:tcPr>
            <w:tcW w:w="2671" w:type="dxa"/>
            <w:tcBorders>
              <w:top w:val="single" w:sz="4" w:space="0" w:color="000000"/>
              <w:left w:val="single" w:sz="4" w:space="0" w:color="000000"/>
              <w:bottom w:val="single" w:sz="4" w:space="0" w:color="000000"/>
              <w:right w:val="single" w:sz="4" w:space="0" w:color="000000"/>
            </w:tcBorders>
          </w:tcPr>
          <w:p w14:paraId="637D0BFF" w14:textId="77777777" w:rsidR="00FC0D3C" w:rsidRDefault="00FC0D3C" w:rsidP="00FC2C4D">
            <w:r>
              <w:rPr>
                <w:rFonts w:ascii="Century Gothic" w:eastAsia="Century Gothic" w:hAnsi="Century Gothic" w:cs="Century Gothic"/>
                <w:sz w:val="20"/>
              </w:rPr>
              <w:t xml:space="preserve">Spadki poprzeczne </w:t>
            </w:r>
            <w:r>
              <w:rPr>
                <w:rFonts w:ascii="Century Gothic" w:eastAsia="Century Gothic" w:hAnsi="Century Gothic" w:cs="Century Gothic"/>
                <w:sz w:val="13"/>
              </w:rPr>
              <w:t xml:space="preserve">*) </w:t>
            </w:r>
          </w:p>
        </w:tc>
        <w:tc>
          <w:tcPr>
            <w:tcW w:w="4728" w:type="dxa"/>
            <w:tcBorders>
              <w:top w:val="single" w:sz="4" w:space="0" w:color="000000"/>
              <w:left w:val="single" w:sz="4" w:space="0" w:color="000000"/>
              <w:bottom w:val="single" w:sz="4" w:space="0" w:color="000000"/>
              <w:right w:val="single" w:sz="4" w:space="0" w:color="000000"/>
            </w:tcBorders>
          </w:tcPr>
          <w:p w14:paraId="4F420EF3" w14:textId="77777777" w:rsidR="00FC0D3C" w:rsidRDefault="00FC0D3C" w:rsidP="00FC2C4D">
            <w:r>
              <w:rPr>
                <w:rFonts w:ascii="Century Gothic" w:eastAsia="Century Gothic" w:hAnsi="Century Gothic" w:cs="Century Gothic"/>
                <w:sz w:val="20"/>
              </w:rPr>
              <w:t xml:space="preserve">10 razy na 1 km </w:t>
            </w:r>
          </w:p>
        </w:tc>
      </w:tr>
      <w:tr w:rsidR="00FC0D3C" w14:paraId="45020C9B" w14:textId="77777777" w:rsidTr="00FC2C4D">
        <w:trPr>
          <w:trHeight w:val="766"/>
        </w:trPr>
        <w:tc>
          <w:tcPr>
            <w:tcW w:w="492" w:type="dxa"/>
            <w:tcBorders>
              <w:top w:val="single" w:sz="4" w:space="0" w:color="000000"/>
              <w:left w:val="single" w:sz="4" w:space="0" w:color="000000"/>
              <w:bottom w:val="single" w:sz="4" w:space="0" w:color="000000"/>
              <w:right w:val="single" w:sz="4" w:space="0" w:color="000000"/>
            </w:tcBorders>
          </w:tcPr>
          <w:p w14:paraId="4038E06E" w14:textId="77777777" w:rsidR="00FC0D3C" w:rsidRDefault="00FC0D3C" w:rsidP="00FC2C4D">
            <w:pPr>
              <w:ind w:right="22"/>
              <w:jc w:val="center"/>
            </w:pPr>
            <w:r>
              <w:rPr>
                <w:rFonts w:ascii="Century Gothic" w:eastAsia="Century Gothic" w:hAnsi="Century Gothic" w:cs="Century Gothic"/>
                <w:sz w:val="20"/>
              </w:rPr>
              <w:t xml:space="preserve">5 </w:t>
            </w:r>
          </w:p>
        </w:tc>
        <w:tc>
          <w:tcPr>
            <w:tcW w:w="2671" w:type="dxa"/>
            <w:tcBorders>
              <w:top w:val="single" w:sz="4" w:space="0" w:color="000000"/>
              <w:left w:val="single" w:sz="4" w:space="0" w:color="000000"/>
              <w:bottom w:val="single" w:sz="4" w:space="0" w:color="000000"/>
              <w:right w:val="single" w:sz="4" w:space="0" w:color="000000"/>
            </w:tcBorders>
          </w:tcPr>
          <w:p w14:paraId="6106A790" w14:textId="77777777" w:rsidR="00FC0D3C" w:rsidRDefault="00FC0D3C" w:rsidP="00FC2C4D">
            <w:r>
              <w:rPr>
                <w:rFonts w:ascii="Century Gothic" w:eastAsia="Century Gothic" w:hAnsi="Century Gothic" w:cs="Century Gothic"/>
                <w:sz w:val="20"/>
              </w:rPr>
              <w:t xml:space="preserve">Rzędne wysokościowe </w:t>
            </w:r>
          </w:p>
        </w:tc>
        <w:tc>
          <w:tcPr>
            <w:tcW w:w="4728" w:type="dxa"/>
            <w:tcBorders>
              <w:top w:val="single" w:sz="4" w:space="0" w:color="000000"/>
              <w:left w:val="single" w:sz="4" w:space="0" w:color="000000"/>
              <w:bottom w:val="single" w:sz="4" w:space="0" w:color="000000"/>
              <w:right w:val="single" w:sz="4" w:space="0" w:color="000000"/>
            </w:tcBorders>
          </w:tcPr>
          <w:p w14:paraId="575723B7" w14:textId="77777777" w:rsidR="00FC0D3C" w:rsidRDefault="00FC0D3C" w:rsidP="00FC2C4D">
            <w:r>
              <w:rPr>
                <w:rFonts w:ascii="Century Gothic" w:eastAsia="Century Gothic" w:hAnsi="Century Gothic" w:cs="Century Gothic"/>
                <w:sz w:val="20"/>
              </w:rPr>
              <w:t xml:space="preserve">co 25 m w osi jezdni i na jej krawędziach dla autostrad i dróg ekspresowych, co 100 m dla pozostałych dróg </w:t>
            </w:r>
          </w:p>
        </w:tc>
      </w:tr>
      <w:tr w:rsidR="00FC0D3C" w14:paraId="55BE4C98" w14:textId="77777777" w:rsidTr="00FC2C4D">
        <w:trPr>
          <w:trHeight w:val="806"/>
        </w:trPr>
        <w:tc>
          <w:tcPr>
            <w:tcW w:w="492" w:type="dxa"/>
            <w:tcBorders>
              <w:top w:val="single" w:sz="4" w:space="0" w:color="000000"/>
              <w:left w:val="single" w:sz="4" w:space="0" w:color="000000"/>
              <w:bottom w:val="single" w:sz="4" w:space="0" w:color="000000"/>
              <w:right w:val="single" w:sz="4" w:space="0" w:color="000000"/>
            </w:tcBorders>
          </w:tcPr>
          <w:p w14:paraId="7AAA6A13" w14:textId="77777777" w:rsidR="00FC0D3C" w:rsidRDefault="00FC0D3C" w:rsidP="00FC2C4D">
            <w:pPr>
              <w:ind w:right="22"/>
              <w:jc w:val="center"/>
            </w:pPr>
            <w:r>
              <w:rPr>
                <w:rFonts w:ascii="Century Gothic" w:eastAsia="Century Gothic" w:hAnsi="Century Gothic" w:cs="Century Gothic"/>
                <w:sz w:val="20"/>
              </w:rPr>
              <w:t xml:space="preserve">6 </w:t>
            </w:r>
          </w:p>
        </w:tc>
        <w:tc>
          <w:tcPr>
            <w:tcW w:w="2671" w:type="dxa"/>
            <w:tcBorders>
              <w:top w:val="single" w:sz="4" w:space="0" w:color="000000"/>
              <w:left w:val="single" w:sz="4" w:space="0" w:color="000000"/>
              <w:bottom w:val="single" w:sz="4" w:space="0" w:color="000000"/>
              <w:right w:val="single" w:sz="4" w:space="0" w:color="000000"/>
            </w:tcBorders>
          </w:tcPr>
          <w:p w14:paraId="76B45DF3" w14:textId="77777777" w:rsidR="00FC0D3C" w:rsidRDefault="00FC0D3C" w:rsidP="00FC2C4D">
            <w:r>
              <w:rPr>
                <w:rFonts w:ascii="Century Gothic" w:eastAsia="Century Gothic" w:hAnsi="Century Gothic" w:cs="Century Gothic"/>
                <w:sz w:val="20"/>
              </w:rPr>
              <w:t xml:space="preserve">Ukształtowanie osi w </w:t>
            </w:r>
          </w:p>
          <w:p w14:paraId="008527A5" w14:textId="77777777" w:rsidR="00FC0D3C" w:rsidRDefault="00FC0D3C" w:rsidP="00FC2C4D">
            <w:r>
              <w:rPr>
                <w:rFonts w:ascii="Century Gothic" w:eastAsia="Century Gothic" w:hAnsi="Century Gothic" w:cs="Century Gothic"/>
                <w:sz w:val="20"/>
              </w:rPr>
              <w:t xml:space="preserve">planie </w:t>
            </w:r>
            <w:r>
              <w:rPr>
                <w:rFonts w:ascii="Century Gothic" w:eastAsia="Century Gothic" w:hAnsi="Century Gothic" w:cs="Century Gothic"/>
                <w:sz w:val="20"/>
                <w:vertAlign w:val="superscript"/>
              </w:rPr>
              <w:t xml:space="preserve">*) </w:t>
            </w:r>
          </w:p>
        </w:tc>
        <w:tc>
          <w:tcPr>
            <w:tcW w:w="4728" w:type="dxa"/>
            <w:tcBorders>
              <w:top w:val="single" w:sz="4" w:space="0" w:color="000000"/>
              <w:left w:val="single" w:sz="4" w:space="0" w:color="000000"/>
              <w:bottom w:val="single" w:sz="4" w:space="0" w:color="000000"/>
              <w:right w:val="single" w:sz="4" w:space="0" w:color="000000"/>
            </w:tcBorders>
          </w:tcPr>
          <w:p w14:paraId="0F4E9BDE" w14:textId="77777777" w:rsidR="00FC0D3C" w:rsidRDefault="00FC0D3C" w:rsidP="00FC2C4D">
            <w:r>
              <w:rPr>
                <w:rFonts w:ascii="Century Gothic" w:eastAsia="Century Gothic" w:hAnsi="Century Gothic" w:cs="Century Gothic"/>
                <w:sz w:val="20"/>
              </w:rPr>
              <w:t xml:space="preserve">co 25 m w osi jezdni i na jej krawędziach dla autostrad i dróg ekspresowych, co 100 m dla pozostałych dróg </w:t>
            </w:r>
          </w:p>
        </w:tc>
      </w:tr>
      <w:tr w:rsidR="00FC0D3C" w14:paraId="788D014A" w14:textId="77777777" w:rsidTr="00FC2C4D">
        <w:trPr>
          <w:trHeight w:val="578"/>
        </w:trPr>
        <w:tc>
          <w:tcPr>
            <w:tcW w:w="492" w:type="dxa"/>
            <w:tcBorders>
              <w:top w:val="single" w:sz="4" w:space="0" w:color="000000"/>
              <w:left w:val="single" w:sz="4" w:space="0" w:color="000000"/>
              <w:bottom w:val="single" w:sz="4" w:space="0" w:color="000000"/>
              <w:right w:val="single" w:sz="4" w:space="0" w:color="000000"/>
            </w:tcBorders>
            <w:vAlign w:val="center"/>
          </w:tcPr>
          <w:p w14:paraId="008D4A5D" w14:textId="77777777" w:rsidR="00FC0D3C" w:rsidRDefault="00FC0D3C" w:rsidP="00FC2C4D">
            <w:pPr>
              <w:ind w:right="22"/>
              <w:jc w:val="center"/>
            </w:pPr>
            <w:r>
              <w:rPr>
                <w:rFonts w:ascii="Century Gothic" w:eastAsia="Century Gothic" w:hAnsi="Century Gothic" w:cs="Century Gothic"/>
                <w:sz w:val="20"/>
              </w:rPr>
              <w:t xml:space="preserve">7 </w:t>
            </w:r>
          </w:p>
        </w:tc>
        <w:tc>
          <w:tcPr>
            <w:tcW w:w="2671" w:type="dxa"/>
            <w:tcBorders>
              <w:top w:val="single" w:sz="4" w:space="0" w:color="000000"/>
              <w:left w:val="single" w:sz="4" w:space="0" w:color="000000"/>
              <w:bottom w:val="single" w:sz="4" w:space="0" w:color="000000"/>
              <w:right w:val="single" w:sz="4" w:space="0" w:color="000000"/>
            </w:tcBorders>
          </w:tcPr>
          <w:p w14:paraId="476A7334" w14:textId="77777777" w:rsidR="00FC0D3C" w:rsidRDefault="00FC0D3C" w:rsidP="00FC2C4D">
            <w:r>
              <w:rPr>
                <w:rFonts w:ascii="Century Gothic" w:eastAsia="Century Gothic" w:hAnsi="Century Gothic" w:cs="Century Gothic"/>
                <w:sz w:val="20"/>
              </w:rPr>
              <w:t xml:space="preserve">Zagęszczenie, wilgotność gruntu podłoża </w:t>
            </w:r>
          </w:p>
        </w:tc>
        <w:tc>
          <w:tcPr>
            <w:tcW w:w="4728" w:type="dxa"/>
            <w:tcBorders>
              <w:top w:val="single" w:sz="4" w:space="0" w:color="000000"/>
              <w:left w:val="single" w:sz="4" w:space="0" w:color="000000"/>
              <w:bottom w:val="single" w:sz="4" w:space="0" w:color="000000"/>
              <w:right w:val="single" w:sz="4" w:space="0" w:color="000000"/>
            </w:tcBorders>
          </w:tcPr>
          <w:p w14:paraId="59D26C2E" w14:textId="77777777" w:rsidR="00FC0D3C" w:rsidRDefault="00FC0D3C" w:rsidP="00FC2C4D">
            <w:r>
              <w:rPr>
                <w:rFonts w:ascii="Century Gothic" w:eastAsia="Century Gothic" w:hAnsi="Century Gothic" w:cs="Century Gothic"/>
                <w:sz w:val="20"/>
              </w:rPr>
              <w:t>w 2 punktach na dziennej działce roboczej, lecz nie rzadziej niż raz na 600 m</w:t>
            </w:r>
            <w:r>
              <w:rPr>
                <w:rFonts w:ascii="Century Gothic" w:eastAsia="Century Gothic" w:hAnsi="Century Gothic" w:cs="Century Gothic"/>
                <w:sz w:val="13"/>
              </w:rPr>
              <w:t xml:space="preserve">2 </w:t>
            </w:r>
          </w:p>
        </w:tc>
      </w:tr>
      <w:tr w:rsidR="00FC0D3C" w14:paraId="067398BF" w14:textId="77777777" w:rsidTr="00FC2C4D">
        <w:trPr>
          <w:trHeight w:val="581"/>
        </w:trPr>
        <w:tc>
          <w:tcPr>
            <w:tcW w:w="7891" w:type="dxa"/>
            <w:gridSpan w:val="3"/>
            <w:tcBorders>
              <w:top w:val="single" w:sz="4" w:space="0" w:color="000000"/>
              <w:left w:val="single" w:sz="4" w:space="0" w:color="000000"/>
              <w:bottom w:val="single" w:sz="4" w:space="0" w:color="000000"/>
              <w:right w:val="single" w:sz="4" w:space="0" w:color="000000"/>
            </w:tcBorders>
          </w:tcPr>
          <w:p w14:paraId="54777941" w14:textId="77777777" w:rsidR="00FC0D3C" w:rsidRDefault="00FC0D3C" w:rsidP="00FC2C4D">
            <w:r>
              <w:rPr>
                <w:rFonts w:ascii="Century Gothic" w:eastAsia="Century Gothic" w:hAnsi="Century Gothic" w:cs="Century Gothic"/>
                <w:sz w:val="20"/>
              </w:rPr>
              <w:t xml:space="preserve">*) Dodatkowe pomiary spadków poprzecznych i ukształtowania osi w planie należy wykonać w punktach głównych łuków poziomych  </w:t>
            </w:r>
          </w:p>
        </w:tc>
      </w:tr>
    </w:tbl>
    <w:p w14:paraId="1BB77A9B" w14:textId="77777777" w:rsidR="00FC0D3C" w:rsidRDefault="00FC0D3C" w:rsidP="00811E37">
      <w:pPr>
        <w:numPr>
          <w:ilvl w:val="2"/>
          <w:numId w:val="75"/>
        </w:numPr>
        <w:spacing w:after="4" w:line="250" w:lineRule="auto"/>
        <w:ind w:hanging="504"/>
      </w:pPr>
      <w:r>
        <w:rPr>
          <w:rFonts w:ascii="Century Gothic" w:eastAsia="Century Gothic" w:hAnsi="Century Gothic" w:cs="Century Gothic"/>
          <w:b/>
          <w:sz w:val="20"/>
        </w:rPr>
        <w:t xml:space="preserve">Szerokość koryta (profilowanego podłoża) </w:t>
      </w:r>
    </w:p>
    <w:p w14:paraId="68E74E05"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Szerokość koryta i profilowanego podłoża nie może różnić się od szerokości projektowanej o więcej niż +10 cm i -5 cm. </w:t>
      </w:r>
    </w:p>
    <w:p w14:paraId="0CA8FB1F" w14:textId="77777777" w:rsidR="00FC0D3C" w:rsidRDefault="00FC0D3C" w:rsidP="00811E37">
      <w:pPr>
        <w:numPr>
          <w:ilvl w:val="2"/>
          <w:numId w:val="75"/>
        </w:numPr>
        <w:spacing w:after="4" w:line="250" w:lineRule="auto"/>
        <w:ind w:hanging="504"/>
      </w:pPr>
      <w:r>
        <w:rPr>
          <w:rFonts w:ascii="Century Gothic" w:eastAsia="Century Gothic" w:hAnsi="Century Gothic" w:cs="Century Gothic"/>
          <w:b/>
          <w:sz w:val="20"/>
        </w:rPr>
        <w:t xml:space="preserve">Równość koryta (profilowanego podłoża) </w:t>
      </w:r>
    </w:p>
    <w:p w14:paraId="49B69DEA"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Nierówności podłużne koryta i profilowanego podłoża należy mierzyć 4-metrową łatą zgodnie z normą BN-68/8931-04 [4]. </w:t>
      </w:r>
    </w:p>
    <w:p w14:paraId="7DD5090C" w14:textId="77777777" w:rsidR="00FC0D3C" w:rsidRDefault="00FC0D3C" w:rsidP="00FC0D3C">
      <w:pPr>
        <w:spacing w:after="117" w:line="250" w:lineRule="auto"/>
        <w:ind w:left="-5" w:right="1667"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poprzeczne należy mierzyć 4-metrową łatą.  </w:t>
      </w:r>
      <w:r>
        <w:rPr>
          <w:rFonts w:ascii="Century Gothic" w:eastAsia="Century Gothic" w:hAnsi="Century Gothic" w:cs="Century Gothic"/>
          <w:sz w:val="20"/>
        </w:rPr>
        <w:tab/>
        <w:t xml:space="preserve">Nierówności nie mogą przekraczać 20 mm. </w:t>
      </w:r>
    </w:p>
    <w:p w14:paraId="70C918E7" w14:textId="77777777" w:rsidR="00FC0D3C" w:rsidRDefault="00FC0D3C" w:rsidP="00811E37">
      <w:pPr>
        <w:numPr>
          <w:ilvl w:val="2"/>
          <w:numId w:val="75"/>
        </w:numPr>
        <w:spacing w:after="4" w:line="250" w:lineRule="auto"/>
        <w:ind w:hanging="504"/>
      </w:pPr>
      <w:r>
        <w:rPr>
          <w:rFonts w:ascii="Century Gothic" w:eastAsia="Century Gothic" w:hAnsi="Century Gothic" w:cs="Century Gothic"/>
          <w:b/>
          <w:sz w:val="20"/>
        </w:rPr>
        <w:t xml:space="preserve">Spadki poprzeczne </w:t>
      </w:r>
    </w:p>
    <w:p w14:paraId="6DCD4662" w14:textId="77777777" w:rsidR="00FC0D3C" w:rsidRDefault="00FC0D3C" w:rsidP="00FC0D3C">
      <w:pPr>
        <w:spacing w:after="4" w:line="250" w:lineRule="auto"/>
        <w:ind w:left="-5" w:hanging="10"/>
        <w:jc w:val="both"/>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Spadki poprzeczne koryta i profilowanego podłoża powinny być zgodne z dokumentacją projektową z tolerancją </w:t>
      </w:r>
      <w:r>
        <w:rPr>
          <w:rFonts w:ascii="Century Gothic" w:eastAsia="Century Gothic" w:hAnsi="Century Gothic" w:cs="Century Gothic"/>
          <w:sz w:val="20"/>
        </w:rPr>
        <w:t xml:space="preserve"> 0,5%. </w:t>
      </w:r>
    </w:p>
    <w:p w14:paraId="7712102A" w14:textId="77777777" w:rsidR="00FC0D3C" w:rsidRDefault="00FC0D3C" w:rsidP="00FC0D3C">
      <w:pPr>
        <w:spacing w:after="0"/>
      </w:pPr>
      <w:r>
        <w:rPr>
          <w:rFonts w:ascii="Century Gothic" w:eastAsia="Century Gothic" w:hAnsi="Century Gothic" w:cs="Century Gothic"/>
          <w:sz w:val="20"/>
        </w:rPr>
        <w:t xml:space="preserve"> </w:t>
      </w:r>
    </w:p>
    <w:p w14:paraId="0B031120" w14:textId="4C5B5036" w:rsidR="00FC0D3C" w:rsidRDefault="00FC0D3C" w:rsidP="00FC0D3C">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66211755" w14:textId="77777777" w:rsidR="005B40C4" w:rsidRDefault="005B40C4" w:rsidP="00FC0D3C">
      <w:pPr>
        <w:spacing w:after="0"/>
      </w:pPr>
    </w:p>
    <w:p w14:paraId="0FB4A177" w14:textId="77777777" w:rsidR="00FC0D3C" w:rsidRDefault="00FC0D3C" w:rsidP="00811E37">
      <w:pPr>
        <w:numPr>
          <w:ilvl w:val="2"/>
          <w:numId w:val="75"/>
        </w:numPr>
        <w:spacing w:after="4" w:line="250" w:lineRule="auto"/>
        <w:ind w:hanging="504"/>
      </w:pPr>
      <w:r>
        <w:rPr>
          <w:rFonts w:ascii="Century Gothic" w:eastAsia="Century Gothic" w:hAnsi="Century Gothic" w:cs="Century Gothic"/>
          <w:b/>
          <w:sz w:val="20"/>
        </w:rPr>
        <w:t xml:space="preserve">Rzędne wysokościowe </w:t>
      </w:r>
    </w:p>
    <w:p w14:paraId="1FA3057C" w14:textId="77777777" w:rsidR="00FC0D3C" w:rsidRDefault="00FC0D3C" w:rsidP="00FC0D3C">
      <w:pPr>
        <w:spacing w:after="115" w:line="250" w:lineRule="auto"/>
        <w:ind w:left="-5" w:hanging="10"/>
        <w:jc w:val="both"/>
      </w:pPr>
      <w:r>
        <w:rPr>
          <w:rFonts w:ascii="Century Gothic" w:eastAsia="Century Gothic" w:hAnsi="Century Gothic" w:cs="Century Gothic"/>
          <w:sz w:val="20"/>
        </w:rPr>
        <w:t xml:space="preserve"> Różnice pomiędzy rzędnymi wysokościowymi koryta lub wyprofilowanego podłoża i rzędnymi projektowanymi nie powinny przekraczać +1 cm, -2 cm. </w:t>
      </w:r>
    </w:p>
    <w:p w14:paraId="4C1622D0" w14:textId="77777777" w:rsidR="00FC0D3C" w:rsidRDefault="00FC0D3C" w:rsidP="00811E37">
      <w:pPr>
        <w:numPr>
          <w:ilvl w:val="2"/>
          <w:numId w:val="75"/>
        </w:numPr>
        <w:spacing w:after="0" w:line="250" w:lineRule="auto"/>
        <w:ind w:hanging="504"/>
      </w:pPr>
      <w:r>
        <w:rPr>
          <w:rFonts w:ascii="Century Gothic" w:eastAsia="Century Gothic" w:hAnsi="Century Gothic" w:cs="Century Gothic"/>
          <w:b/>
          <w:sz w:val="20"/>
        </w:rPr>
        <w:t xml:space="preserve">Ukształtowanie osi w planie </w:t>
      </w:r>
    </w:p>
    <w:p w14:paraId="08426B52" w14:textId="77777777" w:rsidR="00FC0D3C" w:rsidRDefault="00FC0D3C" w:rsidP="00FC0D3C">
      <w:pPr>
        <w:spacing w:after="0" w:line="250" w:lineRule="auto"/>
        <w:ind w:left="-5" w:hanging="10"/>
        <w:jc w:val="both"/>
      </w:pPr>
      <w:r>
        <w:rPr>
          <w:rFonts w:ascii="Century Gothic" w:eastAsia="Century Gothic" w:hAnsi="Century Gothic" w:cs="Century Gothic"/>
          <w:sz w:val="20"/>
        </w:rPr>
        <w:t xml:space="preserve"> Oś w planie nie może być przesunięta w stosunku do osi projektowanej o więcej niż </w:t>
      </w:r>
      <w:r>
        <w:rPr>
          <w:rFonts w:ascii="Century Gothic" w:eastAsia="Century Gothic" w:hAnsi="Century Gothic" w:cs="Century Gothic"/>
          <w:sz w:val="20"/>
        </w:rPr>
        <w:t xml:space="preserve"> 3 cm dla autostrad i dróg ekspresowych lub więcej niż </w:t>
      </w:r>
      <w:r>
        <w:rPr>
          <w:rFonts w:ascii="Century Gothic" w:eastAsia="Century Gothic" w:hAnsi="Century Gothic" w:cs="Century Gothic"/>
          <w:sz w:val="20"/>
        </w:rPr>
        <w:t xml:space="preserve"> 5 cm dla pozostałych dróg. </w:t>
      </w:r>
    </w:p>
    <w:p w14:paraId="771BCF86" w14:textId="77777777" w:rsidR="00FC0D3C" w:rsidRDefault="00FC0D3C" w:rsidP="00811E37">
      <w:pPr>
        <w:numPr>
          <w:ilvl w:val="2"/>
          <w:numId w:val="75"/>
        </w:numPr>
        <w:spacing w:after="0" w:line="250" w:lineRule="auto"/>
        <w:ind w:hanging="504"/>
      </w:pPr>
      <w:r>
        <w:rPr>
          <w:rFonts w:ascii="Century Gothic" w:eastAsia="Century Gothic" w:hAnsi="Century Gothic" w:cs="Century Gothic"/>
          <w:b/>
          <w:sz w:val="20"/>
        </w:rPr>
        <w:t xml:space="preserve">Zagęszczenie koryta (profilowanego podłoża) </w:t>
      </w:r>
    </w:p>
    <w:p w14:paraId="00F5445D" w14:textId="77777777" w:rsidR="00FC0D3C" w:rsidRDefault="00FC0D3C" w:rsidP="00FC0D3C">
      <w:pPr>
        <w:spacing w:after="0" w:line="250" w:lineRule="auto"/>
        <w:ind w:left="-5" w:hanging="10"/>
        <w:jc w:val="both"/>
      </w:pPr>
      <w:r>
        <w:rPr>
          <w:rFonts w:ascii="Century Gothic" w:eastAsia="Century Gothic" w:hAnsi="Century Gothic" w:cs="Century Gothic"/>
          <w:sz w:val="20"/>
        </w:rPr>
        <w:t xml:space="preserve"> Wskaźnik zagęszczenia koryta i wyprofilowanego podłoża określony wg BN-77/8931-12 [5] nie powinien być mniejszy od podanego w tablicy 1. </w:t>
      </w:r>
    </w:p>
    <w:p w14:paraId="5C4C60DA" w14:textId="77777777" w:rsidR="00FC0D3C" w:rsidRDefault="00FC0D3C" w:rsidP="00FC0D3C">
      <w:pPr>
        <w:spacing w:after="0" w:line="250" w:lineRule="auto"/>
        <w:ind w:left="-5" w:hanging="10"/>
        <w:jc w:val="both"/>
      </w:pPr>
      <w:r>
        <w:rPr>
          <w:rFonts w:ascii="Century Gothic" w:eastAsia="Century Gothic" w:hAnsi="Century Gothic" w:cs="Century Gothic"/>
          <w:sz w:val="20"/>
        </w:rPr>
        <w:t xml:space="preserve"> Jeśli jako kryterium dobrego zagęszczenia stosuje się porównanie wartości modułów odkształcenia, to wartość stosunku wtórnego do pierwotnego modułu odkształcenia, określonych zgodnie z normą BN-64/8931-02 [3] nie powinna być większa od 2,2. </w:t>
      </w:r>
    </w:p>
    <w:p w14:paraId="792C6675" w14:textId="77777777" w:rsidR="00FC0D3C" w:rsidRDefault="00FC0D3C" w:rsidP="00FC0D3C">
      <w:pPr>
        <w:spacing w:after="0" w:line="242"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Wilgotność w czasie zagęszczania należy badać według PN-B-06714-17 [2]. Wilgotność gruntu podłoża powinna być równa wilgotności optymalnej z tolerancją od -20% do + 10%. </w:t>
      </w:r>
    </w:p>
    <w:p w14:paraId="376384F3" w14:textId="77777777" w:rsidR="00FC0D3C" w:rsidRDefault="00FC0D3C" w:rsidP="00811E37">
      <w:pPr>
        <w:numPr>
          <w:ilvl w:val="1"/>
          <w:numId w:val="75"/>
        </w:numPr>
        <w:spacing w:after="0" w:line="250" w:lineRule="auto"/>
        <w:ind w:hanging="336"/>
      </w:pPr>
      <w:r>
        <w:rPr>
          <w:rFonts w:ascii="Century Gothic" w:eastAsia="Century Gothic" w:hAnsi="Century Gothic" w:cs="Century Gothic"/>
          <w:b/>
          <w:sz w:val="20"/>
        </w:rPr>
        <w:t xml:space="preserve">Zasady postępowania z wadliwie wykonanymi odcinkami koryta (profilowanego podłoża) </w:t>
      </w:r>
    </w:p>
    <w:p w14:paraId="7FF02E39" w14:textId="1E89116A" w:rsidR="00FC0D3C" w:rsidRDefault="00FC0D3C" w:rsidP="00FC0D3C">
      <w:pPr>
        <w:spacing w:after="0" w:line="250" w:lineRule="auto"/>
        <w:ind w:left="-5" w:hanging="10"/>
        <w:jc w:val="both"/>
        <w:rPr>
          <w:rFonts w:ascii="Century Gothic" w:eastAsia="Century Gothic" w:hAnsi="Century Gothic" w:cs="Century Gothic"/>
          <w:sz w:val="20"/>
        </w:rPr>
      </w:pPr>
      <w:r>
        <w:rPr>
          <w:rFonts w:ascii="Century Gothic" w:eastAsia="Century Gothic" w:hAnsi="Century Gothic" w:cs="Century Gothic"/>
          <w:b/>
          <w:sz w:val="20"/>
        </w:rPr>
        <w:t xml:space="preserve"> </w:t>
      </w:r>
      <w:r>
        <w:rPr>
          <w:rFonts w:ascii="Century Gothic" w:eastAsia="Century Gothic" w:hAnsi="Century Gothic" w:cs="Century Gothic"/>
          <w:sz w:val="20"/>
        </w:rPr>
        <w:t xml:space="preserve">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 </w:t>
      </w:r>
    </w:p>
    <w:p w14:paraId="0B6DDAD0" w14:textId="77777777" w:rsidR="005B40C4" w:rsidRDefault="005B40C4" w:rsidP="00FC0D3C">
      <w:pPr>
        <w:spacing w:after="0" w:line="250" w:lineRule="auto"/>
        <w:ind w:left="-5" w:hanging="10"/>
        <w:jc w:val="both"/>
      </w:pPr>
    </w:p>
    <w:p w14:paraId="3C2A39A4" w14:textId="77777777" w:rsidR="00FC0D3C" w:rsidRDefault="00FC0D3C" w:rsidP="00811E37">
      <w:pPr>
        <w:numPr>
          <w:ilvl w:val="0"/>
          <w:numId w:val="75"/>
        </w:numPr>
        <w:spacing w:after="0"/>
        <w:ind w:right="6008" w:hanging="185"/>
      </w:pPr>
      <w:r>
        <w:rPr>
          <w:rFonts w:ascii="Century Gothic" w:eastAsia="Century Gothic" w:hAnsi="Century Gothic" w:cs="Century Gothic"/>
          <w:b/>
          <w:u w:val="single" w:color="000000"/>
        </w:rPr>
        <w:t>ZASADY OBMIARU</w:t>
      </w:r>
      <w:r>
        <w:rPr>
          <w:rFonts w:ascii="Century Gothic" w:eastAsia="Century Gothic" w:hAnsi="Century Gothic" w:cs="Century Gothic"/>
          <w:b/>
        </w:rPr>
        <w:t xml:space="preserve"> </w:t>
      </w:r>
    </w:p>
    <w:p w14:paraId="3AF22903" w14:textId="77777777" w:rsidR="00FC0D3C" w:rsidRDefault="00FC0D3C" w:rsidP="00811E37">
      <w:pPr>
        <w:numPr>
          <w:ilvl w:val="1"/>
          <w:numId w:val="75"/>
        </w:numPr>
        <w:spacing w:after="0" w:line="250" w:lineRule="auto"/>
        <w:ind w:hanging="336"/>
      </w:pPr>
      <w:r>
        <w:rPr>
          <w:rFonts w:ascii="Century Gothic" w:eastAsia="Century Gothic" w:hAnsi="Century Gothic" w:cs="Century Gothic"/>
          <w:b/>
          <w:sz w:val="20"/>
        </w:rPr>
        <w:t xml:space="preserve">Ogólne zasady obmiaru robót </w:t>
      </w:r>
    </w:p>
    <w:p w14:paraId="771C2929" w14:textId="77777777" w:rsidR="00FC0D3C" w:rsidRDefault="00FC0D3C" w:rsidP="00FC0D3C">
      <w:pPr>
        <w:tabs>
          <w:tab w:val="center" w:pos="4295"/>
        </w:tabs>
        <w:spacing w:after="0"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OST „Wymagania ogólne” pkt 7. </w:t>
      </w:r>
    </w:p>
    <w:p w14:paraId="0E63F844" w14:textId="77777777" w:rsidR="00FC0D3C" w:rsidRDefault="00FC0D3C" w:rsidP="00811E37">
      <w:pPr>
        <w:numPr>
          <w:ilvl w:val="1"/>
          <w:numId w:val="75"/>
        </w:numPr>
        <w:spacing w:after="0" w:line="250" w:lineRule="auto"/>
        <w:ind w:hanging="336"/>
      </w:pPr>
      <w:r>
        <w:rPr>
          <w:rFonts w:ascii="Century Gothic" w:eastAsia="Century Gothic" w:hAnsi="Century Gothic" w:cs="Century Gothic"/>
          <w:b/>
          <w:sz w:val="20"/>
        </w:rPr>
        <w:t xml:space="preserve">Jednostka obmiarowa </w:t>
      </w:r>
    </w:p>
    <w:p w14:paraId="2C38119C" w14:textId="10702619" w:rsidR="00FC0D3C" w:rsidRDefault="00FC0D3C" w:rsidP="00FC0D3C">
      <w:pPr>
        <w:tabs>
          <w:tab w:val="right" w:pos="9073"/>
        </w:tabs>
        <w:spacing w:after="0" w:line="250" w:lineRule="auto"/>
        <w:ind w:left="-15"/>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wykonanego i odebranego koryta. </w:t>
      </w:r>
    </w:p>
    <w:p w14:paraId="397239F7" w14:textId="77777777" w:rsidR="005B40C4" w:rsidRDefault="005B40C4" w:rsidP="00FC0D3C">
      <w:pPr>
        <w:tabs>
          <w:tab w:val="right" w:pos="9073"/>
        </w:tabs>
        <w:spacing w:after="0" w:line="250" w:lineRule="auto"/>
        <w:ind w:left="-15"/>
      </w:pPr>
    </w:p>
    <w:p w14:paraId="7E085D64" w14:textId="77777777" w:rsidR="00FC0D3C" w:rsidRDefault="00FC0D3C" w:rsidP="00811E37">
      <w:pPr>
        <w:numPr>
          <w:ilvl w:val="0"/>
          <w:numId w:val="75"/>
        </w:numPr>
        <w:spacing w:after="0"/>
        <w:ind w:right="6008" w:hanging="185"/>
      </w:pPr>
      <w:r>
        <w:rPr>
          <w:rFonts w:ascii="Century Gothic" w:eastAsia="Century Gothic" w:hAnsi="Century Gothic" w:cs="Century Gothic"/>
          <w:b/>
          <w:u w:val="single" w:color="000000"/>
        </w:rPr>
        <w:t>ODBIÓR ROBÓT</w:t>
      </w:r>
      <w:r>
        <w:rPr>
          <w:rFonts w:ascii="Century Gothic" w:eastAsia="Century Gothic" w:hAnsi="Century Gothic" w:cs="Century Gothic"/>
          <w:b/>
        </w:rPr>
        <w:t xml:space="preserve"> </w:t>
      </w:r>
    </w:p>
    <w:p w14:paraId="21F3CFB9" w14:textId="77777777" w:rsidR="00FC0D3C" w:rsidRDefault="00FC0D3C" w:rsidP="00FC0D3C">
      <w:pPr>
        <w:tabs>
          <w:tab w:val="center" w:pos="4267"/>
        </w:tabs>
        <w:spacing w:after="0"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OST „Wymagania ogólne” pkt 8. </w:t>
      </w:r>
    </w:p>
    <w:p w14:paraId="57AF69C6" w14:textId="77777777" w:rsidR="005B40C4" w:rsidRDefault="00FC0D3C" w:rsidP="00FC0D3C">
      <w:pPr>
        <w:spacing w:after="0" w:line="250"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Roboty uznaje się za wykonane zgodnie z dokumentacja projektową, SST i wymaganiami Inżyniera, jeżeli wszystkie pomiary i badania z zachowaniem tolerancji wg punktu 6 dały wyniki pozytywne</w:t>
      </w:r>
    </w:p>
    <w:p w14:paraId="2174B291" w14:textId="6E268B00" w:rsidR="00FC0D3C" w:rsidRDefault="00FC0D3C" w:rsidP="00FC0D3C">
      <w:pPr>
        <w:spacing w:after="0" w:line="250" w:lineRule="auto"/>
        <w:ind w:left="-5" w:hanging="10"/>
        <w:jc w:val="both"/>
      </w:pPr>
      <w:r>
        <w:rPr>
          <w:rFonts w:ascii="Century Gothic" w:eastAsia="Century Gothic" w:hAnsi="Century Gothic" w:cs="Century Gothic"/>
          <w:sz w:val="20"/>
        </w:rPr>
        <w:t xml:space="preserve">. </w:t>
      </w:r>
    </w:p>
    <w:p w14:paraId="14F32DA9" w14:textId="77777777" w:rsidR="00FC0D3C" w:rsidRDefault="00FC0D3C" w:rsidP="00811E37">
      <w:pPr>
        <w:numPr>
          <w:ilvl w:val="0"/>
          <w:numId w:val="75"/>
        </w:numPr>
        <w:spacing w:after="0"/>
        <w:ind w:right="6008" w:hanging="185"/>
      </w:pPr>
      <w:r>
        <w:rPr>
          <w:rFonts w:ascii="Century Gothic" w:eastAsia="Century Gothic" w:hAnsi="Century Gothic" w:cs="Century Gothic"/>
          <w:b/>
          <w:u w:val="single" w:color="000000"/>
        </w:rPr>
        <w:t>PODSTAWA PŁATNOŚCI</w:t>
      </w:r>
      <w:r>
        <w:rPr>
          <w:rFonts w:ascii="Century Gothic" w:eastAsia="Century Gothic" w:hAnsi="Century Gothic" w:cs="Century Gothic"/>
          <w:b/>
        </w:rPr>
        <w:t xml:space="preserve"> </w:t>
      </w:r>
    </w:p>
    <w:p w14:paraId="502B5CB9" w14:textId="77777777" w:rsidR="00FC0D3C" w:rsidRDefault="00FC0D3C" w:rsidP="00811E37">
      <w:pPr>
        <w:numPr>
          <w:ilvl w:val="1"/>
          <w:numId w:val="75"/>
        </w:numPr>
        <w:spacing w:after="0" w:line="250" w:lineRule="auto"/>
        <w:ind w:hanging="336"/>
      </w:pPr>
      <w:r>
        <w:rPr>
          <w:rFonts w:ascii="Century Gothic" w:eastAsia="Century Gothic" w:hAnsi="Century Gothic" w:cs="Century Gothic"/>
          <w:b/>
          <w:sz w:val="20"/>
        </w:rPr>
        <w:t xml:space="preserve">Ogólne ustalenia dotyczące podstawy płatności </w:t>
      </w:r>
    </w:p>
    <w:p w14:paraId="2A91051E" w14:textId="77777777" w:rsidR="00FC0D3C" w:rsidRDefault="00FC0D3C" w:rsidP="00FC0D3C">
      <w:pPr>
        <w:spacing w:after="0" w:line="250" w:lineRule="auto"/>
        <w:ind w:left="-5" w:hanging="10"/>
        <w:jc w:val="both"/>
      </w:pPr>
      <w:r>
        <w:rPr>
          <w:rFonts w:ascii="Century Gothic" w:eastAsia="Century Gothic" w:hAnsi="Century Gothic" w:cs="Century Gothic"/>
          <w:sz w:val="20"/>
        </w:rPr>
        <w:t xml:space="preserve"> Ogólne ustalenia dotyczące podstawy płatności podano w OST „Wymagania ogólne” pkt 9. </w:t>
      </w:r>
    </w:p>
    <w:p w14:paraId="187E168F" w14:textId="77777777" w:rsidR="00FC0D3C" w:rsidRDefault="00FC0D3C" w:rsidP="00811E37">
      <w:pPr>
        <w:numPr>
          <w:ilvl w:val="1"/>
          <w:numId w:val="75"/>
        </w:numPr>
        <w:spacing w:after="0" w:line="250" w:lineRule="auto"/>
        <w:ind w:hanging="336"/>
      </w:pPr>
      <w:r>
        <w:rPr>
          <w:rFonts w:ascii="Century Gothic" w:eastAsia="Century Gothic" w:hAnsi="Century Gothic" w:cs="Century Gothic"/>
          <w:b/>
          <w:sz w:val="20"/>
        </w:rPr>
        <w:t xml:space="preserve">Cena jednostki obmiarowej </w:t>
      </w:r>
    </w:p>
    <w:p w14:paraId="38342A71" w14:textId="77777777" w:rsidR="00FC0D3C" w:rsidRDefault="00FC0D3C" w:rsidP="00FC0D3C">
      <w:pPr>
        <w:tabs>
          <w:tab w:val="center" w:pos="2626"/>
        </w:tabs>
        <w:spacing w:after="0"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Cena wykonania 1 m</w:t>
      </w:r>
      <w:r>
        <w:rPr>
          <w:rFonts w:ascii="Century Gothic" w:eastAsia="Century Gothic" w:hAnsi="Century Gothic" w:cs="Century Gothic"/>
          <w:sz w:val="13"/>
        </w:rPr>
        <w:t>2</w:t>
      </w:r>
      <w:r>
        <w:rPr>
          <w:rFonts w:ascii="Century Gothic" w:eastAsia="Century Gothic" w:hAnsi="Century Gothic" w:cs="Century Gothic"/>
          <w:sz w:val="20"/>
        </w:rPr>
        <w:t xml:space="preserve"> koryta obejmuje: </w:t>
      </w:r>
    </w:p>
    <w:p w14:paraId="444CF742" w14:textId="77777777" w:rsidR="00FC0D3C" w:rsidRDefault="00FC0D3C" w:rsidP="00FC0D3C">
      <w:pPr>
        <w:spacing w:after="0"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prace pomiarowe i roboty przygotowawcze, </w:t>
      </w:r>
    </w:p>
    <w:p w14:paraId="57B68062" w14:textId="77777777" w:rsidR="00FC0D3C" w:rsidRDefault="00FC0D3C" w:rsidP="00FC0D3C">
      <w:pPr>
        <w:spacing w:after="0"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odspojenie gruntu z przerzutem na pobocze i rozplantowaniem, </w:t>
      </w:r>
    </w:p>
    <w:p w14:paraId="0F680E8A" w14:textId="77777777" w:rsidR="00FC0D3C" w:rsidRDefault="00FC0D3C" w:rsidP="00FC0D3C">
      <w:pPr>
        <w:spacing w:after="0"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załadunek nadmiaru odspojonego gruntu na środki transportowe i odwiezienie na odkład lub nasyp, </w:t>
      </w:r>
    </w:p>
    <w:p w14:paraId="26027CEE" w14:textId="77777777" w:rsidR="00FC0D3C" w:rsidRDefault="00FC0D3C" w:rsidP="00FC0D3C">
      <w:pPr>
        <w:spacing w:after="0"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profilowanie dna koryta lub podłoża, </w:t>
      </w:r>
    </w:p>
    <w:p w14:paraId="487F8429" w14:textId="77777777" w:rsidR="00FC0D3C" w:rsidRDefault="00FC0D3C" w:rsidP="00FC0D3C">
      <w:pPr>
        <w:spacing w:after="0"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zagęszczenie, </w:t>
      </w:r>
    </w:p>
    <w:p w14:paraId="5EFE0098" w14:textId="77777777" w:rsidR="00FC0D3C" w:rsidRDefault="00FC0D3C" w:rsidP="00FC0D3C">
      <w:pPr>
        <w:spacing w:after="0"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utrzymanie koryta lub podłoża, </w:t>
      </w:r>
    </w:p>
    <w:p w14:paraId="5169B00B" w14:textId="77777777" w:rsidR="00FC0D3C" w:rsidRDefault="00FC0D3C" w:rsidP="00FC0D3C">
      <w:pPr>
        <w:spacing w:after="0" w:line="250" w:lineRule="auto"/>
        <w:ind w:left="-5" w:hanging="10"/>
        <w:jc w:val="both"/>
      </w:pPr>
      <w:r>
        <w:rPr>
          <w:rFonts w:ascii="Segoe UI Symbol" w:eastAsia="Segoe UI Symbol" w:hAnsi="Segoe UI Symbol" w:cs="Segoe UI Symbol"/>
          <w:sz w:val="20"/>
        </w:rPr>
        <w:lastRenderedPageBreak/>
        <w:t>−</w:t>
      </w:r>
      <w:r>
        <w:rPr>
          <w:rFonts w:ascii="Arial" w:eastAsia="Arial" w:hAnsi="Arial" w:cs="Arial"/>
          <w:sz w:val="20"/>
        </w:rPr>
        <w:t xml:space="preserve"> </w:t>
      </w:r>
      <w:r>
        <w:rPr>
          <w:rFonts w:ascii="Century Gothic" w:eastAsia="Century Gothic" w:hAnsi="Century Gothic" w:cs="Century Gothic"/>
          <w:sz w:val="20"/>
        </w:rPr>
        <w:t xml:space="preserve">przeprowadzenie pomiarów i badań laboratoryjnych, wymaganych w specyfikacji technicznej. </w:t>
      </w:r>
    </w:p>
    <w:p w14:paraId="5E937441" w14:textId="77777777" w:rsidR="00FC0D3C" w:rsidRDefault="00FC0D3C" w:rsidP="00FC0D3C">
      <w:pPr>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r>
        <w:rPr>
          <w:rFonts w:ascii="Century Gothic" w:eastAsia="Century Gothic" w:hAnsi="Century Gothic" w:cs="Century Gothic"/>
          <w:b/>
          <w:u w:val="single" w:color="000000"/>
        </w:rPr>
        <w:t>PRZEPISY ZWIĄZANE</w:t>
      </w:r>
      <w:r>
        <w:rPr>
          <w:rFonts w:ascii="Century Gothic" w:eastAsia="Century Gothic" w:hAnsi="Century Gothic" w:cs="Century Gothic"/>
          <w:b/>
        </w:rPr>
        <w:t xml:space="preserve"> </w:t>
      </w:r>
      <w:r>
        <w:rPr>
          <w:rFonts w:ascii="Century Gothic" w:eastAsia="Century Gothic" w:hAnsi="Century Gothic" w:cs="Century Gothic"/>
          <w:b/>
          <w:sz w:val="20"/>
        </w:rPr>
        <w:t xml:space="preserve">Normy </w:t>
      </w:r>
    </w:p>
    <w:tbl>
      <w:tblPr>
        <w:tblStyle w:val="TableGrid"/>
        <w:tblW w:w="7702" w:type="dxa"/>
        <w:tblInd w:w="94" w:type="dxa"/>
        <w:tblLook w:val="04A0" w:firstRow="1" w:lastRow="0" w:firstColumn="1" w:lastColumn="0" w:noHBand="0" w:noVBand="1"/>
      </w:tblPr>
      <w:tblGrid>
        <w:gridCol w:w="401"/>
        <w:gridCol w:w="1702"/>
        <w:gridCol w:w="5599"/>
      </w:tblGrid>
      <w:tr w:rsidR="00FC0D3C" w14:paraId="25835942" w14:textId="77777777" w:rsidTr="00FC2C4D">
        <w:trPr>
          <w:trHeight w:val="245"/>
        </w:trPr>
        <w:tc>
          <w:tcPr>
            <w:tcW w:w="401" w:type="dxa"/>
            <w:tcBorders>
              <w:top w:val="nil"/>
              <w:left w:val="nil"/>
              <w:bottom w:val="nil"/>
              <w:right w:val="nil"/>
            </w:tcBorders>
          </w:tcPr>
          <w:p w14:paraId="59DFCEC8" w14:textId="77777777" w:rsidR="00FC0D3C" w:rsidRDefault="00FC0D3C" w:rsidP="00FC2C4D">
            <w:r>
              <w:rPr>
                <w:rFonts w:ascii="Century Gothic" w:eastAsia="Century Gothic" w:hAnsi="Century Gothic" w:cs="Century Gothic"/>
                <w:sz w:val="20"/>
              </w:rPr>
              <w:t xml:space="preserve">1. </w:t>
            </w:r>
          </w:p>
        </w:tc>
        <w:tc>
          <w:tcPr>
            <w:tcW w:w="1702" w:type="dxa"/>
            <w:tcBorders>
              <w:top w:val="nil"/>
              <w:left w:val="nil"/>
              <w:bottom w:val="nil"/>
              <w:right w:val="nil"/>
            </w:tcBorders>
          </w:tcPr>
          <w:p w14:paraId="7A0CC171" w14:textId="77777777" w:rsidR="00FC0D3C" w:rsidRDefault="00FC0D3C" w:rsidP="00FC2C4D">
            <w:r>
              <w:rPr>
                <w:rFonts w:ascii="Century Gothic" w:eastAsia="Century Gothic" w:hAnsi="Century Gothic" w:cs="Century Gothic"/>
                <w:sz w:val="20"/>
              </w:rPr>
              <w:t xml:space="preserve">PN-B-04481 </w:t>
            </w:r>
          </w:p>
        </w:tc>
        <w:tc>
          <w:tcPr>
            <w:tcW w:w="5599" w:type="dxa"/>
            <w:tcBorders>
              <w:top w:val="nil"/>
              <w:left w:val="nil"/>
              <w:bottom w:val="nil"/>
              <w:right w:val="nil"/>
            </w:tcBorders>
          </w:tcPr>
          <w:p w14:paraId="566616BE" w14:textId="77777777" w:rsidR="00FC0D3C" w:rsidRDefault="00FC0D3C" w:rsidP="00FC2C4D">
            <w:r>
              <w:rPr>
                <w:rFonts w:ascii="Century Gothic" w:eastAsia="Century Gothic" w:hAnsi="Century Gothic" w:cs="Century Gothic"/>
                <w:sz w:val="20"/>
              </w:rPr>
              <w:t xml:space="preserve">Grunty budowlane. Badania próbek gruntu </w:t>
            </w:r>
          </w:p>
        </w:tc>
      </w:tr>
      <w:tr w:rsidR="00FC0D3C" w14:paraId="3E907774" w14:textId="77777777" w:rsidTr="00FC2C4D">
        <w:trPr>
          <w:trHeight w:val="245"/>
        </w:trPr>
        <w:tc>
          <w:tcPr>
            <w:tcW w:w="401" w:type="dxa"/>
            <w:tcBorders>
              <w:top w:val="nil"/>
              <w:left w:val="nil"/>
              <w:bottom w:val="nil"/>
              <w:right w:val="nil"/>
            </w:tcBorders>
          </w:tcPr>
          <w:p w14:paraId="3B03F179" w14:textId="77777777" w:rsidR="00FC0D3C" w:rsidRDefault="00FC0D3C" w:rsidP="00FC2C4D">
            <w:r>
              <w:rPr>
                <w:rFonts w:ascii="Century Gothic" w:eastAsia="Century Gothic" w:hAnsi="Century Gothic" w:cs="Century Gothic"/>
                <w:sz w:val="20"/>
              </w:rPr>
              <w:t xml:space="preserve">2. </w:t>
            </w:r>
          </w:p>
        </w:tc>
        <w:tc>
          <w:tcPr>
            <w:tcW w:w="1702" w:type="dxa"/>
            <w:tcBorders>
              <w:top w:val="nil"/>
              <w:left w:val="nil"/>
              <w:bottom w:val="nil"/>
              <w:right w:val="nil"/>
            </w:tcBorders>
          </w:tcPr>
          <w:p w14:paraId="21538726" w14:textId="77777777" w:rsidR="00FC0D3C" w:rsidRDefault="00FC0D3C" w:rsidP="00FC2C4D">
            <w:r>
              <w:rPr>
                <w:rFonts w:ascii="Century Gothic" w:eastAsia="Century Gothic" w:hAnsi="Century Gothic" w:cs="Century Gothic"/>
                <w:sz w:val="20"/>
              </w:rPr>
              <w:t xml:space="preserve">PN-/B-06714-17 </w:t>
            </w:r>
          </w:p>
        </w:tc>
        <w:tc>
          <w:tcPr>
            <w:tcW w:w="5599" w:type="dxa"/>
            <w:tcBorders>
              <w:top w:val="nil"/>
              <w:left w:val="nil"/>
              <w:bottom w:val="nil"/>
              <w:right w:val="nil"/>
            </w:tcBorders>
          </w:tcPr>
          <w:p w14:paraId="1C748EA1" w14:textId="77777777" w:rsidR="00FC0D3C" w:rsidRDefault="00FC0D3C" w:rsidP="00FC2C4D">
            <w:r>
              <w:rPr>
                <w:rFonts w:ascii="Century Gothic" w:eastAsia="Century Gothic" w:hAnsi="Century Gothic" w:cs="Century Gothic"/>
                <w:sz w:val="20"/>
              </w:rPr>
              <w:t xml:space="preserve">Kruszywa mineralne. Badania. Oznaczanie wilgotności </w:t>
            </w:r>
          </w:p>
        </w:tc>
      </w:tr>
      <w:tr w:rsidR="00FC0D3C" w14:paraId="5A54A0C5" w14:textId="77777777" w:rsidTr="00FC2C4D">
        <w:trPr>
          <w:trHeight w:val="490"/>
        </w:trPr>
        <w:tc>
          <w:tcPr>
            <w:tcW w:w="401" w:type="dxa"/>
            <w:tcBorders>
              <w:top w:val="nil"/>
              <w:left w:val="nil"/>
              <w:bottom w:val="nil"/>
              <w:right w:val="nil"/>
            </w:tcBorders>
          </w:tcPr>
          <w:p w14:paraId="47436320" w14:textId="77777777" w:rsidR="00FC0D3C" w:rsidRDefault="00FC0D3C" w:rsidP="00FC2C4D">
            <w:r>
              <w:rPr>
                <w:rFonts w:ascii="Century Gothic" w:eastAsia="Century Gothic" w:hAnsi="Century Gothic" w:cs="Century Gothic"/>
                <w:sz w:val="20"/>
              </w:rPr>
              <w:t xml:space="preserve">3. </w:t>
            </w:r>
          </w:p>
        </w:tc>
        <w:tc>
          <w:tcPr>
            <w:tcW w:w="1702" w:type="dxa"/>
            <w:tcBorders>
              <w:top w:val="nil"/>
              <w:left w:val="nil"/>
              <w:bottom w:val="nil"/>
              <w:right w:val="nil"/>
            </w:tcBorders>
          </w:tcPr>
          <w:p w14:paraId="7F3E8F20" w14:textId="77777777" w:rsidR="00FC0D3C" w:rsidRDefault="00FC0D3C" w:rsidP="00FC2C4D">
            <w:r>
              <w:rPr>
                <w:rFonts w:ascii="Century Gothic" w:eastAsia="Century Gothic" w:hAnsi="Century Gothic" w:cs="Century Gothic"/>
                <w:sz w:val="20"/>
              </w:rPr>
              <w:t xml:space="preserve">BN-64/8931-02 </w:t>
            </w:r>
          </w:p>
        </w:tc>
        <w:tc>
          <w:tcPr>
            <w:tcW w:w="5599" w:type="dxa"/>
            <w:tcBorders>
              <w:top w:val="nil"/>
              <w:left w:val="nil"/>
              <w:bottom w:val="nil"/>
              <w:right w:val="nil"/>
            </w:tcBorders>
          </w:tcPr>
          <w:p w14:paraId="1E05A9ED" w14:textId="77777777" w:rsidR="00FC0D3C" w:rsidRDefault="00FC0D3C" w:rsidP="00FC2C4D">
            <w:r>
              <w:rPr>
                <w:rFonts w:ascii="Century Gothic" w:eastAsia="Century Gothic" w:hAnsi="Century Gothic" w:cs="Century Gothic"/>
                <w:sz w:val="20"/>
              </w:rPr>
              <w:t xml:space="preserve">Drogi samochodowe. Oznaczanie modułu odkształcenia nawierzchni podatnych i podłoża przez obciążenie płytą </w:t>
            </w:r>
          </w:p>
        </w:tc>
      </w:tr>
      <w:tr w:rsidR="00FC0D3C" w14:paraId="01794440" w14:textId="77777777" w:rsidTr="00FC2C4D">
        <w:trPr>
          <w:trHeight w:val="492"/>
        </w:trPr>
        <w:tc>
          <w:tcPr>
            <w:tcW w:w="401" w:type="dxa"/>
            <w:tcBorders>
              <w:top w:val="nil"/>
              <w:left w:val="nil"/>
              <w:bottom w:val="nil"/>
              <w:right w:val="nil"/>
            </w:tcBorders>
          </w:tcPr>
          <w:p w14:paraId="7BA87DD4" w14:textId="77777777" w:rsidR="00FC0D3C" w:rsidRDefault="00FC0D3C" w:rsidP="00FC2C4D">
            <w:r>
              <w:rPr>
                <w:rFonts w:ascii="Century Gothic" w:eastAsia="Century Gothic" w:hAnsi="Century Gothic" w:cs="Century Gothic"/>
                <w:sz w:val="20"/>
              </w:rPr>
              <w:t xml:space="preserve">4. </w:t>
            </w:r>
          </w:p>
        </w:tc>
        <w:tc>
          <w:tcPr>
            <w:tcW w:w="1702" w:type="dxa"/>
            <w:tcBorders>
              <w:top w:val="nil"/>
              <w:left w:val="nil"/>
              <w:bottom w:val="nil"/>
              <w:right w:val="nil"/>
            </w:tcBorders>
          </w:tcPr>
          <w:p w14:paraId="09F02D2C" w14:textId="77777777" w:rsidR="00FC0D3C" w:rsidRDefault="00FC0D3C" w:rsidP="00FC2C4D">
            <w:r>
              <w:rPr>
                <w:rFonts w:ascii="Century Gothic" w:eastAsia="Century Gothic" w:hAnsi="Century Gothic" w:cs="Century Gothic"/>
                <w:sz w:val="20"/>
              </w:rPr>
              <w:t xml:space="preserve">BN-68/8931-04 </w:t>
            </w:r>
          </w:p>
        </w:tc>
        <w:tc>
          <w:tcPr>
            <w:tcW w:w="5599" w:type="dxa"/>
            <w:tcBorders>
              <w:top w:val="nil"/>
              <w:left w:val="nil"/>
              <w:bottom w:val="nil"/>
              <w:right w:val="nil"/>
            </w:tcBorders>
          </w:tcPr>
          <w:p w14:paraId="5E01ADE6" w14:textId="77777777" w:rsidR="00FC0D3C" w:rsidRDefault="00FC0D3C" w:rsidP="00FC2C4D">
            <w:r>
              <w:rPr>
                <w:rFonts w:ascii="Century Gothic" w:eastAsia="Century Gothic" w:hAnsi="Century Gothic" w:cs="Century Gothic"/>
                <w:sz w:val="20"/>
              </w:rPr>
              <w:t xml:space="preserve">Drogi samochodowe. Pomiar równości 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 </w:t>
            </w:r>
          </w:p>
        </w:tc>
      </w:tr>
      <w:tr w:rsidR="00FC0D3C" w14:paraId="7BEA089A" w14:textId="77777777" w:rsidTr="00FC2C4D">
        <w:trPr>
          <w:trHeight w:val="245"/>
        </w:trPr>
        <w:tc>
          <w:tcPr>
            <w:tcW w:w="401" w:type="dxa"/>
            <w:tcBorders>
              <w:top w:val="nil"/>
              <w:left w:val="nil"/>
              <w:bottom w:val="nil"/>
              <w:right w:val="nil"/>
            </w:tcBorders>
          </w:tcPr>
          <w:p w14:paraId="243BE9BF" w14:textId="77777777" w:rsidR="00FC0D3C" w:rsidRDefault="00FC0D3C" w:rsidP="00FC2C4D">
            <w:r>
              <w:rPr>
                <w:rFonts w:ascii="Century Gothic" w:eastAsia="Century Gothic" w:hAnsi="Century Gothic" w:cs="Century Gothic"/>
                <w:sz w:val="20"/>
              </w:rPr>
              <w:t xml:space="preserve">5. </w:t>
            </w:r>
          </w:p>
        </w:tc>
        <w:tc>
          <w:tcPr>
            <w:tcW w:w="1702" w:type="dxa"/>
            <w:tcBorders>
              <w:top w:val="nil"/>
              <w:left w:val="nil"/>
              <w:bottom w:val="nil"/>
              <w:right w:val="nil"/>
            </w:tcBorders>
          </w:tcPr>
          <w:p w14:paraId="29831B75" w14:textId="77777777" w:rsidR="00FC0D3C" w:rsidRDefault="00FC0D3C" w:rsidP="00FC2C4D">
            <w:r>
              <w:rPr>
                <w:rFonts w:ascii="Century Gothic" w:eastAsia="Century Gothic" w:hAnsi="Century Gothic" w:cs="Century Gothic"/>
                <w:sz w:val="20"/>
              </w:rPr>
              <w:t xml:space="preserve">BN-77/8931-12 </w:t>
            </w:r>
          </w:p>
        </w:tc>
        <w:tc>
          <w:tcPr>
            <w:tcW w:w="5599" w:type="dxa"/>
            <w:tcBorders>
              <w:top w:val="nil"/>
              <w:left w:val="nil"/>
              <w:bottom w:val="nil"/>
              <w:right w:val="nil"/>
            </w:tcBorders>
          </w:tcPr>
          <w:p w14:paraId="25C11908" w14:textId="77777777" w:rsidR="00FC0D3C" w:rsidRDefault="00FC0D3C" w:rsidP="00FC2C4D">
            <w:r>
              <w:rPr>
                <w:rFonts w:ascii="Century Gothic" w:eastAsia="Century Gothic" w:hAnsi="Century Gothic" w:cs="Century Gothic"/>
                <w:sz w:val="20"/>
              </w:rPr>
              <w:t xml:space="preserve">Oznaczanie wskaźnika zagęszczenia gruntu </w:t>
            </w:r>
          </w:p>
        </w:tc>
      </w:tr>
    </w:tbl>
    <w:p w14:paraId="5C590972" w14:textId="77777777" w:rsidR="00FC0D3C" w:rsidRDefault="00FC0D3C" w:rsidP="00FC0D3C">
      <w:pPr>
        <w:spacing w:after="0"/>
      </w:pPr>
      <w:r>
        <w:rPr>
          <w:rFonts w:ascii="Century Gothic" w:eastAsia="Century Gothic" w:hAnsi="Century Gothic" w:cs="Century Gothic"/>
          <w:sz w:val="20"/>
        </w:rPr>
        <w:t xml:space="preserve"> </w:t>
      </w:r>
    </w:p>
    <w:p w14:paraId="5ECC48A2" w14:textId="77777777" w:rsidR="00FC0D3C" w:rsidRDefault="00FC0D3C" w:rsidP="00FC0D3C">
      <w:pPr>
        <w:spacing w:after="0"/>
      </w:pPr>
      <w:r>
        <w:rPr>
          <w:rFonts w:ascii="Century Gothic" w:eastAsia="Century Gothic" w:hAnsi="Century Gothic" w:cs="Century Gothic"/>
          <w:b/>
        </w:rPr>
        <w:t xml:space="preserve"> </w:t>
      </w:r>
    </w:p>
    <w:p w14:paraId="5E0B501B" w14:textId="77777777" w:rsidR="00FC0D3C" w:rsidRDefault="00FC0D3C" w:rsidP="00FC0D3C">
      <w:pPr>
        <w:spacing w:after="0"/>
      </w:pPr>
      <w:r>
        <w:rPr>
          <w:rFonts w:ascii="Century Gothic" w:eastAsia="Century Gothic" w:hAnsi="Century Gothic" w:cs="Century Gothic"/>
          <w:b/>
        </w:rPr>
        <w:t xml:space="preserve"> </w:t>
      </w:r>
    </w:p>
    <w:p w14:paraId="730D132B" w14:textId="77777777" w:rsidR="00FC0D3C" w:rsidRDefault="00FC0D3C" w:rsidP="00FC0D3C">
      <w:pPr>
        <w:spacing w:after="0"/>
      </w:pPr>
      <w:r>
        <w:rPr>
          <w:rFonts w:ascii="Century Gothic" w:eastAsia="Century Gothic" w:hAnsi="Century Gothic" w:cs="Century Gothic"/>
          <w:b/>
        </w:rPr>
        <w:t xml:space="preserve"> </w:t>
      </w:r>
    </w:p>
    <w:p w14:paraId="57A54005" w14:textId="77777777" w:rsidR="00FC0D3C" w:rsidRDefault="00FC0D3C" w:rsidP="00FC0D3C">
      <w:pPr>
        <w:spacing w:after="0"/>
      </w:pPr>
      <w:r>
        <w:rPr>
          <w:rFonts w:ascii="Century Gothic" w:eastAsia="Century Gothic" w:hAnsi="Century Gothic" w:cs="Century Gothic"/>
          <w:b/>
        </w:rPr>
        <w:t xml:space="preserve"> </w:t>
      </w:r>
    </w:p>
    <w:p w14:paraId="7995F321" w14:textId="77777777" w:rsidR="00FC0D3C" w:rsidRDefault="00FC0D3C" w:rsidP="00FC0D3C">
      <w:pPr>
        <w:spacing w:after="0"/>
      </w:pPr>
      <w:r>
        <w:rPr>
          <w:rFonts w:ascii="Century Gothic" w:eastAsia="Century Gothic" w:hAnsi="Century Gothic" w:cs="Century Gothic"/>
          <w:b/>
          <w:sz w:val="24"/>
        </w:rPr>
        <w:t xml:space="preserve"> </w:t>
      </w:r>
    </w:p>
    <w:p w14:paraId="089D27BC" w14:textId="77777777" w:rsidR="00FC0D3C" w:rsidRDefault="00FC0D3C" w:rsidP="00FC0D3C">
      <w:pPr>
        <w:spacing w:after="0"/>
      </w:pPr>
      <w:r>
        <w:rPr>
          <w:rFonts w:ascii="Century Gothic" w:eastAsia="Century Gothic" w:hAnsi="Century Gothic" w:cs="Century Gothic"/>
          <w:sz w:val="24"/>
        </w:rPr>
        <w:t xml:space="preserve"> </w:t>
      </w:r>
    </w:p>
    <w:p w14:paraId="100A1CC2" w14:textId="77777777" w:rsidR="00FC0D3C" w:rsidRDefault="00FC0D3C" w:rsidP="00FC0D3C">
      <w:pPr>
        <w:spacing w:after="0"/>
      </w:pPr>
      <w:r>
        <w:rPr>
          <w:rFonts w:ascii="Century Gothic" w:eastAsia="Century Gothic" w:hAnsi="Century Gothic" w:cs="Century Gothic"/>
          <w:sz w:val="24"/>
        </w:rPr>
        <w:t xml:space="preserve"> </w:t>
      </w:r>
    </w:p>
    <w:p w14:paraId="6EFE0090" w14:textId="77777777" w:rsidR="00FC0D3C" w:rsidRDefault="00FC0D3C" w:rsidP="00FC0D3C">
      <w:pPr>
        <w:spacing w:after="0"/>
      </w:pPr>
      <w:r>
        <w:rPr>
          <w:rFonts w:ascii="Century Gothic" w:eastAsia="Century Gothic" w:hAnsi="Century Gothic" w:cs="Century Gothic"/>
          <w:sz w:val="24"/>
        </w:rPr>
        <w:t xml:space="preserve"> </w:t>
      </w:r>
    </w:p>
    <w:p w14:paraId="21687619" w14:textId="77777777" w:rsidR="00FC0D3C" w:rsidRDefault="00FC0D3C" w:rsidP="00FC0D3C">
      <w:pPr>
        <w:spacing w:after="0"/>
      </w:pPr>
      <w:r>
        <w:rPr>
          <w:rFonts w:ascii="Century Gothic" w:eastAsia="Century Gothic" w:hAnsi="Century Gothic" w:cs="Century Gothic"/>
          <w:sz w:val="24"/>
        </w:rPr>
        <w:t xml:space="preserve"> </w:t>
      </w:r>
    </w:p>
    <w:p w14:paraId="3F875235" w14:textId="77777777" w:rsidR="00FC0D3C" w:rsidRDefault="00FC0D3C" w:rsidP="00FC0D3C">
      <w:pPr>
        <w:spacing w:after="0"/>
      </w:pPr>
      <w:r>
        <w:rPr>
          <w:rFonts w:ascii="Century Gothic" w:eastAsia="Century Gothic" w:hAnsi="Century Gothic" w:cs="Century Gothic"/>
          <w:sz w:val="24"/>
        </w:rPr>
        <w:t xml:space="preserve"> </w:t>
      </w:r>
    </w:p>
    <w:p w14:paraId="45698CC7" w14:textId="77777777" w:rsidR="00FC0D3C" w:rsidRDefault="00FC0D3C" w:rsidP="00FC0D3C">
      <w:pPr>
        <w:spacing w:after="0"/>
      </w:pPr>
      <w:r>
        <w:rPr>
          <w:rFonts w:ascii="Century Gothic" w:eastAsia="Century Gothic" w:hAnsi="Century Gothic" w:cs="Century Gothic"/>
          <w:sz w:val="24"/>
        </w:rPr>
        <w:t xml:space="preserve"> </w:t>
      </w:r>
    </w:p>
    <w:p w14:paraId="7D4A79BE" w14:textId="77777777" w:rsidR="00FC0D3C" w:rsidRDefault="00FC0D3C" w:rsidP="00FC0D3C">
      <w:pPr>
        <w:spacing w:after="0"/>
      </w:pPr>
      <w:r>
        <w:rPr>
          <w:rFonts w:ascii="Century Gothic" w:eastAsia="Century Gothic" w:hAnsi="Century Gothic" w:cs="Century Gothic"/>
          <w:sz w:val="24"/>
        </w:rPr>
        <w:t xml:space="preserve"> </w:t>
      </w:r>
    </w:p>
    <w:p w14:paraId="2D2D6ADB" w14:textId="77777777" w:rsidR="00FC0D3C" w:rsidRDefault="00FC0D3C" w:rsidP="00FC0D3C">
      <w:pPr>
        <w:spacing w:after="0"/>
      </w:pPr>
      <w:r>
        <w:rPr>
          <w:rFonts w:ascii="Century Gothic" w:eastAsia="Century Gothic" w:hAnsi="Century Gothic" w:cs="Century Gothic"/>
          <w:sz w:val="24"/>
        </w:rPr>
        <w:t xml:space="preserve"> </w:t>
      </w:r>
    </w:p>
    <w:p w14:paraId="42691EB6" w14:textId="77777777" w:rsidR="00FC0D3C" w:rsidRDefault="00FC0D3C" w:rsidP="00FC0D3C">
      <w:pPr>
        <w:spacing w:after="0"/>
      </w:pPr>
      <w:r>
        <w:rPr>
          <w:rFonts w:ascii="Century Gothic" w:eastAsia="Century Gothic" w:hAnsi="Century Gothic" w:cs="Century Gothic"/>
          <w:sz w:val="24"/>
        </w:rPr>
        <w:t xml:space="preserve"> </w:t>
      </w:r>
    </w:p>
    <w:p w14:paraId="55CC0D13" w14:textId="77777777" w:rsidR="00FC0D3C" w:rsidRDefault="00FC0D3C" w:rsidP="00FC0D3C">
      <w:pPr>
        <w:spacing w:after="0"/>
      </w:pPr>
      <w:r>
        <w:rPr>
          <w:rFonts w:ascii="Century Gothic" w:eastAsia="Century Gothic" w:hAnsi="Century Gothic" w:cs="Century Gothic"/>
          <w:sz w:val="24"/>
        </w:rPr>
        <w:t xml:space="preserve"> </w:t>
      </w:r>
    </w:p>
    <w:p w14:paraId="101E6D65" w14:textId="772DC725" w:rsidR="00FC0D3C" w:rsidRDefault="00FC0D3C" w:rsidP="00FC0D3C">
      <w:pPr>
        <w:spacing w:after="0"/>
        <w:rPr>
          <w:rFonts w:ascii="Century Gothic" w:eastAsia="Century Gothic" w:hAnsi="Century Gothic" w:cs="Century Gothic"/>
          <w:sz w:val="24"/>
        </w:rPr>
      </w:pPr>
      <w:r>
        <w:rPr>
          <w:rFonts w:ascii="Century Gothic" w:eastAsia="Century Gothic" w:hAnsi="Century Gothic" w:cs="Century Gothic"/>
          <w:sz w:val="24"/>
        </w:rPr>
        <w:t xml:space="preserve"> </w:t>
      </w:r>
    </w:p>
    <w:p w14:paraId="323DC7CF" w14:textId="0727234C" w:rsidR="00FC0D3C" w:rsidRDefault="00FC0D3C" w:rsidP="00FC0D3C">
      <w:pPr>
        <w:spacing w:after="0"/>
        <w:rPr>
          <w:rFonts w:ascii="Century Gothic" w:eastAsia="Century Gothic" w:hAnsi="Century Gothic" w:cs="Century Gothic"/>
          <w:sz w:val="24"/>
        </w:rPr>
      </w:pPr>
    </w:p>
    <w:p w14:paraId="0381DEF3" w14:textId="2852B691" w:rsidR="00FC0D3C" w:rsidRDefault="00FC0D3C" w:rsidP="00FC0D3C">
      <w:pPr>
        <w:spacing w:after="0"/>
        <w:rPr>
          <w:rFonts w:ascii="Century Gothic" w:eastAsia="Century Gothic" w:hAnsi="Century Gothic" w:cs="Century Gothic"/>
          <w:sz w:val="24"/>
        </w:rPr>
      </w:pPr>
    </w:p>
    <w:p w14:paraId="0832AB8D" w14:textId="1AEBEFA8" w:rsidR="00FC0D3C" w:rsidRDefault="00FC0D3C" w:rsidP="00FC0D3C">
      <w:pPr>
        <w:spacing w:after="0"/>
        <w:rPr>
          <w:rFonts w:ascii="Century Gothic" w:eastAsia="Century Gothic" w:hAnsi="Century Gothic" w:cs="Century Gothic"/>
          <w:sz w:val="24"/>
        </w:rPr>
      </w:pPr>
    </w:p>
    <w:p w14:paraId="6855B2AE" w14:textId="3AB4B552" w:rsidR="00FC0D3C" w:rsidRDefault="00FC0D3C" w:rsidP="00FC0D3C">
      <w:pPr>
        <w:spacing w:after="0"/>
        <w:rPr>
          <w:rFonts w:ascii="Century Gothic" w:eastAsia="Century Gothic" w:hAnsi="Century Gothic" w:cs="Century Gothic"/>
          <w:sz w:val="24"/>
        </w:rPr>
      </w:pPr>
    </w:p>
    <w:p w14:paraId="419CEB26" w14:textId="3BF5DAE9" w:rsidR="00FC0D3C" w:rsidRDefault="00FC0D3C" w:rsidP="00FC0D3C">
      <w:pPr>
        <w:spacing w:after="0"/>
        <w:rPr>
          <w:rFonts w:ascii="Century Gothic" w:eastAsia="Century Gothic" w:hAnsi="Century Gothic" w:cs="Century Gothic"/>
          <w:sz w:val="24"/>
        </w:rPr>
      </w:pPr>
    </w:p>
    <w:p w14:paraId="61DBE8C5" w14:textId="4C7DBC63" w:rsidR="00FC0D3C" w:rsidRDefault="00FC0D3C" w:rsidP="00FC0D3C">
      <w:pPr>
        <w:spacing w:after="0"/>
        <w:rPr>
          <w:rFonts w:ascii="Century Gothic" w:eastAsia="Century Gothic" w:hAnsi="Century Gothic" w:cs="Century Gothic"/>
          <w:sz w:val="24"/>
        </w:rPr>
      </w:pPr>
    </w:p>
    <w:p w14:paraId="0EB0EE3F" w14:textId="34B096EB" w:rsidR="00FC0D3C" w:rsidRDefault="00FC0D3C" w:rsidP="00FC0D3C">
      <w:pPr>
        <w:spacing w:after="0"/>
        <w:rPr>
          <w:rFonts w:ascii="Century Gothic" w:eastAsia="Century Gothic" w:hAnsi="Century Gothic" w:cs="Century Gothic"/>
          <w:sz w:val="24"/>
        </w:rPr>
      </w:pPr>
    </w:p>
    <w:p w14:paraId="759A7967" w14:textId="423061EC" w:rsidR="00FC0D3C" w:rsidRDefault="00FC0D3C" w:rsidP="00FC0D3C">
      <w:pPr>
        <w:spacing w:after="0"/>
        <w:rPr>
          <w:rFonts w:ascii="Century Gothic" w:eastAsia="Century Gothic" w:hAnsi="Century Gothic" w:cs="Century Gothic"/>
          <w:sz w:val="24"/>
        </w:rPr>
      </w:pPr>
    </w:p>
    <w:p w14:paraId="55297E2A" w14:textId="33D9EC86" w:rsidR="00FC0D3C" w:rsidRDefault="00FC0D3C" w:rsidP="00FC0D3C">
      <w:pPr>
        <w:spacing w:after="0"/>
        <w:rPr>
          <w:rFonts w:ascii="Century Gothic" w:eastAsia="Century Gothic" w:hAnsi="Century Gothic" w:cs="Century Gothic"/>
          <w:sz w:val="24"/>
        </w:rPr>
      </w:pPr>
    </w:p>
    <w:p w14:paraId="4A538D4C" w14:textId="0260746E" w:rsidR="00FC0D3C" w:rsidRDefault="00FC0D3C" w:rsidP="00FC0D3C">
      <w:pPr>
        <w:spacing w:after="0"/>
        <w:rPr>
          <w:rFonts w:ascii="Century Gothic" w:eastAsia="Century Gothic" w:hAnsi="Century Gothic" w:cs="Century Gothic"/>
          <w:sz w:val="24"/>
        </w:rPr>
      </w:pPr>
    </w:p>
    <w:p w14:paraId="495F4EF1" w14:textId="6864491E" w:rsidR="00FC0D3C" w:rsidRDefault="00FC0D3C" w:rsidP="00FC0D3C">
      <w:pPr>
        <w:spacing w:after="0"/>
        <w:rPr>
          <w:rFonts w:ascii="Century Gothic" w:eastAsia="Century Gothic" w:hAnsi="Century Gothic" w:cs="Century Gothic"/>
          <w:sz w:val="24"/>
        </w:rPr>
      </w:pPr>
    </w:p>
    <w:p w14:paraId="6A56055F" w14:textId="011908EC" w:rsidR="00FC0D3C" w:rsidRDefault="00FC0D3C" w:rsidP="00FC0D3C">
      <w:pPr>
        <w:spacing w:after="0"/>
        <w:rPr>
          <w:rFonts w:ascii="Century Gothic" w:eastAsia="Century Gothic" w:hAnsi="Century Gothic" w:cs="Century Gothic"/>
          <w:sz w:val="24"/>
        </w:rPr>
      </w:pPr>
    </w:p>
    <w:p w14:paraId="0A66DC4F" w14:textId="77777777" w:rsidR="005B40C4" w:rsidRDefault="005B40C4" w:rsidP="00FC0D3C">
      <w:pPr>
        <w:spacing w:after="0"/>
        <w:ind w:left="2100" w:hanging="10"/>
        <w:rPr>
          <w:rFonts w:ascii="Century Gothic" w:eastAsia="Century Gothic" w:hAnsi="Century Gothic" w:cs="Century Gothic"/>
          <w:b/>
          <w:sz w:val="36"/>
        </w:rPr>
      </w:pPr>
    </w:p>
    <w:p w14:paraId="56215419" w14:textId="77777777" w:rsidR="005B40C4" w:rsidRDefault="005B40C4" w:rsidP="00FC0D3C">
      <w:pPr>
        <w:spacing w:after="0"/>
        <w:ind w:left="2100" w:hanging="10"/>
        <w:rPr>
          <w:rFonts w:ascii="Century Gothic" w:eastAsia="Century Gothic" w:hAnsi="Century Gothic" w:cs="Century Gothic"/>
          <w:b/>
          <w:sz w:val="36"/>
        </w:rPr>
      </w:pPr>
    </w:p>
    <w:p w14:paraId="4E2CF8F3" w14:textId="77777777" w:rsidR="005B40C4" w:rsidRDefault="005B40C4" w:rsidP="00FC0D3C">
      <w:pPr>
        <w:spacing w:after="0"/>
        <w:ind w:left="2100" w:hanging="10"/>
        <w:rPr>
          <w:rFonts w:ascii="Century Gothic" w:eastAsia="Century Gothic" w:hAnsi="Century Gothic" w:cs="Century Gothic"/>
          <w:b/>
          <w:sz w:val="36"/>
        </w:rPr>
      </w:pPr>
    </w:p>
    <w:p w14:paraId="67384AC1" w14:textId="77777777" w:rsidR="00135181" w:rsidRDefault="00135181" w:rsidP="00FC0D3C">
      <w:pPr>
        <w:spacing w:after="0"/>
        <w:ind w:left="2100" w:hanging="10"/>
        <w:rPr>
          <w:rFonts w:ascii="Century Gothic" w:eastAsia="Century Gothic" w:hAnsi="Century Gothic" w:cs="Century Gothic"/>
          <w:b/>
          <w:sz w:val="36"/>
        </w:rPr>
      </w:pPr>
    </w:p>
    <w:p w14:paraId="7E335901" w14:textId="77777777" w:rsidR="00135181" w:rsidRDefault="00135181" w:rsidP="00FC0D3C">
      <w:pPr>
        <w:spacing w:after="0"/>
        <w:ind w:left="2100" w:hanging="10"/>
        <w:rPr>
          <w:rFonts w:ascii="Century Gothic" w:eastAsia="Century Gothic" w:hAnsi="Century Gothic" w:cs="Century Gothic"/>
          <w:b/>
          <w:sz w:val="36"/>
        </w:rPr>
      </w:pPr>
    </w:p>
    <w:p w14:paraId="494B3325" w14:textId="77777777" w:rsidR="00135181" w:rsidRDefault="00135181" w:rsidP="00FC0D3C">
      <w:pPr>
        <w:spacing w:after="0"/>
        <w:ind w:left="2100" w:hanging="10"/>
        <w:rPr>
          <w:rFonts w:ascii="Century Gothic" w:eastAsia="Century Gothic" w:hAnsi="Century Gothic" w:cs="Century Gothic"/>
          <w:b/>
          <w:sz w:val="36"/>
        </w:rPr>
      </w:pPr>
    </w:p>
    <w:p w14:paraId="4B28644D" w14:textId="77777777" w:rsidR="00135181" w:rsidRDefault="00135181" w:rsidP="00FC0D3C">
      <w:pPr>
        <w:spacing w:after="0"/>
        <w:ind w:left="2100" w:hanging="10"/>
        <w:rPr>
          <w:rFonts w:ascii="Century Gothic" w:eastAsia="Century Gothic" w:hAnsi="Century Gothic" w:cs="Century Gothic"/>
          <w:b/>
          <w:sz w:val="36"/>
        </w:rPr>
      </w:pPr>
    </w:p>
    <w:p w14:paraId="00EE67A1" w14:textId="77777777" w:rsidR="00135181" w:rsidRDefault="00135181" w:rsidP="00FC0D3C">
      <w:pPr>
        <w:spacing w:after="0"/>
        <w:ind w:left="2100" w:hanging="10"/>
        <w:rPr>
          <w:rFonts w:ascii="Century Gothic" w:eastAsia="Century Gothic" w:hAnsi="Century Gothic" w:cs="Century Gothic"/>
          <w:b/>
          <w:sz w:val="36"/>
        </w:rPr>
      </w:pPr>
    </w:p>
    <w:p w14:paraId="03CE0A8A" w14:textId="77777777" w:rsidR="00135181" w:rsidRDefault="00135181" w:rsidP="00FC0D3C">
      <w:pPr>
        <w:spacing w:after="0"/>
        <w:ind w:left="2100" w:hanging="10"/>
        <w:rPr>
          <w:rFonts w:ascii="Century Gothic" w:eastAsia="Century Gothic" w:hAnsi="Century Gothic" w:cs="Century Gothic"/>
          <w:b/>
          <w:sz w:val="36"/>
        </w:rPr>
      </w:pPr>
    </w:p>
    <w:p w14:paraId="79FD92E9" w14:textId="77777777" w:rsidR="00135181" w:rsidRDefault="00135181" w:rsidP="00FC0D3C">
      <w:pPr>
        <w:spacing w:after="0"/>
        <w:ind w:left="2100" w:hanging="10"/>
        <w:rPr>
          <w:rFonts w:ascii="Century Gothic" w:eastAsia="Century Gothic" w:hAnsi="Century Gothic" w:cs="Century Gothic"/>
          <w:b/>
          <w:sz w:val="36"/>
        </w:rPr>
      </w:pPr>
    </w:p>
    <w:p w14:paraId="02D6FEB9" w14:textId="77777777" w:rsidR="00135181" w:rsidRDefault="00135181" w:rsidP="00FC0D3C">
      <w:pPr>
        <w:spacing w:after="0"/>
        <w:ind w:left="2100" w:hanging="10"/>
        <w:rPr>
          <w:rFonts w:ascii="Century Gothic" w:eastAsia="Century Gothic" w:hAnsi="Century Gothic" w:cs="Century Gothic"/>
          <w:b/>
          <w:sz w:val="36"/>
        </w:rPr>
      </w:pPr>
    </w:p>
    <w:p w14:paraId="3F1918CE" w14:textId="0FF9F274" w:rsidR="00FC0D3C" w:rsidRDefault="00FC0D3C" w:rsidP="00FC0D3C">
      <w:pPr>
        <w:spacing w:after="0"/>
        <w:ind w:left="2100" w:hanging="10"/>
      </w:pPr>
      <w:r>
        <w:rPr>
          <w:rFonts w:ascii="Century Gothic" w:eastAsia="Century Gothic" w:hAnsi="Century Gothic" w:cs="Century Gothic"/>
          <w:b/>
          <w:sz w:val="36"/>
        </w:rPr>
        <w:t xml:space="preserve">SPECYFIKACJA TECHNICZNA  </w:t>
      </w:r>
    </w:p>
    <w:p w14:paraId="40D965BC" w14:textId="77777777" w:rsidR="00FC0D3C" w:rsidRDefault="00FC0D3C" w:rsidP="00FC0D3C">
      <w:pPr>
        <w:spacing w:after="0"/>
        <w:ind w:left="1819" w:hanging="10"/>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6F20C166" w14:textId="77777777" w:rsidR="00FC0D3C" w:rsidRDefault="00FC0D3C" w:rsidP="00FC0D3C">
      <w:pPr>
        <w:spacing w:after="0"/>
      </w:pPr>
      <w:r>
        <w:rPr>
          <w:rFonts w:ascii="Century Gothic" w:eastAsia="Century Gothic" w:hAnsi="Century Gothic" w:cs="Century Gothic"/>
        </w:rPr>
        <w:t xml:space="preserve"> </w:t>
      </w:r>
    </w:p>
    <w:p w14:paraId="56A859AB" w14:textId="77777777" w:rsidR="00FC0D3C" w:rsidRDefault="00FC0D3C" w:rsidP="00FC0D3C">
      <w:pPr>
        <w:spacing w:after="0"/>
      </w:pPr>
      <w:r>
        <w:rPr>
          <w:rFonts w:ascii="Century Gothic" w:eastAsia="Century Gothic" w:hAnsi="Century Gothic" w:cs="Century Gothic"/>
          <w:b/>
        </w:rPr>
        <w:t xml:space="preserve"> </w:t>
      </w:r>
    </w:p>
    <w:p w14:paraId="1384D974" w14:textId="037D364F" w:rsidR="00FC0D3C" w:rsidRDefault="00FC0D3C" w:rsidP="00FC0D3C">
      <w:pPr>
        <w:spacing w:after="0"/>
        <w:ind w:left="1916" w:hanging="10"/>
      </w:pPr>
      <w:r>
        <w:rPr>
          <w:rFonts w:ascii="Century Gothic" w:eastAsia="Century Gothic" w:hAnsi="Century Gothic" w:cs="Century Gothic"/>
          <w:b/>
        </w:rPr>
        <w:t>ST-0</w:t>
      </w:r>
      <w:r w:rsidR="005B40C4">
        <w:rPr>
          <w:rFonts w:ascii="Century Gothic" w:eastAsia="Century Gothic" w:hAnsi="Century Gothic" w:cs="Century Gothic"/>
          <w:b/>
        </w:rPr>
        <w:t>2</w:t>
      </w:r>
      <w:r>
        <w:rPr>
          <w:rFonts w:ascii="Century Gothic" w:eastAsia="Century Gothic" w:hAnsi="Century Gothic" w:cs="Century Gothic"/>
          <w:b/>
        </w:rPr>
        <w:t>.</w:t>
      </w:r>
      <w:r w:rsidR="005B40C4">
        <w:rPr>
          <w:rFonts w:ascii="Century Gothic" w:eastAsia="Century Gothic" w:hAnsi="Century Gothic" w:cs="Century Gothic"/>
          <w:b/>
        </w:rPr>
        <w:t>04</w:t>
      </w:r>
      <w:r>
        <w:rPr>
          <w:rFonts w:ascii="Century Gothic" w:eastAsia="Century Gothic" w:hAnsi="Century Gothic" w:cs="Century Gothic"/>
          <w:b/>
        </w:rPr>
        <w:t xml:space="preserve"> WARSTWY ODSĄCZAJĄCE I ODCINAJĄCE </w:t>
      </w:r>
    </w:p>
    <w:p w14:paraId="6A96F2EE" w14:textId="77777777" w:rsidR="00FC0D3C" w:rsidRDefault="00FC0D3C" w:rsidP="00FC0D3C">
      <w:pPr>
        <w:spacing w:after="0"/>
        <w:ind w:left="61"/>
        <w:jc w:val="center"/>
      </w:pPr>
      <w:r>
        <w:rPr>
          <w:rFonts w:ascii="Century Gothic" w:eastAsia="Century Gothic" w:hAnsi="Century Gothic" w:cs="Century Gothic"/>
          <w:sz w:val="24"/>
        </w:rPr>
        <w:t xml:space="preserve"> </w:t>
      </w:r>
    </w:p>
    <w:p w14:paraId="3BF292B7" w14:textId="77777777" w:rsidR="00FC0D3C" w:rsidRDefault="00FC0D3C" w:rsidP="00FC0D3C">
      <w:pPr>
        <w:spacing w:after="21"/>
        <w:ind w:right="4"/>
        <w:jc w:val="center"/>
      </w:pPr>
      <w:r>
        <w:rPr>
          <w:rFonts w:ascii="Century Gothic" w:eastAsia="Century Gothic" w:hAnsi="Century Gothic" w:cs="Century Gothic"/>
          <w:sz w:val="20"/>
        </w:rPr>
        <w:t xml:space="preserve">KOD </w:t>
      </w:r>
      <w:proofErr w:type="spellStart"/>
      <w:r>
        <w:rPr>
          <w:rFonts w:ascii="Century Gothic" w:eastAsia="Century Gothic" w:hAnsi="Century Gothic" w:cs="Century Gothic"/>
          <w:sz w:val="20"/>
        </w:rPr>
        <w:t>KOD</w:t>
      </w:r>
      <w:proofErr w:type="spellEnd"/>
      <w:r>
        <w:rPr>
          <w:rFonts w:ascii="Century Gothic" w:eastAsia="Century Gothic" w:hAnsi="Century Gothic" w:cs="Century Gothic"/>
          <w:sz w:val="20"/>
        </w:rPr>
        <w:t xml:space="preserve"> CPV 45233000-9   </w:t>
      </w:r>
    </w:p>
    <w:p w14:paraId="6BBFEAE3" w14:textId="2398945F" w:rsidR="00FC0D3C" w:rsidRDefault="00FC0D3C" w:rsidP="00FC0D3C">
      <w:pPr>
        <w:spacing w:after="0"/>
        <w:rPr>
          <w:rFonts w:ascii="Century Gothic" w:eastAsia="Century Gothic" w:hAnsi="Century Gothic" w:cs="Century Gothic"/>
          <w:b/>
          <w:sz w:val="24"/>
        </w:rPr>
      </w:pPr>
      <w:r>
        <w:rPr>
          <w:rFonts w:ascii="Century Gothic" w:eastAsia="Century Gothic" w:hAnsi="Century Gothic" w:cs="Century Gothic"/>
          <w:b/>
          <w:sz w:val="24"/>
        </w:rPr>
        <w:t xml:space="preserve">  </w:t>
      </w:r>
    </w:p>
    <w:p w14:paraId="2F80D1CF" w14:textId="7BFDCF1B" w:rsidR="00FC0D3C" w:rsidRDefault="00FC0D3C" w:rsidP="00FC0D3C">
      <w:pPr>
        <w:spacing w:after="0"/>
        <w:rPr>
          <w:rFonts w:ascii="Century Gothic" w:eastAsia="Century Gothic" w:hAnsi="Century Gothic" w:cs="Century Gothic"/>
          <w:b/>
          <w:sz w:val="24"/>
        </w:rPr>
      </w:pPr>
    </w:p>
    <w:p w14:paraId="52FF4800" w14:textId="267A1852" w:rsidR="00FC0D3C" w:rsidRDefault="00FC0D3C" w:rsidP="00FC0D3C">
      <w:pPr>
        <w:spacing w:after="0"/>
        <w:rPr>
          <w:rFonts w:ascii="Century Gothic" w:eastAsia="Century Gothic" w:hAnsi="Century Gothic" w:cs="Century Gothic"/>
          <w:b/>
          <w:sz w:val="24"/>
        </w:rPr>
      </w:pPr>
    </w:p>
    <w:p w14:paraId="3503BFFB" w14:textId="6BE8D0E1" w:rsidR="00FC0D3C" w:rsidRDefault="00FC0D3C" w:rsidP="00FC0D3C">
      <w:pPr>
        <w:spacing w:after="0"/>
        <w:rPr>
          <w:rFonts w:ascii="Century Gothic" w:eastAsia="Century Gothic" w:hAnsi="Century Gothic" w:cs="Century Gothic"/>
          <w:b/>
          <w:sz w:val="24"/>
        </w:rPr>
      </w:pPr>
    </w:p>
    <w:p w14:paraId="5DA239A1" w14:textId="3389B2ED" w:rsidR="00FC0D3C" w:rsidRDefault="00FC0D3C" w:rsidP="00FC0D3C">
      <w:pPr>
        <w:spacing w:after="0"/>
        <w:rPr>
          <w:rFonts w:ascii="Century Gothic" w:eastAsia="Century Gothic" w:hAnsi="Century Gothic" w:cs="Century Gothic"/>
          <w:b/>
          <w:sz w:val="24"/>
        </w:rPr>
      </w:pPr>
    </w:p>
    <w:p w14:paraId="44A1F4FB" w14:textId="14401495" w:rsidR="00FC0D3C" w:rsidRDefault="00FC0D3C" w:rsidP="00FC0D3C">
      <w:pPr>
        <w:spacing w:after="0"/>
        <w:rPr>
          <w:rFonts w:ascii="Century Gothic" w:eastAsia="Century Gothic" w:hAnsi="Century Gothic" w:cs="Century Gothic"/>
          <w:b/>
          <w:sz w:val="24"/>
        </w:rPr>
      </w:pPr>
    </w:p>
    <w:p w14:paraId="796251F8" w14:textId="4BEF9FFD" w:rsidR="00FC0D3C" w:rsidRDefault="00FC0D3C" w:rsidP="00FC0D3C">
      <w:pPr>
        <w:spacing w:after="0"/>
        <w:rPr>
          <w:rFonts w:ascii="Century Gothic" w:eastAsia="Century Gothic" w:hAnsi="Century Gothic" w:cs="Century Gothic"/>
          <w:b/>
          <w:sz w:val="24"/>
        </w:rPr>
      </w:pPr>
    </w:p>
    <w:p w14:paraId="42D9815B" w14:textId="2D444EBC" w:rsidR="00FC0D3C" w:rsidRDefault="00FC0D3C" w:rsidP="00FC0D3C">
      <w:pPr>
        <w:spacing w:after="0"/>
        <w:rPr>
          <w:rFonts w:ascii="Century Gothic" w:eastAsia="Century Gothic" w:hAnsi="Century Gothic" w:cs="Century Gothic"/>
          <w:b/>
          <w:sz w:val="24"/>
        </w:rPr>
      </w:pPr>
    </w:p>
    <w:p w14:paraId="308D517F" w14:textId="387C4EC0" w:rsidR="00FC0D3C" w:rsidRDefault="00FC0D3C" w:rsidP="00FC0D3C">
      <w:pPr>
        <w:spacing w:after="0"/>
        <w:rPr>
          <w:rFonts w:ascii="Century Gothic" w:eastAsia="Century Gothic" w:hAnsi="Century Gothic" w:cs="Century Gothic"/>
          <w:b/>
          <w:sz w:val="24"/>
        </w:rPr>
      </w:pPr>
    </w:p>
    <w:p w14:paraId="13E5FEE2" w14:textId="796FE37D" w:rsidR="00FC0D3C" w:rsidRDefault="00FC0D3C" w:rsidP="00FC0D3C">
      <w:pPr>
        <w:spacing w:after="0"/>
        <w:rPr>
          <w:rFonts w:ascii="Century Gothic" w:eastAsia="Century Gothic" w:hAnsi="Century Gothic" w:cs="Century Gothic"/>
          <w:b/>
          <w:sz w:val="24"/>
        </w:rPr>
      </w:pPr>
    </w:p>
    <w:p w14:paraId="547725E0" w14:textId="79F4D8C4" w:rsidR="00FC0D3C" w:rsidRDefault="00FC0D3C" w:rsidP="00FC0D3C">
      <w:pPr>
        <w:spacing w:after="0"/>
        <w:rPr>
          <w:rFonts w:ascii="Century Gothic" w:eastAsia="Century Gothic" w:hAnsi="Century Gothic" w:cs="Century Gothic"/>
          <w:b/>
          <w:sz w:val="24"/>
        </w:rPr>
      </w:pPr>
    </w:p>
    <w:p w14:paraId="412CC19A" w14:textId="6D0C0816" w:rsidR="00FC0D3C" w:rsidRDefault="00FC0D3C" w:rsidP="00FC0D3C">
      <w:pPr>
        <w:spacing w:after="0"/>
        <w:rPr>
          <w:rFonts w:ascii="Century Gothic" w:eastAsia="Century Gothic" w:hAnsi="Century Gothic" w:cs="Century Gothic"/>
          <w:b/>
          <w:sz w:val="24"/>
        </w:rPr>
      </w:pPr>
    </w:p>
    <w:p w14:paraId="019F175A" w14:textId="4F4F85C7" w:rsidR="00FC0D3C" w:rsidRDefault="00FC0D3C" w:rsidP="00FC0D3C">
      <w:pPr>
        <w:spacing w:after="0"/>
        <w:rPr>
          <w:rFonts w:ascii="Century Gothic" w:eastAsia="Century Gothic" w:hAnsi="Century Gothic" w:cs="Century Gothic"/>
          <w:b/>
          <w:sz w:val="24"/>
        </w:rPr>
      </w:pPr>
    </w:p>
    <w:p w14:paraId="38CBF1F8" w14:textId="030E91C3" w:rsidR="00FC0D3C" w:rsidRDefault="00FC0D3C" w:rsidP="00FC0D3C">
      <w:pPr>
        <w:spacing w:after="0"/>
        <w:rPr>
          <w:rFonts w:ascii="Century Gothic" w:eastAsia="Century Gothic" w:hAnsi="Century Gothic" w:cs="Century Gothic"/>
          <w:b/>
          <w:sz w:val="24"/>
        </w:rPr>
      </w:pPr>
    </w:p>
    <w:p w14:paraId="60FA9112" w14:textId="079C5854" w:rsidR="00FC0D3C" w:rsidRDefault="00FC0D3C" w:rsidP="00FC0D3C">
      <w:pPr>
        <w:spacing w:after="0"/>
        <w:rPr>
          <w:rFonts w:ascii="Century Gothic" w:eastAsia="Century Gothic" w:hAnsi="Century Gothic" w:cs="Century Gothic"/>
          <w:b/>
          <w:sz w:val="24"/>
        </w:rPr>
      </w:pPr>
    </w:p>
    <w:p w14:paraId="13F55181" w14:textId="4544842D" w:rsidR="00FC0D3C" w:rsidRDefault="00FC0D3C" w:rsidP="00FC0D3C">
      <w:pPr>
        <w:spacing w:after="0"/>
        <w:rPr>
          <w:rFonts w:ascii="Century Gothic" w:eastAsia="Century Gothic" w:hAnsi="Century Gothic" w:cs="Century Gothic"/>
          <w:b/>
          <w:sz w:val="24"/>
        </w:rPr>
      </w:pPr>
    </w:p>
    <w:p w14:paraId="708F82AB" w14:textId="695E795F" w:rsidR="00FC0D3C" w:rsidRDefault="00FC0D3C" w:rsidP="00FC0D3C">
      <w:pPr>
        <w:spacing w:after="0"/>
        <w:rPr>
          <w:rFonts w:ascii="Century Gothic" w:eastAsia="Century Gothic" w:hAnsi="Century Gothic" w:cs="Century Gothic"/>
          <w:b/>
          <w:sz w:val="24"/>
        </w:rPr>
      </w:pPr>
    </w:p>
    <w:p w14:paraId="68631610" w14:textId="77777777" w:rsidR="002A6FCF" w:rsidRDefault="002A6FCF" w:rsidP="00FC0D3C">
      <w:pPr>
        <w:spacing w:after="0"/>
        <w:rPr>
          <w:rFonts w:ascii="Century Gothic" w:eastAsia="Century Gothic" w:hAnsi="Century Gothic" w:cs="Century Gothic"/>
          <w:b/>
          <w:sz w:val="24"/>
        </w:rPr>
      </w:pPr>
    </w:p>
    <w:p w14:paraId="03EA8687" w14:textId="57378EA8" w:rsidR="00FC0D3C" w:rsidRDefault="00FC0D3C" w:rsidP="00FC0D3C">
      <w:pPr>
        <w:spacing w:after="0"/>
        <w:rPr>
          <w:rFonts w:ascii="Century Gothic" w:eastAsia="Century Gothic" w:hAnsi="Century Gothic" w:cs="Century Gothic"/>
          <w:b/>
          <w:sz w:val="24"/>
        </w:rPr>
      </w:pPr>
    </w:p>
    <w:p w14:paraId="0968A3EB" w14:textId="77777777" w:rsidR="00FC0D3C" w:rsidRDefault="00FC0D3C" w:rsidP="00FC0D3C">
      <w:pPr>
        <w:spacing w:after="0"/>
      </w:pPr>
    </w:p>
    <w:p w14:paraId="3CA308EA" w14:textId="77777777" w:rsidR="00FC0D3C" w:rsidRDefault="00FC0D3C" w:rsidP="00FC0D3C">
      <w:pPr>
        <w:spacing w:after="0"/>
      </w:pPr>
      <w:r>
        <w:rPr>
          <w:rFonts w:ascii="Century Gothic" w:eastAsia="Century Gothic" w:hAnsi="Century Gothic" w:cs="Century Gothic"/>
          <w:b/>
          <w:sz w:val="24"/>
        </w:rPr>
        <w:t xml:space="preserve"> </w:t>
      </w:r>
    </w:p>
    <w:p w14:paraId="5599DBFD" w14:textId="461C5351" w:rsidR="00FC0D3C" w:rsidRDefault="00FC0D3C" w:rsidP="002A6FCF">
      <w:pPr>
        <w:spacing w:after="0"/>
        <w:jc w:val="both"/>
      </w:pPr>
      <w:r>
        <w:rPr>
          <w:rFonts w:ascii="Century Gothic" w:eastAsia="Century Gothic" w:hAnsi="Century Gothic" w:cs="Century Gothic"/>
          <w:b/>
        </w:rPr>
        <w:lastRenderedPageBreak/>
        <w:t>SPIS TREŚCI:</w:t>
      </w:r>
    </w:p>
    <w:p w14:paraId="0A9950BB" w14:textId="47B512A8" w:rsidR="00FC0D3C" w:rsidRDefault="00FC0D3C" w:rsidP="00811E37">
      <w:pPr>
        <w:numPr>
          <w:ilvl w:val="0"/>
          <w:numId w:val="76"/>
        </w:numPr>
        <w:spacing w:after="0"/>
        <w:ind w:hanging="168"/>
        <w:jc w:val="both"/>
      </w:pPr>
      <w:r>
        <w:rPr>
          <w:rFonts w:ascii="Century Gothic" w:eastAsia="Century Gothic" w:hAnsi="Century Gothic" w:cs="Century Gothic"/>
          <w:b/>
          <w:sz w:val="20"/>
        </w:rPr>
        <w:t>WSTĘP .............................................................................................................................................</w:t>
      </w:r>
      <w:r w:rsidR="00B76176">
        <w:rPr>
          <w:rFonts w:ascii="Century Gothic" w:eastAsia="Century Gothic" w:hAnsi="Century Gothic" w:cs="Century Gothic"/>
          <w:b/>
          <w:sz w:val="20"/>
        </w:rPr>
        <w:t>...</w:t>
      </w:r>
      <w:r>
        <w:rPr>
          <w:rFonts w:ascii="Century Gothic" w:eastAsia="Century Gothic" w:hAnsi="Century Gothic" w:cs="Century Gothic"/>
          <w:b/>
          <w:sz w:val="20"/>
        </w:rPr>
        <w:t>... 3</w:t>
      </w:r>
    </w:p>
    <w:p w14:paraId="36BAC4EA" w14:textId="089994C5"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36211A94" w14:textId="06ED05F6"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4899B5FF" w14:textId="4E0A7147" w:rsidR="00B76176" w:rsidRPr="00B76176" w:rsidRDefault="00FC0D3C" w:rsidP="00811E37">
      <w:pPr>
        <w:numPr>
          <w:ilvl w:val="1"/>
          <w:numId w:val="76"/>
        </w:numPr>
        <w:spacing w:after="0" w:line="250" w:lineRule="auto"/>
        <w:ind w:hanging="319"/>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2F0563E0" w14:textId="01A89281"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7CD5667B" w14:textId="3B090CF2" w:rsidR="00FC0D3C" w:rsidRDefault="00FC0D3C" w:rsidP="002A6FCF">
      <w:pPr>
        <w:spacing w:after="0" w:line="250" w:lineRule="auto"/>
        <w:ind w:left="250" w:hanging="10"/>
        <w:jc w:val="both"/>
      </w:pPr>
      <w:r>
        <w:rPr>
          <w:rFonts w:ascii="Century Gothic" w:eastAsia="Century Gothic" w:hAnsi="Century Gothic" w:cs="Century Gothic"/>
          <w:sz w:val="20"/>
        </w:rPr>
        <w:t>1.5</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21C98248" w14:textId="65426E97" w:rsidR="00FC0D3C" w:rsidRDefault="00FC0D3C" w:rsidP="00811E37">
      <w:pPr>
        <w:numPr>
          <w:ilvl w:val="0"/>
          <w:numId w:val="76"/>
        </w:numPr>
        <w:spacing w:after="0"/>
        <w:ind w:hanging="168"/>
        <w:jc w:val="both"/>
      </w:pPr>
      <w:r>
        <w:rPr>
          <w:rFonts w:ascii="Century Gothic" w:eastAsia="Century Gothic" w:hAnsi="Century Gothic" w:cs="Century Gothic"/>
          <w:b/>
          <w:sz w:val="20"/>
        </w:rPr>
        <w:t>MATERIAŁY ......................................................................................................................................</w:t>
      </w:r>
      <w:r w:rsidR="00B76176">
        <w:rPr>
          <w:rFonts w:ascii="Century Gothic" w:eastAsia="Century Gothic" w:hAnsi="Century Gothic" w:cs="Century Gothic"/>
          <w:b/>
          <w:sz w:val="20"/>
        </w:rPr>
        <w:t>..</w:t>
      </w:r>
      <w:r>
        <w:rPr>
          <w:rFonts w:ascii="Century Gothic" w:eastAsia="Century Gothic" w:hAnsi="Century Gothic" w:cs="Century Gothic"/>
          <w:b/>
          <w:sz w:val="20"/>
        </w:rPr>
        <w:t>.</w:t>
      </w:r>
      <w:r w:rsidR="00B76176">
        <w:rPr>
          <w:rFonts w:ascii="Century Gothic" w:eastAsia="Century Gothic" w:hAnsi="Century Gothic" w:cs="Century Gothic"/>
          <w:b/>
          <w:sz w:val="20"/>
        </w:rPr>
        <w:t>.</w:t>
      </w:r>
      <w:r>
        <w:rPr>
          <w:rFonts w:ascii="Century Gothic" w:eastAsia="Century Gothic" w:hAnsi="Century Gothic" w:cs="Century Gothic"/>
          <w:b/>
          <w:sz w:val="20"/>
        </w:rPr>
        <w:t>. 3</w:t>
      </w:r>
    </w:p>
    <w:p w14:paraId="4A97D8E6" w14:textId="40997185"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MATERIAŁÓW</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3E68DA1A" w14:textId="59A4CCE9"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R</w:t>
      </w:r>
      <w:r>
        <w:rPr>
          <w:rFonts w:ascii="Century Gothic" w:eastAsia="Century Gothic" w:hAnsi="Century Gothic" w:cs="Century Gothic"/>
          <w:sz w:val="16"/>
        </w:rPr>
        <w:t>ODZAJE MATERIAŁÓW</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5783FC86" w14:textId="2255FF6E"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W</w:t>
      </w:r>
      <w:r>
        <w:rPr>
          <w:rFonts w:ascii="Century Gothic" w:eastAsia="Century Gothic" w:hAnsi="Century Gothic" w:cs="Century Gothic"/>
          <w:sz w:val="16"/>
        </w:rPr>
        <w:t>YMAGANIA DLA KRUSZYWA</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3</w:t>
      </w:r>
    </w:p>
    <w:p w14:paraId="7D7B7BCA" w14:textId="5834F14E"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W</w:t>
      </w:r>
      <w:r>
        <w:rPr>
          <w:rFonts w:ascii="Century Gothic" w:eastAsia="Century Gothic" w:hAnsi="Century Gothic" w:cs="Century Gothic"/>
          <w:sz w:val="16"/>
        </w:rPr>
        <w:t>YMAGANIA DLA GEOWŁÓKNINY</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0548EFCB" w14:textId="021A2F15"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S</w:t>
      </w:r>
      <w:r>
        <w:rPr>
          <w:rFonts w:ascii="Century Gothic" w:eastAsia="Century Gothic" w:hAnsi="Century Gothic" w:cs="Century Gothic"/>
          <w:sz w:val="16"/>
        </w:rPr>
        <w:t>KŁADOWANIE MATERIAŁÓW</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5A23F884" w14:textId="418CE1C4" w:rsidR="00FC0D3C" w:rsidRDefault="00FC0D3C" w:rsidP="00811E37">
      <w:pPr>
        <w:numPr>
          <w:ilvl w:val="2"/>
          <w:numId w:val="76"/>
        </w:numPr>
        <w:spacing w:after="0" w:line="250" w:lineRule="auto"/>
        <w:ind w:right="-8" w:hanging="499"/>
        <w:jc w:val="both"/>
      </w:pPr>
      <w:r>
        <w:rPr>
          <w:rFonts w:ascii="Century Gothic" w:eastAsia="Century Gothic" w:hAnsi="Century Gothic" w:cs="Century Gothic"/>
          <w:i/>
          <w:sz w:val="20"/>
        </w:rPr>
        <w:t>Składowanie kruszywa ......................................................................................................</w:t>
      </w:r>
      <w:r w:rsidR="00B76176">
        <w:rPr>
          <w:rFonts w:ascii="Century Gothic" w:eastAsia="Century Gothic" w:hAnsi="Century Gothic" w:cs="Century Gothic"/>
          <w:i/>
          <w:sz w:val="20"/>
        </w:rPr>
        <w:t>....</w:t>
      </w:r>
      <w:r>
        <w:rPr>
          <w:rFonts w:ascii="Century Gothic" w:eastAsia="Century Gothic" w:hAnsi="Century Gothic" w:cs="Century Gothic"/>
          <w:i/>
          <w:sz w:val="20"/>
        </w:rPr>
        <w:t>. 4</w:t>
      </w:r>
    </w:p>
    <w:p w14:paraId="3101BB84" w14:textId="54BDEB54" w:rsidR="00FC0D3C" w:rsidRDefault="00FC0D3C" w:rsidP="00811E37">
      <w:pPr>
        <w:numPr>
          <w:ilvl w:val="0"/>
          <w:numId w:val="76"/>
        </w:numPr>
        <w:spacing w:after="0"/>
        <w:ind w:hanging="168"/>
        <w:jc w:val="both"/>
      </w:pPr>
      <w:r>
        <w:rPr>
          <w:rFonts w:ascii="Century Gothic" w:eastAsia="Century Gothic" w:hAnsi="Century Gothic" w:cs="Century Gothic"/>
          <w:b/>
          <w:sz w:val="20"/>
        </w:rPr>
        <w:t>SPRZĘT ...............................................................................................................................................</w:t>
      </w:r>
      <w:r w:rsidR="00B76176">
        <w:rPr>
          <w:rFonts w:ascii="Century Gothic" w:eastAsia="Century Gothic" w:hAnsi="Century Gothic" w:cs="Century Gothic"/>
          <w:b/>
          <w:sz w:val="20"/>
        </w:rPr>
        <w:t>....</w:t>
      </w:r>
      <w:r>
        <w:rPr>
          <w:rFonts w:ascii="Century Gothic" w:eastAsia="Century Gothic" w:hAnsi="Century Gothic" w:cs="Century Gothic"/>
          <w:b/>
          <w:sz w:val="20"/>
        </w:rPr>
        <w:t>. 4</w:t>
      </w:r>
    </w:p>
    <w:p w14:paraId="2A838F72" w14:textId="14F9DF2B"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1422CFC0" w14:textId="50F32C71"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S</w:t>
      </w:r>
      <w:r>
        <w:rPr>
          <w:rFonts w:ascii="Century Gothic" w:eastAsia="Century Gothic" w:hAnsi="Century Gothic" w:cs="Century Gothic"/>
          <w:sz w:val="16"/>
        </w:rPr>
        <w:t>PRZĘT DO WYKONANIA ROBÓT</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1688A93B" w14:textId="1BFCD141" w:rsidR="00FC0D3C" w:rsidRDefault="00FC0D3C" w:rsidP="00811E37">
      <w:pPr>
        <w:numPr>
          <w:ilvl w:val="0"/>
          <w:numId w:val="76"/>
        </w:numPr>
        <w:spacing w:after="0"/>
        <w:ind w:hanging="168"/>
        <w:jc w:val="both"/>
      </w:pPr>
      <w:r>
        <w:rPr>
          <w:rFonts w:ascii="Century Gothic" w:eastAsia="Century Gothic" w:hAnsi="Century Gothic" w:cs="Century Gothic"/>
          <w:b/>
          <w:sz w:val="20"/>
        </w:rPr>
        <w:t>TRANSPORT ......................................................................................................................................</w:t>
      </w:r>
      <w:r w:rsidR="00B76176">
        <w:rPr>
          <w:rFonts w:ascii="Century Gothic" w:eastAsia="Century Gothic" w:hAnsi="Century Gothic" w:cs="Century Gothic"/>
          <w:b/>
          <w:sz w:val="20"/>
        </w:rPr>
        <w:t>....</w:t>
      </w:r>
      <w:r>
        <w:rPr>
          <w:rFonts w:ascii="Century Gothic" w:eastAsia="Century Gothic" w:hAnsi="Century Gothic" w:cs="Century Gothic"/>
          <w:b/>
          <w:sz w:val="20"/>
        </w:rPr>
        <w:t>. 4</w:t>
      </w:r>
    </w:p>
    <w:p w14:paraId="13D103EB" w14:textId="4CF47B29"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54900CC9" w14:textId="5A25B7D9"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T</w:t>
      </w:r>
      <w:r>
        <w:rPr>
          <w:rFonts w:ascii="Century Gothic" w:eastAsia="Century Gothic" w:hAnsi="Century Gothic" w:cs="Century Gothic"/>
          <w:sz w:val="16"/>
        </w:rPr>
        <w:t>RANSPORT KRUSZYWA</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354760A0" w14:textId="740AE582" w:rsidR="00FC0D3C" w:rsidRDefault="00FC0D3C" w:rsidP="00811E37">
      <w:pPr>
        <w:numPr>
          <w:ilvl w:val="0"/>
          <w:numId w:val="76"/>
        </w:numPr>
        <w:spacing w:after="0"/>
        <w:ind w:hanging="168"/>
        <w:jc w:val="both"/>
      </w:pPr>
      <w:r>
        <w:rPr>
          <w:rFonts w:ascii="Century Gothic" w:eastAsia="Century Gothic" w:hAnsi="Century Gothic" w:cs="Century Gothic"/>
          <w:b/>
          <w:sz w:val="20"/>
        </w:rPr>
        <w:t>WYKONANIE ROBÓT ........................................................................................................................</w:t>
      </w:r>
      <w:r w:rsidR="00B76176">
        <w:rPr>
          <w:rFonts w:ascii="Century Gothic" w:eastAsia="Century Gothic" w:hAnsi="Century Gothic" w:cs="Century Gothic"/>
          <w:b/>
          <w:sz w:val="20"/>
        </w:rPr>
        <w:t>...</w:t>
      </w:r>
      <w:r>
        <w:rPr>
          <w:rFonts w:ascii="Century Gothic" w:eastAsia="Century Gothic" w:hAnsi="Century Gothic" w:cs="Century Gothic"/>
          <w:b/>
          <w:sz w:val="20"/>
        </w:rPr>
        <w:t>. 4</w:t>
      </w:r>
    </w:p>
    <w:p w14:paraId="0E52994B" w14:textId="611398B9"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1B4CC2B5" w14:textId="47D6CBA5" w:rsidR="00B76176" w:rsidRPr="00B76176" w:rsidRDefault="00FC0D3C" w:rsidP="00811E37">
      <w:pPr>
        <w:numPr>
          <w:ilvl w:val="1"/>
          <w:numId w:val="76"/>
        </w:numPr>
        <w:spacing w:after="0" w:line="250" w:lineRule="auto"/>
        <w:ind w:hanging="319"/>
        <w:jc w:val="both"/>
      </w:pPr>
      <w:r>
        <w:rPr>
          <w:rFonts w:ascii="Century Gothic" w:eastAsia="Century Gothic" w:hAnsi="Century Gothic" w:cs="Century Gothic"/>
          <w:sz w:val="20"/>
        </w:rPr>
        <w:t>P</w:t>
      </w:r>
      <w:r>
        <w:rPr>
          <w:rFonts w:ascii="Century Gothic" w:eastAsia="Century Gothic" w:hAnsi="Century Gothic" w:cs="Century Gothic"/>
          <w:sz w:val="16"/>
        </w:rPr>
        <w:t>RZYGOTOWANIE PODŁOŻA</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11CF8A72" w14:textId="164F5C00"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5.3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BUDOWANIE I ZAGĘSZCZANIE KRUSZYWA</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4</w:t>
      </w:r>
    </w:p>
    <w:p w14:paraId="61FEF3BB" w14:textId="7D89246B" w:rsidR="00FC0D3C" w:rsidRDefault="00FC0D3C" w:rsidP="002A6FCF">
      <w:pPr>
        <w:spacing w:after="0" w:line="250" w:lineRule="auto"/>
        <w:ind w:left="250" w:hanging="10"/>
        <w:jc w:val="both"/>
      </w:pPr>
      <w:r>
        <w:rPr>
          <w:rFonts w:ascii="Century Gothic" w:eastAsia="Century Gothic" w:hAnsi="Century Gothic" w:cs="Century Gothic"/>
          <w:sz w:val="20"/>
        </w:rPr>
        <w:t>5.4</w:t>
      </w:r>
      <w:r>
        <w:rPr>
          <w:rFonts w:ascii="Century Gothic" w:eastAsia="Century Gothic" w:hAnsi="Century Gothic" w:cs="Century Gothic"/>
          <w:sz w:val="16"/>
        </w:rPr>
        <w:t xml:space="preserve"> </w:t>
      </w:r>
      <w:r>
        <w:rPr>
          <w:rFonts w:ascii="Century Gothic" w:eastAsia="Century Gothic" w:hAnsi="Century Gothic" w:cs="Century Gothic"/>
          <w:sz w:val="20"/>
        </w:rPr>
        <w:t>U</w:t>
      </w:r>
      <w:r>
        <w:rPr>
          <w:rFonts w:ascii="Century Gothic" w:eastAsia="Century Gothic" w:hAnsi="Century Gothic" w:cs="Century Gothic"/>
          <w:sz w:val="16"/>
        </w:rPr>
        <w:t>TRZYMANIE WARSTWY ODSĄCZAJĄCEJ I ODCINAJĄCEJ</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5</w:t>
      </w:r>
    </w:p>
    <w:p w14:paraId="0CD92F3E" w14:textId="11471476" w:rsidR="00FC0D3C" w:rsidRDefault="00FC0D3C" w:rsidP="00811E37">
      <w:pPr>
        <w:numPr>
          <w:ilvl w:val="0"/>
          <w:numId w:val="76"/>
        </w:numPr>
        <w:spacing w:after="0"/>
        <w:ind w:hanging="168"/>
        <w:jc w:val="both"/>
      </w:pPr>
      <w:r>
        <w:rPr>
          <w:rFonts w:ascii="Century Gothic" w:eastAsia="Century Gothic" w:hAnsi="Century Gothic" w:cs="Century Gothic"/>
          <w:b/>
          <w:sz w:val="20"/>
        </w:rPr>
        <w:t>KONTROLA JAKOŚCI .......................................................................................................................</w:t>
      </w:r>
      <w:r w:rsidR="00B76176">
        <w:rPr>
          <w:rFonts w:ascii="Century Gothic" w:eastAsia="Century Gothic" w:hAnsi="Century Gothic" w:cs="Century Gothic"/>
          <w:b/>
          <w:sz w:val="20"/>
        </w:rPr>
        <w:t>...</w:t>
      </w:r>
      <w:r>
        <w:rPr>
          <w:rFonts w:ascii="Century Gothic" w:eastAsia="Century Gothic" w:hAnsi="Century Gothic" w:cs="Century Gothic"/>
          <w:b/>
          <w:sz w:val="20"/>
        </w:rPr>
        <w:t>. 5</w:t>
      </w:r>
    </w:p>
    <w:p w14:paraId="02F61CFE" w14:textId="6EE8A272"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xml:space="preserve"> 5</w:t>
      </w:r>
    </w:p>
    <w:p w14:paraId="36C2E9FB" w14:textId="6DACD65D"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B</w:t>
      </w:r>
      <w:r>
        <w:rPr>
          <w:rFonts w:ascii="Century Gothic" w:eastAsia="Century Gothic" w:hAnsi="Century Gothic" w:cs="Century Gothic"/>
          <w:sz w:val="16"/>
        </w:rPr>
        <w:t>ADANIA PRZED PRZYSTĄPIENIEM DO ROBÓT</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xml:space="preserve"> 5</w:t>
      </w:r>
    </w:p>
    <w:p w14:paraId="6E971461" w14:textId="1AA89DCE"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w:t>
      </w:r>
      <w:r w:rsidR="00B76176">
        <w:rPr>
          <w:rFonts w:ascii="Century Gothic" w:eastAsia="Century Gothic" w:hAnsi="Century Gothic" w:cs="Century Gothic"/>
          <w:sz w:val="20"/>
        </w:rPr>
        <w:t>..</w:t>
      </w:r>
      <w:r>
        <w:rPr>
          <w:rFonts w:ascii="Century Gothic" w:eastAsia="Century Gothic" w:hAnsi="Century Gothic" w:cs="Century Gothic"/>
          <w:sz w:val="20"/>
        </w:rPr>
        <w:t>. 6</w:t>
      </w:r>
    </w:p>
    <w:p w14:paraId="34F5C80C" w14:textId="51BAB097" w:rsidR="00FC0D3C" w:rsidRDefault="00FC0D3C" w:rsidP="00811E37">
      <w:pPr>
        <w:numPr>
          <w:ilvl w:val="2"/>
          <w:numId w:val="76"/>
        </w:numPr>
        <w:spacing w:after="0" w:line="250" w:lineRule="auto"/>
        <w:ind w:right="-8" w:hanging="499"/>
        <w:jc w:val="both"/>
      </w:pPr>
      <w:r>
        <w:rPr>
          <w:rFonts w:ascii="Century Gothic" w:eastAsia="Century Gothic" w:hAnsi="Century Gothic" w:cs="Century Gothic"/>
          <w:i/>
          <w:sz w:val="20"/>
        </w:rPr>
        <w:t>Częstotliwość oraz zakres badań i pomiarów.................................................................</w:t>
      </w:r>
      <w:r w:rsidR="00B76176">
        <w:rPr>
          <w:rFonts w:ascii="Century Gothic" w:eastAsia="Century Gothic" w:hAnsi="Century Gothic" w:cs="Century Gothic"/>
          <w:i/>
          <w:sz w:val="20"/>
        </w:rPr>
        <w:t>...</w:t>
      </w:r>
      <w:r>
        <w:rPr>
          <w:rFonts w:ascii="Century Gothic" w:eastAsia="Century Gothic" w:hAnsi="Century Gothic" w:cs="Century Gothic"/>
          <w:i/>
          <w:sz w:val="20"/>
        </w:rPr>
        <w:t>. 6</w:t>
      </w:r>
    </w:p>
    <w:p w14:paraId="5408431C" w14:textId="02157903" w:rsidR="00FC0D3C" w:rsidRDefault="00FC0D3C" w:rsidP="00811E37">
      <w:pPr>
        <w:numPr>
          <w:ilvl w:val="2"/>
          <w:numId w:val="76"/>
        </w:numPr>
        <w:spacing w:after="0" w:line="250" w:lineRule="auto"/>
        <w:ind w:right="-8" w:hanging="499"/>
        <w:jc w:val="both"/>
      </w:pPr>
      <w:r>
        <w:rPr>
          <w:rFonts w:ascii="Century Gothic" w:eastAsia="Century Gothic" w:hAnsi="Century Gothic" w:cs="Century Gothic"/>
          <w:i/>
          <w:sz w:val="20"/>
        </w:rPr>
        <w:t>Szerokość warstwy .............................................................................................................</w:t>
      </w:r>
      <w:r w:rsidR="00B76176">
        <w:rPr>
          <w:rFonts w:ascii="Century Gothic" w:eastAsia="Century Gothic" w:hAnsi="Century Gothic" w:cs="Century Gothic"/>
          <w:i/>
          <w:sz w:val="20"/>
        </w:rPr>
        <w:t>...</w:t>
      </w:r>
      <w:r>
        <w:rPr>
          <w:rFonts w:ascii="Century Gothic" w:eastAsia="Century Gothic" w:hAnsi="Century Gothic" w:cs="Century Gothic"/>
          <w:i/>
          <w:sz w:val="20"/>
        </w:rPr>
        <w:t>. 6</w:t>
      </w:r>
    </w:p>
    <w:p w14:paraId="5C035F57" w14:textId="0CD007A3" w:rsidR="00FC0D3C" w:rsidRDefault="00FC0D3C" w:rsidP="00811E37">
      <w:pPr>
        <w:numPr>
          <w:ilvl w:val="2"/>
          <w:numId w:val="76"/>
        </w:numPr>
        <w:spacing w:after="0" w:line="250" w:lineRule="auto"/>
        <w:ind w:right="-8" w:hanging="499"/>
        <w:jc w:val="both"/>
      </w:pPr>
      <w:r>
        <w:rPr>
          <w:rFonts w:ascii="Century Gothic" w:eastAsia="Century Gothic" w:hAnsi="Century Gothic" w:cs="Century Gothic"/>
          <w:i/>
          <w:sz w:val="20"/>
        </w:rPr>
        <w:t>Równość warstwy ..............................................................................................................</w:t>
      </w:r>
      <w:r w:rsidR="00B76176">
        <w:rPr>
          <w:rFonts w:ascii="Century Gothic" w:eastAsia="Century Gothic" w:hAnsi="Century Gothic" w:cs="Century Gothic"/>
          <w:i/>
          <w:sz w:val="20"/>
        </w:rPr>
        <w:t>...</w:t>
      </w:r>
      <w:r>
        <w:rPr>
          <w:rFonts w:ascii="Century Gothic" w:eastAsia="Century Gothic" w:hAnsi="Century Gothic" w:cs="Century Gothic"/>
          <w:i/>
          <w:sz w:val="20"/>
        </w:rPr>
        <w:t>. 6</w:t>
      </w:r>
    </w:p>
    <w:p w14:paraId="4F95882C" w14:textId="23C1BDC1" w:rsidR="00B76176" w:rsidRPr="00B76176" w:rsidRDefault="00FC0D3C" w:rsidP="00811E37">
      <w:pPr>
        <w:numPr>
          <w:ilvl w:val="2"/>
          <w:numId w:val="76"/>
        </w:numPr>
        <w:spacing w:after="0" w:line="250" w:lineRule="auto"/>
        <w:ind w:right="-8" w:hanging="499"/>
        <w:jc w:val="both"/>
      </w:pPr>
      <w:r>
        <w:rPr>
          <w:rFonts w:ascii="Century Gothic" w:eastAsia="Century Gothic" w:hAnsi="Century Gothic" w:cs="Century Gothic"/>
          <w:i/>
          <w:sz w:val="20"/>
        </w:rPr>
        <w:t>Spadki poprzeczne ...........................................................................................................</w:t>
      </w:r>
      <w:r w:rsidR="00B76176">
        <w:rPr>
          <w:rFonts w:ascii="Century Gothic" w:eastAsia="Century Gothic" w:hAnsi="Century Gothic" w:cs="Century Gothic"/>
          <w:i/>
          <w:sz w:val="20"/>
        </w:rPr>
        <w:t>..</w:t>
      </w:r>
      <w:r>
        <w:rPr>
          <w:rFonts w:ascii="Century Gothic" w:eastAsia="Century Gothic" w:hAnsi="Century Gothic" w:cs="Century Gothic"/>
          <w:i/>
          <w:sz w:val="20"/>
        </w:rPr>
        <w:t>.. 6</w:t>
      </w:r>
    </w:p>
    <w:p w14:paraId="086D621A" w14:textId="5A994ECC" w:rsidR="00FC0D3C" w:rsidRDefault="00FC0D3C" w:rsidP="00811E37">
      <w:pPr>
        <w:numPr>
          <w:ilvl w:val="2"/>
          <w:numId w:val="76"/>
        </w:numPr>
        <w:spacing w:after="0" w:line="250" w:lineRule="auto"/>
        <w:ind w:right="-8" w:hanging="499"/>
        <w:jc w:val="both"/>
      </w:pPr>
      <w:r>
        <w:rPr>
          <w:rFonts w:ascii="Century Gothic" w:eastAsia="Century Gothic" w:hAnsi="Century Gothic" w:cs="Century Gothic"/>
          <w:i/>
          <w:sz w:val="20"/>
        </w:rPr>
        <w:t>Rzędne wysokościowe .......................................................................................</w:t>
      </w:r>
      <w:r w:rsidR="002A6FCF">
        <w:rPr>
          <w:rFonts w:ascii="Century Gothic" w:eastAsia="Century Gothic" w:hAnsi="Century Gothic" w:cs="Century Gothic"/>
          <w:i/>
          <w:sz w:val="20"/>
        </w:rPr>
        <w:t>...........</w:t>
      </w:r>
      <w:r>
        <w:rPr>
          <w:rFonts w:ascii="Century Gothic" w:eastAsia="Century Gothic" w:hAnsi="Century Gothic" w:cs="Century Gothic"/>
          <w:i/>
          <w:sz w:val="20"/>
        </w:rPr>
        <w:t>....... 6</w:t>
      </w:r>
    </w:p>
    <w:p w14:paraId="67593C96" w14:textId="4670D3D2" w:rsidR="00FC0D3C" w:rsidRDefault="00FC0D3C" w:rsidP="00811E37">
      <w:pPr>
        <w:numPr>
          <w:ilvl w:val="2"/>
          <w:numId w:val="77"/>
        </w:numPr>
        <w:spacing w:after="0" w:line="250" w:lineRule="auto"/>
        <w:ind w:right="-8" w:hanging="497"/>
        <w:jc w:val="both"/>
      </w:pPr>
      <w:r>
        <w:rPr>
          <w:rFonts w:ascii="Century Gothic" w:eastAsia="Century Gothic" w:hAnsi="Century Gothic" w:cs="Century Gothic"/>
          <w:i/>
          <w:sz w:val="20"/>
        </w:rPr>
        <w:t>Ukształtowanie osi w planie .........................................................................................</w:t>
      </w:r>
      <w:r w:rsidR="002A6FCF">
        <w:rPr>
          <w:rFonts w:ascii="Century Gothic" w:eastAsia="Century Gothic" w:hAnsi="Century Gothic" w:cs="Century Gothic"/>
          <w:i/>
          <w:sz w:val="20"/>
        </w:rPr>
        <w:t>..</w:t>
      </w:r>
      <w:r>
        <w:rPr>
          <w:rFonts w:ascii="Century Gothic" w:eastAsia="Century Gothic" w:hAnsi="Century Gothic" w:cs="Century Gothic"/>
          <w:i/>
          <w:sz w:val="20"/>
        </w:rPr>
        <w:t>...... 7</w:t>
      </w:r>
    </w:p>
    <w:p w14:paraId="657628B9" w14:textId="717AEA11" w:rsidR="00FC0D3C" w:rsidRDefault="00FC0D3C" w:rsidP="00811E37">
      <w:pPr>
        <w:numPr>
          <w:ilvl w:val="2"/>
          <w:numId w:val="77"/>
        </w:numPr>
        <w:spacing w:after="0" w:line="250" w:lineRule="auto"/>
        <w:ind w:right="-8" w:hanging="497"/>
        <w:jc w:val="both"/>
      </w:pPr>
      <w:r>
        <w:rPr>
          <w:rFonts w:ascii="Century Gothic" w:eastAsia="Century Gothic" w:hAnsi="Century Gothic" w:cs="Century Gothic"/>
          <w:i/>
          <w:sz w:val="20"/>
        </w:rPr>
        <w:t>Grubość warstwy ..........................................................................................................</w:t>
      </w:r>
      <w:r w:rsidR="002A6FCF">
        <w:rPr>
          <w:rFonts w:ascii="Century Gothic" w:eastAsia="Century Gothic" w:hAnsi="Century Gothic" w:cs="Century Gothic"/>
          <w:i/>
          <w:sz w:val="20"/>
        </w:rPr>
        <w:t>.</w:t>
      </w:r>
      <w:r>
        <w:rPr>
          <w:rFonts w:ascii="Century Gothic" w:eastAsia="Century Gothic" w:hAnsi="Century Gothic" w:cs="Century Gothic"/>
          <w:i/>
          <w:sz w:val="20"/>
        </w:rPr>
        <w:t>.</w:t>
      </w:r>
      <w:r w:rsidR="002A6FCF">
        <w:rPr>
          <w:rFonts w:ascii="Century Gothic" w:eastAsia="Century Gothic" w:hAnsi="Century Gothic" w:cs="Century Gothic"/>
          <w:i/>
          <w:sz w:val="20"/>
        </w:rPr>
        <w:t>.</w:t>
      </w:r>
      <w:r>
        <w:rPr>
          <w:rFonts w:ascii="Century Gothic" w:eastAsia="Century Gothic" w:hAnsi="Century Gothic" w:cs="Century Gothic"/>
          <w:i/>
          <w:sz w:val="20"/>
        </w:rPr>
        <w:t>..... 7</w:t>
      </w:r>
    </w:p>
    <w:p w14:paraId="01052012" w14:textId="137272A8" w:rsidR="00FC0D3C" w:rsidRDefault="00FC0D3C" w:rsidP="00811E37">
      <w:pPr>
        <w:numPr>
          <w:ilvl w:val="2"/>
          <w:numId w:val="77"/>
        </w:numPr>
        <w:spacing w:after="0" w:line="250" w:lineRule="auto"/>
        <w:ind w:right="-8" w:hanging="497"/>
        <w:jc w:val="both"/>
      </w:pPr>
      <w:r>
        <w:rPr>
          <w:rFonts w:ascii="Century Gothic" w:eastAsia="Century Gothic" w:hAnsi="Century Gothic" w:cs="Century Gothic"/>
          <w:i/>
          <w:sz w:val="20"/>
        </w:rPr>
        <w:t>Zagęszczenie warstwy ..................................................................................................</w:t>
      </w:r>
      <w:r w:rsidR="002A6FCF">
        <w:rPr>
          <w:rFonts w:ascii="Century Gothic" w:eastAsia="Century Gothic" w:hAnsi="Century Gothic" w:cs="Century Gothic"/>
          <w:i/>
          <w:sz w:val="20"/>
        </w:rPr>
        <w:t>.</w:t>
      </w:r>
      <w:r>
        <w:rPr>
          <w:rFonts w:ascii="Century Gothic" w:eastAsia="Century Gothic" w:hAnsi="Century Gothic" w:cs="Century Gothic"/>
          <w:i/>
          <w:sz w:val="20"/>
        </w:rPr>
        <w:t>.</w:t>
      </w:r>
      <w:r w:rsidR="002A6FCF">
        <w:rPr>
          <w:rFonts w:ascii="Century Gothic" w:eastAsia="Century Gothic" w:hAnsi="Century Gothic" w:cs="Century Gothic"/>
          <w:i/>
          <w:sz w:val="20"/>
        </w:rPr>
        <w:t>.</w:t>
      </w:r>
      <w:r>
        <w:rPr>
          <w:rFonts w:ascii="Century Gothic" w:eastAsia="Century Gothic" w:hAnsi="Century Gothic" w:cs="Century Gothic"/>
          <w:i/>
          <w:sz w:val="20"/>
        </w:rPr>
        <w:t>..... 7</w:t>
      </w:r>
    </w:p>
    <w:p w14:paraId="3CAC045E" w14:textId="28A560D6" w:rsidR="00FC0D3C" w:rsidRDefault="00FC0D3C" w:rsidP="00811E37">
      <w:pPr>
        <w:numPr>
          <w:ilvl w:val="0"/>
          <w:numId w:val="76"/>
        </w:numPr>
        <w:spacing w:after="0"/>
        <w:ind w:hanging="168"/>
        <w:jc w:val="both"/>
      </w:pPr>
      <w:r>
        <w:rPr>
          <w:rFonts w:ascii="Century Gothic" w:eastAsia="Century Gothic" w:hAnsi="Century Gothic" w:cs="Century Gothic"/>
          <w:b/>
          <w:sz w:val="20"/>
        </w:rPr>
        <w:t>OBMIAR ROBÓT ............................................................................................................................</w:t>
      </w:r>
      <w:r w:rsidR="002A6FCF">
        <w:rPr>
          <w:rFonts w:ascii="Century Gothic" w:eastAsia="Century Gothic" w:hAnsi="Century Gothic" w:cs="Century Gothic"/>
          <w:b/>
          <w:sz w:val="20"/>
        </w:rPr>
        <w:t>.</w:t>
      </w:r>
      <w:r>
        <w:rPr>
          <w:rFonts w:ascii="Century Gothic" w:eastAsia="Century Gothic" w:hAnsi="Century Gothic" w:cs="Century Gothic"/>
          <w:b/>
          <w:sz w:val="20"/>
        </w:rPr>
        <w:t>.</w:t>
      </w:r>
      <w:r w:rsidR="002A6FCF">
        <w:rPr>
          <w:rFonts w:ascii="Century Gothic" w:eastAsia="Century Gothic" w:hAnsi="Century Gothic" w:cs="Century Gothic"/>
          <w:b/>
          <w:sz w:val="20"/>
        </w:rPr>
        <w:t>.</w:t>
      </w:r>
      <w:r>
        <w:rPr>
          <w:rFonts w:ascii="Century Gothic" w:eastAsia="Century Gothic" w:hAnsi="Century Gothic" w:cs="Century Gothic"/>
          <w:b/>
          <w:sz w:val="20"/>
        </w:rPr>
        <w:t>... 7</w:t>
      </w:r>
    </w:p>
    <w:p w14:paraId="2E305BF9" w14:textId="5777FE52"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w:t>
      </w:r>
      <w:r w:rsidR="002A6FCF">
        <w:rPr>
          <w:rFonts w:ascii="Century Gothic" w:eastAsia="Century Gothic" w:hAnsi="Century Gothic" w:cs="Century Gothic"/>
          <w:sz w:val="20"/>
        </w:rPr>
        <w:t>.</w:t>
      </w:r>
      <w:r>
        <w:rPr>
          <w:rFonts w:ascii="Century Gothic" w:eastAsia="Century Gothic" w:hAnsi="Century Gothic" w:cs="Century Gothic"/>
          <w:sz w:val="20"/>
        </w:rPr>
        <w:t>........ 7</w:t>
      </w:r>
    </w:p>
    <w:p w14:paraId="10452BE3" w14:textId="285EC9FF" w:rsidR="00FC0D3C" w:rsidRDefault="00FC0D3C" w:rsidP="00811E37">
      <w:pPr>
        <w:numPr>
          <w:ilvl w:val="1"/>
          <w:numId w:val="76"/>
        </w:numPr>
        <w:spacing w:after="0" w:line="250" w:lineRule="auto"/>
        <w:ind w:right="-142" w:hanging="319"/>
        <w:jc w:val="both"/>
      </w:pPr>
      <w:r>
        <w:rPr>
          <w:rFonts w:ascii="Century Gothic" w:eastAsia="Century Gothic" w:hAnsi="Century Gothic" w:cs="Century Gothic"/>
          <w:sz w:val="20"/>
        </w:rPr>
        <w:t>J</w:t>
      </w:r>
      <w:r>
        <w:rPr>
          <w:rFonts w:ascii="Century Gothic" w:eastAsia="Century Gothic" w:hAnsi="Century Gothic" w:cs="Century Gothic"/>
          <w:sz w:val="16"/>
        </w:rPr>
        <w:t>EDNOSTKA OBMIAROWA</w:t>
      </w:r>
      <w:r>
        <w:rPr>
          <w:rFonts w:ascii="Century Gothic" w:eastAsia="Century Gothic" w:hAnsi="Century Gothic" w:cs="Century Gothic"/>
          <w:sz w:val="20"/>
        </w:rPr>
        <w:t xml:space="preserve"> ...........................................................................................................</w:t>
      </w:r>
      <w:r w:rsidR="002A6FCF">
        <w:rPr>
          <w:rFonts w:ascii="Century Gothic" w:eastAsia="Century Gothic" w:hAnsi="Century Gothic" w:cs="Century Gothic"/>
          <w:sz w:val="20"/>
        </w:rPr>
        <w:t>.</w:t>
      </w:r>
      <w:r>
        <w:rPr>
          <w:rFonts w:ascii="Century Gothic" w:eastAsia="Century Gothic" w:hAnsi="Century Gothic" w:cs="Century Gothic"/>
          <w:sz w:val="20"/>
        </w:rPr>
        <w:t>....... 7</w:t>
      </w:r>
    </w:p>
    <w:p w14:paraId="48B1616E" w14:textId="15F25E87" w:rsidR="00FC0D3C" w:rsidRDefault="00FC0D3C" w:rsidP="00811E37">
      <w:pPr>
        <w:numPr>
          <w:ilvl w:val="0"/>
          <w:numId w:val="76"/>
        </w:numPr>
        <w:spacing w:after="0"/>
        <w:ind w:hanging="168"/>
        <w:jc w:val="both"/>
      </w:pPr>
      <w:r>
        <w:rPr>
          <w:rFonts w:ascii="Century Gothic" w:eastAsia="Century Gothic" w:hAnsi="Century Gothic" w:cs="Century Gothic"/>
          <w:b/>
          <w:sz w:val="20"/>
        </w:rPr>
        <w:t>ODBIÓR ROBÓT .......................................................................................................................</w:t>
      </w:r>
      <w:r w:rsidR="002A6FCF">
        <w:rPr>
          <w:rFonts w:ascii="Century Gothic" w:eastAsia="Century Gothic" w:hAnsi="Century Gothic" w:cs="Century Gothic"/>
          <w:b/>
          <w:sz w:val="20"/>
        </w:rPr>
        <w:t>.</w:t>
      </w:r>
      <w:r>
        <w:rPr>
          <w:rFonts w:ascii="Century Gothic" w:eastAsia="Century Gothic" w:hAnsi="Century Gothic" w:cs="Century Gothic"/>
          <w:b/>
          <w:sz w:val="20"/>
        </w:rPr>
        <w:t>......</w:t>
      </w:r>
      <w:r w:rsidR="002A6FCF">
        <w:rPr>
          <w:rFonts w:ascii="Century Gothic" w:eastAsia="Century Gothic" w:hAnsi="Century Gothic" w:cs="Century Gothic"/>
          <w:b/>
          <w:sz w:val="20"/>
        </w:rPr>
        <w:t>.</w:t>
      </w:r>
      <w:r>
        <w:rPr>
          <w:rFonts w:ascii="Century Gothic" w:eastAsia="Century Gothic" w:hAnsi="Century Gothic" w:cs="Century Gothic"/>
          <w:b/>
          <w:sz w:val="20"/>
        </w:rPr>
        <w:t>... 7</w:t>
      </w:r>
    </w:p>
    <w:p w14:paraId="57F39B1E" w14:textId="0E212395" w:rsidR="00FC0D3C" w:rsidRDefault="00FC0D3C" w:rsidP="00811E37">
      <w:pPr>
        <w:numPr>
          <w:ilvl w:val="0"/>
          <w:numId w:val="76"/>
        </w:numPr>
        <w:spacing w:after="0"/>
        <w:ind w:hanging="168"/>
        <w:jc w:val="both"/>
      </w:pPr>
      <w:r>
        <w:rPr>
          <w:rFonts w:ascii="Century Gothic" w:eastAsia="Century Gothic" w:hAnsi="Century Gothic" w:cs="Century Gothic"/>
          <w:b/>
          <w:sz w:val="20"/>
        </w:rPr>
        <w:t>PODSTAWA PŁATNOŚCI ............................................................................................................</w:t>
      </w:r>
      <w:r w:rsidR="002A6FCF">
        <w:rPr>
          <w:rFonts w:ascii="Century Gothic" w:eastAsia="Century Gothic" w:hAnsi="Century Gothic" w:cs="Century Gothic"/>
          <w:b/>
          <w:sz w:val="20"/>
        </w:rPr>
        <w:t>.</w:t>
      </w:r>
      <w:r>
        <w:rPr>
          <w:rFonts w:ascii="Century Gothic" w:eastAsia="Century Gothic" w:hAnsi="Century Gothic" w:cs="Century Gothic"/>
          <w:b/>
          <w:sz w:val="20"/>
        </w:rPr>
        <w:t>.....</w:t>
      </w:r>
      <w:r w:rsidR="002A6FCF">
        <w:rPr>
          <w:rFonts w:ascii="Century Gothic" w:eastAsia="Century Gothic" w:hAnsi="Century Gothic" w:cs="Century Gothic"/>
          <w:b/>
          <w:sz w:val="20"/>
        </w:rPr>
        <w:t>.</w:t>
      </w:r>
      <w:r>
        <w:rPr>
          <w:rFonts w:ascii="Century Gothic" w:eastAsia="Century Gothic" w:hAnsi="Century Gothic" w:cs="Century Gothic"/>
          <w:b/>
          <w:sz w:val="20"/>
        </w:rPr>
        <w:t>.. 7</w:t>
      </w:r>
    </w:p>
    <w:p w14:paraId="3792A5CA" w14:textId="48BE04A9" w:rsidR="00FC0D3C" w:rsidRDefault="00FC0D3C" w:rsidP="00811E37">
      <w:pPr>
        <w:numPr>
          <w:ilvl w:val="1"/>
          <w:numId w:val="76"/>
        </w:numPr>
        <w:spacing w:after="0" w:line="250" w:lineRule="auto"/>
        <w:ind w:hanging="319"/>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w:t>
      </w:r>
      <w:r w:rsidR="002A6FCF">
        <w:rPr>
          <w:rFonts w:ascii="Century Gothic" w:eastAsia="Century Gothic" w:hAnsi="Century Gothic" w:cs="Century Gothic"/>
          <w:sz w:val="20"/>
        </w:rPr>
        <w:t>.</w:t>
      </w:r>
      <w:r>
        <w:rPr>
          <w:rFonts w:ascii="Century Gothic" w:eastAsia="Century Gothic" w:hAnsi="Century Gothic" w:cs="Century Gothic"/>
          <w:sz w:val="20"/>
        </w:rPr>
        <w:t>.. 7</w:t>
      </w:r>
    </w:p>
    <w:p w14:paraId="7B177C57" w14:textId="30CBCFDF" w:rsidR="002A6FCF" w:rsidRPr="002A6FCF" w:rsidRDefault="00FC0D3C" w:rsidP="00811E37">
      <w:pPr>
        <w:numPr>
          <w:ilvl w:val="1"/>
          <w:numId w:val="76"/>
        </w:numPr>
        <w:spacing w:after="0" w:line="341" w:lineRule="auto"/>
        <w:ind w:hanging="319"/>
        <w:jc w:val="both"/>
      </w:pPr>
      <w:r>
        <w:rPr>
          <w:rFonts w:ascii="Century Gothic" w:eastAsia="Century Gothic" w:hAnsi="Century Gothic" w:cs="Century Gothic"/>
          <w:sz w:val="20"/>
        </w:rPr>
        <w:t>C</w:t>
      </w:r>
      <w:r>
        <w:rPr>
          <w:rFonts w:ascii="Century Gothic" w:eastAsia="Century Gothic" w:hAnsi="Century Gothic" w:cs="Century Gothic"/>
          <w:sz w:val="16"/>
        </w:rPr>
        <w:t>ENA JEDNOSTKI OBMIAROWEJ</w:t>
      </w:r>
      <w:r>
        <w:rPr>
          <w:rFonts w:ascii="Century Gothic" w:eastAsia="Century Gothic" w:hAnsi="Century Gothic" w:cs="Century Gothic"/>
          <w:sz w:val="20"/>
        </w:rPr>
        <w:t xml:space="preserve"> .........................................................................................</w:t>
      </w:r>
      <w:r w:rsidR="002A6FCF">
        <w:rPr>
          <w:rFonts w:ascii="Century Gothic" w:eastAsia="Century Gothic" w:hAnsi="Century Gothic" w:cs="Century Gothic"/>
          <w:sz w:val="20"/>
        </w:rPr>
        <w:t>..........</w:t>
      </w:r>
      <w:r>
        <w:rPr>
          <w:rFonts w:ascii="Century Gothic" w:eastAsia="Century Gothic" w:hAnsi="Century Gothic" w:cs="Century Gothic"/>
          <w:sz w:val="20"/>
        </w:rPr>
        <w:t>........ 7</w:t>
      </w:r>
    </w:p>
    <w:p w14:paraId="0FEF12B3" w14:textId="45CB2D61" w:rsidR="00FC0D3C" w:rsidRDefault="00FC0D3C" w:rsidP="002A6FCF">
      <w:pPr>
        <w:spacing w:after="0" w:line="341" w:lineRule="auto"/>
        <w:ind w:left="240"/>
        <w:jc w:val="both"/>
      </w:pPr>
      <w:r>
        <w:rPr>
          <w:rFonts w:ascii="Century Gothic" w:eastAsia="Century Gothic" w:hAnsi="Century Gothic" w:cs="Century Gothic"/>
          <w:b/>
          <w:sz w:val="20"/>
        </w:rPr>
        <w:t>10 PRZEPISY ZWIĄZANE ........................................................................................................</w:t>
      </w:r>
      <w:r w:rsidR="002A6FCF">
        <w:rPr>
          <w:rFonts w:ascii="Century Gothic" w:eastAsia="Century Gothic" w:hAnsi="Century Gothic" w:cs="Century Gothic"/>
          <w:b/>
          <w:sz w:val="20"/>
        </w:rPr>
        <w:t>.......</w:t>
      </w:r>
      <w:r>
        <w:rPr>
          <w:rFonts w:ascii="Century Gothic" w:eastAsia="Century Gothic" w:hAnsi="Century Gothic" w:cs="Century Gothic"/>
          <w:b/>
          <w:sz w:val="20"/>
        </w:rPr>
        <w:t>...... 8</w:t>
      </w:r>
    </w:p>
    <w:p w14:paraId="61AD081C" w14:textId="0C3F51E8" w:rsidR="00FC0D3C" w:rsidRDefault="00FC0D3C" w:rsidP="00811E37">
      <w:pPr>
        <w:numPr>
          <w:ilvl w:val="1"/>
          <w:numId w:val="78"/>
        </w:numPr>
        <w:spacing w:after="0"/>
        <w:ind w:right="7" w:hanging="432"/>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w:t>
      </w:r>
      <w:r w:rsidR="002A6FCF">
        <w:rPr>
          <w:rFonts w:ascii="Century Gothic" w:eastAsia="Century Gothic" w:hAnsi="Century Gothic" w:cs="Century Gothic"/>
          <w:sz w:val="20"/>
        </w:rPr>
        <w:t>.</w:t>
      </w:r>
      <w:r>
        <w:rPr>
          <w:rFonts w:ascii="Century Gothic" w:eastAsia="Century Gothic" w:hAnsi="Century Gothic" w:cs="Century Gothic"/>
          <w:sz w:val="20"/>
        </w:rPr>
        <w:t>.... 8</w:t>
      </w:r>
    </w:p>
    <w:p w14:paraId="461D0505" w14:textId="360C2DA1" w:rsidR="00FC0D3C" w:rsidRDefault="00FC0D3C" w:rsidP="00811E37">
      <w:pPr>
        <w:numPr>
          <w:ilvl w:val="1"/>
          <w:numId w:val="78"/>
        </w:numPr>
        <w:spacing w:after="0" w:line="250" w:lineRule="auto"/>
        <w:ind w:right="7" w:hanging="432"/>
        <w:jc w:val="both"/>
      </w:pPr>
      <w:r>
        <w:rPr>
          <w:rFonts w:ascii="Century Gothic" w:eastAsia="Century Gothic" w:hAnsi="Century Gothic" w:cs="Century Gothic"/>
          <w:sz w:val="20"/>
        </w:rPr>
        <w:t>I</w:t>
      </w:r>
      <w:r>
        <w:rPr>
          <w:rFonts w:ascii="Century Gothic" w:eastAsia="Century Gothic" w:hAnsi="Century Gothic" w:cs="Century Gothic"/>
          <w:sz w:val="16"/>
        </w:rPr>
        <w:t>NNE DOKUMENTY</w:t>
      </w:r>
      <w:r>
        <w:rPr>
          <w:rFonts w:ascii="Century Gothic" w:eastAsia="Century Gothic" w:hAnsi="Century Gothic" w:cs="Century Gothic"/>
          <w:sz w:val="20"/>
        </w:rPr>
        <w:t xml:space="preserve"> .................................................................................................................</w:t>
      </w:r>
      <w:r w:rsidR="002A6FCF">
        <w:rPr>
          <w:rFonts w:ascii="Century Gothic" w:eastAsia="Century Gothic" w:hAnsi="Century Gothic" w:cs="Century Gothic"/>
          <w:sz w:val="20"/>
        </w:rPr>
        <w:t>..</w:t>
      </w:r>
      <w:r>
        <w:rPr>
          <w:rFonts w:ascii="Century Gothic" w:eastAsia="Century Gothic" w:hAnsi="Century Gothic" w:cs="Century Gothic"/>
          <w:sz w:val="20"/>
        </w:rPr>
        <w:t>. 8</w:t>
      </w:r>
    </w:p>
    <w:p w14:paraId="62566B67" w14:textId="6B17ABFA" w:rsidR="00FC0D3C" w:rsidRDefault="00FC0D3C" w:rsidP="002A6FCF">
      <w:pPr>
        <w:spacing w:after="115" w:line="250" w:lineRule="auto"/>
        <w:ind w:left="-15" w:firstLine="240"/>
        <w:jc w:val="both"/>
        <w:rPr>
          <w:rFonts w:ascii="Century Gothic" w:eastAsia="Century Gothic" w:hAnsi="Century Gothic" w:cs="Century Gothic"/>
          <w:b/>
        </w:rPr>
      </w:pPr>
    </w:p>
    <w:p w14:paraId="28633F69" w14:textId="77777777" w:rsidR="00FC0D3C" w:rsidRDefault="00FC0D3C" w:rsidP="002A6FCF">
      <w:pPr>
        <w:spacing w:after="115" w:line="250" w:lineRule="auto"/>
        <w:ind w:left="-15" w:firstLine="240"/>
        <w:jc w:val="both"/>
        <w:rPr>
          <w:rFonts w:ascii="Century Gothic" w:eastAsia="Century Gothic" w:hAnsi="Century Gothic" w:cs="Century Gothic"/>
          <w:b/>
        </w:rPr>
      </w:pPr>
    </w:p>
    <w:p w14:paraId="028475B1" w14:textId="77777777" w:rsidR="00FC0D3C" w:rsidRDefault="00FC0D3C" w:rsidP="00FC0D3C">
      <w:pPr>
        <w:pStyle w:val="Nagwek2"/>
        <w:spacing w:after="80"/>
        <w:ind w:left="-5"/>
      </w:pPr>
      <w:r>
        <w:t>1</w:t>
      </w:r>
      <w:r>
        <w:rPr>
          <w:rFonts w:ascii="Arial" w:eastAsia="Arial" w:hAnsi="Arial" w:cs="Arial"/>
        </w:rPr>
        <w:t xml:space="preserve"> </w:t>
      </w:r>
      <w:r>
        <w:t>WSTĘP</w:t>
      </w:r>
      <w:r>
        <w:rPr>
          <w:u w:val="none"/>
        </w:rPr>
        <w:t xml:space="preserve"> </w:t>
      </w:r>
    </w:p>
    <w:p w14:paraId="2EA3B2E9" w14:textId="77777777" w:rsidR="00FC0D3C" w:rsidRDefault="00FC0D3C" w:rsidP="00FC0D3C">
      <w:pPr>
        <w:spacing w:after="3"/>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5913638C"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Przedmiotem niniejszej ogólnej specyfikacji technicznej (ST) są wymagania dotyczące wykonania i odbioru robót związanych z wykonaniem warstw  odsączających  pod nawierzchnie    </w:t>
      </w:r>
    </w:p>
    <w:p w14:paraId="57DEC69A" w14:textId="77777777" w:rsidR="00FC0D3C" w:rsidRDefault="00FC0D3C" w:rsidP="00FC0D3C">
      <w:pPr>
        <w:spacing w:after="3"/>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1875EC7F"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Specyfikacja techniczna (ST) stanowi   dokument przetargowy i kontraktowy przy zlecaniu i realizacji robót  jak w pt.1.1 </w:t>
      </w:r>
    </w:p>
    <w:p w14:paraId="7EFE82D9" w14:textId="77777777" w:rsidR="00FC0D3C" w:rsidRDefault="00FC0D3C" w:rsidP="00FC0D3C">
      <w:pPr>
        <w:spacing w:after="3"/>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04EEC050"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Ustalenia zawarte w niniejszej specyfikacji dotyczą zasad prowadzenia robót związanych z wykonaniem warstw odcinających stanowiących część podbudowy pomocniczej  pod nawierzchnie-wykonanie i zagęszczenie mechaniczne warstwy odsączającej w korycie pod boiska   </w:t>
      </w:r>
    </w:p>
    <w:p w14:paraId="56546BBE" w14:textId="77777777" w:rsidR="00FC0D3C" w:rsidRDefault="00FC0D3C" w:rsidP="00FC0D3C">
      <w:pPr>
        <w:spacing w:after="3"/>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Określenia podstawowe </w:t>
      </w:r>
    </w:p>
    <w:p w14:paraId="7FB63814"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Określenia podstawowe są zgodne z obowiązującymi, odpowiednimi polskimi normami i z określeniami podanymi w ST 00.00 „Wymagania ogólne” pkt 1.4. </w:t>
      </w:r>
    </w:p>
    <w:p w14:paraId="0C92523A" w14:textId="77777777" w:rsidR="00FC0D3C" w:rsidRDefault="00FC0D3C" w:rsidP="00FC0D3C">
      <w:pPr>
        <w:spacing w:after="3"/>
        <w:ind w:left="-5"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64693164" w14:textId="77777777" w:rsidR="00FC0D3C" w:rsidRDefault="00FC0D3C" w:rsidP="00FC0D3C">
      <w:pPr>
        <w:spacing w:after="4" w:line="342" w:lineRule="auto"/>
        <w:ind w:left="-5" w:right="180" w:hanging="10"/>
        <w:jc w:val="both"/>
        <w:rPr>
          <w:rFonts w:ascii="Century Gothic" w:eastAsia="Century Gothic" w:hAnsi="Century Gothic" w:cs="Century Gothic"/>
          <w:sz w:val="20"/>
        </w:rPr>
      </w:pPr>
      <w:r>
        <w:rPr>
          <w:rFonts w:ascii="Century Gothic" w:eastAsia="Century Gothic" w:hAnsi="Century Gothic" w:cs="Century Gothic"/>
          <w:sz w:val="20"/>
        </w:rPr>
        <w:t xml:space="preserve"> Ogólne wymagania dotyczące robót podano w ST   „Wymagania ogólne” pkt 1.5. </w:t>
      </w:r>
    </w:p>
    <w:p w14:paraId="3298BD9E" w14:textId="77777777" w:rsidR="00FC0D3C" w:rsidRDefault="00FC0D3C" w:rsidP="00FC0D3C">
      <w:pPr>
        <w:spacing w:after="4" w:line="342" w:lineRule="auto"/>
        <w:ind w:left="-5" w:right="180" w:hanging="10"/>
        <w:jc w:val="both"/>
      </w:pPr>
      <w:r>
        <w:rPr>
          <w:rFonts w:ascii="Century Gothic" w:eastAsia="Century Gothic" w:hAnsi="Century Gothic" w:cs="Century Gothic"/>
          <w:b/>
          <w:u w:val="single" w:color="000000"/>
        </w:rPr>
        <w:t>2</w:t>
      </w:r>
      <w:r>
        <w:rPr>
          <w:rFonts w:ascii="Arial" w:eastAsia="Arial" w:hAnsi="Arial" w:cs="Arial"/>
          <w:b/>
          <w:u w:val="single" w:color="000000"/>
        </w:rPr>
        <w:t xml:space="preserve"> </w:t>
      </w:r>
      <w:r>
        <w:rPr>
          <w:rFonts w:ascii="Century Gothic" w:eastAsia="Century Gothic" w:hAnsi="Century Gothic" w:cs="Century Gothic"/>
          <w:b/>
          <w:u w:val="single" w:color="000000"/>
        </w:rPr>
        <w:t>MATERIAŁY</w:t>
      </w:r>
      <w:r>
        <w:rPr>
          <w:rFonts w:ascii="Century Gothic" w:eastAsia="Century Gothic" w:hAnsi="Century Gothic" w:cs="Century Gothic"/>
          <w:b/>
        </w:rPr>
        <w:t xml:space="preserve"> </w:t>
      </w:r>
    </w:p>
    <w:p w14:paraId="28AF2CA5" w14:textId="77777777" w:rsidR="00FC0D3C" w:rsidRDefault="00FC0D3C" w:rsidP="00FC0D3C">
      <w:pPr>
        <w:spacing w:after="3"/>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materiałów </w:t>
      </w:r>
    </w:p>
    <w:p w14:paraId="63506C0A"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Ogólne wymagania dotyczące materiałów, ich pozyskiwania i składowania, podano w   „Wymagania ogólne” pkt 2. </w:t>
      </w:r>
    </w:p>
    <w:p w14:paraId="1F4D9B05" w14:textId="77777777" w:rsidR="00FC0D3C" w:rsidRDefault="00FC0D3C" w:rsidP="00FC0D3C">
      <w:pPr>
        <w:spacing w:after="3"/>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Rodzaje materiałów </w:t>
      </w:r>
    </w:p>
    <w:p w14:paraId="7F40CB0E" w14:textId="77777777" w:rsidR="00FC0D3C" w:rsidRDefault="00FC0D3C" w:rsidP="00FC0D3C">
      <w:pPr>
        <w:spacing w:after="102" w:line="250" w:lineRule="auto"/>
        <w:ind w:left="-5" w:right="1293"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Materiałami stosowanymi przy wykonywaniu warstw odsączających są: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piasek </w:t>
      </w:r>
    </w:p>
    <w:p w14:paraId="73BAD9C9" w14:textId="77777777" w:rsidR="00FC0D3C" w:rsidRDefault="00FC0D3C" w:rsidP="00FC0D3C">
      <w:pPr>
        <w:spacing w:after="3"/>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Wymagania dla kruszywa </w:t>
      </w:r>
    </w:p>
    <w:p w14:paraId="6241DE0B"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Kruszywa do wykonania warstw odsączających i odcinających powinny spełniać następujące warunki: </w:t>
      </w:r>
    </w:p>
    <w:p w14:paraId="13F026BD" w14:textId="77777777" w:rsidR="00FC0D3C" w:rsidRDefault="00FC0D3C" w:rsidP="00FC0D3C">
      <w:pPr>
        <w:spacing w:after="29" w:line="250" w:lineRule="auto"/>
        <w:ind w:left="-5" w:hanging="10"/>
        <w:jc w:val="both"/>
      </w:pPr>
      <w:r>
        <w:rPr>
          <w:rFonts w:ascii="Century Gothic" w:eastAsia="Century Gothic" w:hAnsi="Century Gothic" w:cs="Century Gothic"/>
          <w:sz w:val="20"/>
        </w:rPr>
        <w:t xml:space="preserve">a) szczelności, określony zależnością: </w:t>
      </w:r>
    </w:p>
    <w:p w14:paraId="7F0AD2DC" w14:textId="77777777" w:rsidR="00FC0D3C" w:rsidRDefault="00FC0D3C" w:rsidP="00FC0D3C">
      <w:pPr>
        <w:spacing w:after="0"/>
        <w:ind w:left="139" w:right="584" w:hanging="10"/>
        <w:jc w:val="center"/>
      </w:pPr>
      <w:r>
        <w:rPr>
          <w:rFonts w:ascii="Times New Roman" w:eastAsia="Times New Roman" w:hAnsi="Times New Roman" w:cs="Times New Roman"/>
          <w:i/>
          <w:sz w:val="20"/>
        </w:rPr>
        <w:t>D</w:t>
      </w:r>
    </w:p>
    <w:p w14:paraId="5D483695" w14:textId="77777777" w:rsidR="00FC0D3C" w:rsidRDefault="00FC0D3C" w:rsidP="00FC0D3C">
      <w:pPr>
        <w:spacing w:after="0"/>
        <w:ind w:left="139" w:hanging="10"/>
        <w:jc w:val="center"/>
      </w:pPr>
      <w:r>
        <w:rPr>
          <w:noProof/>
        </w:rPr>
        <mc:AlternateContent>
          <mc:Choice Requires="wpg">
            <w:drawing>
              <wp:anchor distT="0" distB="0" distL="114300" distR="114300" simplePos="0" relativeHeight="251659264" behindDoc="0" locked="0" layoutInCell="1" allowOverlap="1" wp14:anchorId="15094791" wp14:editId="200B5135">
                <wp:simplePos x="0" y="0"/>
                <wp:positionH relativeFrom="column">
                  <wp:posOffset>2673148</wp:posOffset>
                </wp:positionH>
                <wp:positionV relativeFrom="paragraph">
                  <wp:posOffset>74923</wp:posOffset>
                </wp:positionV>
                <wp:extent cx="204216" cy="6194"/>
                <wp:effectExtent l="0" t="0" r="0" b="0"/>
                <wp:wrapSquare wrapText="bothSides"/>
                <wp:docPr id="494873" name="Group 494873"/>
                <wp:cNvGraphicFramePr/>
                <a:graphic xmlns:a="http://schemas.openxmlformats.org/drawingml/2006/main">
                  <a:graphicData uri="http://schemas.microsoft.com/office/word/2010/wordprocessingGroup">
                    <wpg:wgp>
                      <wpg:cNvGrpSpPr/>
                      <wpg:grpSpPr>
                        <a:xfrm>
                          <a:off x="0" y="0"/>
                          <a:ext cx="204216" cy="6194"/>
                          <a:chOff x="0" y="0"/>
                          <a:chExt cx="204216" cy="6194"/>
                        </a:xfrm>
                      </wpg:grpSpPr>
                      <wps:wsp>
                        <wps:cNvPr id="28505" name="Shape 28505"/>
                        <wps:cNvSpPr/>
                        <wps:spPr>
                          <a:xfrm>
                            <a:off x="0" y="0"/>
                            <a:ext cx="204216" cy="0"/>
                          </a:xfrm>
                          <a:custGeom>
                            <a:avLst/>
                            <a:gdLst/>
                            <a:ahLst/>
                            <a:cxnLst/>
                            <a:rect l="0" t="0" r="0" b="0"/>
                            <a:pathLst>
                              <a:path w="204216">
                                <a:moveTo>
                                  <a:pt x="0" y="0"/>
                                </a:moveTo>
                                <a:lnTo>
                                  <a:pt x="204216" y="0"/>
                                </a:lnTo>
                              </a:path>
                            </a:pathLst>
                          </a:custGeom>
                          <a:ln w="6194"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883643C" id="Group 494873" o:spid="_x0000_s1026" style="position:absolute;margin-left:210.5pt;margin-top:5.9pt;width:16.1pt;height:.5pt;z-index:251659264" coordsize="204216,6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">
                <v:shape id="Shape 28505" o:spid="_x0000_s1027" style="position:absolute;width:204216;height:0;visibility:visible;mso-wrap-style:square;v-text-anchor:top" coordsize="204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" path="m,l204216,e" filled="f" strokeweight=".17206mm">
                  <v:stroke endcap="round"/>
                  <v:path arrowok="t" textboxrect="0,0,204216,0"/>
                </v:shape>
                <w10:wrap type="square"/>
              </v:group>
            </w:pict>
          </mc:Fallback>
        </mc:AlternateContent>
      </w:r>
      <w:r>
        <w:rPr>
          <w:rFonts w:ascii="Times New Roman" w:eastAsia="Times New Roman" w:hAnsi="Times New Roman" w:cs="Times New Roman"/>
          <w:i/>
          <w:sz w:val="20"/>
        </w:rPr>
        <w:t>d</w:t>
      </w:r>
      <w:r>
        <w:rPr>
          <w:noProof/>
        </w:rPr>
        <w:drawing>
          <wp:inline distT="0" distB="0" distL="0" distR="0" wp14:anchorId="6D371553" wp14:editId="7539FE65">
            <wp:extent cx="307848" cy="219456"/>
            <wp:effectExtent l="0" t="0" r="0" b="0"/>
            <wp:docPr id="541378" name="Picture 541378"/>
            <wp:cNvGraphicFramePr/>
            <a:graphic xmlns:a="http://schemas.openxmlformats.org/drawingml/2006/main">
              <a:graphicData uri="http://schemas.openxmlformats.org/drawingml/2006/picture">
                <pic:pic xmlns:pic="http://schemas.openxmlformats.org/drawingml/2006/picture">
                  <pic:nvPicPr>
                    <pic:cNvPr id="541378" name="Picture 541378"/>
                    <pic:cNvPicPr/>
                  </pic:nvPicPr>
                  <pic:blipFill>
                    <a:blip r:embed="rId20"/>
                    <a:stretch>
                      <a:fillRect/>
                    </a:stretch>
                  </pic:blipFill>
                  <pic:spPr>
                    <a:xfrm>
                      <a:off x="0" y="0"/>
                      <a:ext cx="307848" cy="219456"/>
                    </a:xfrm>
                    <a:prstGeom prst="rect">
                      <a:avLst/>
                    </a:prstGeom>
                  </pic:spPr>
                </pic:pic>
              </a:graphicData>
            </a:graphic>
          </wp:inline>
        </w:drawing>
      </w:r>
      <w:r>
        <w:rPr>
          <w:rFonts w:ascii="Century Gothic" w:eastAsia="Century Gothic" w:hAnsi="Century Gothic" w:cs="Century Gothic"/>
          <w:sz w:val="20"/>
        </w:rPr>
        <w:t xml:space="preserve"> </w:t>
      </w:r>
    </w:p>
    <w:p w14:paraId="3662EB4A"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gdzie: </w:t>
      </w:r>
    </w:p>
    <w:p w14:paraId="0BE944B6" w14:textId="77777777" w:rsidR="00FC0D3C" w:rsidRDefault="00FC0D3C" w:rsidP="00FC0D3C">
      <w:pPr>
        <w:spacing w:after="4" w:line="250" w:lineRule="auto"/>
        <w:ind w:left="-5" w:right="213" w:hanging="10"/>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15</w:t>
      </w:r>
      <w:r>
        <w:rPr>
          <w:rFonts w:ascii="Century Gothic" w:eastAsia="Century Gothic" w:hAnsi="Century Gothic" w:cs="Century Gothic"/>
          <w:sz w:val="20"/>
        </w:rPr>
        <w:t xml:space="preserve"> - wymiar sita, przez które przechodzi 15%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warstwy odcinającej lub odsączającej </w:t>
      </w:r>
      <w:r>
        <w:rPr>
          <w:rFonts w:ascii="Century Gothic" w:eastAsia="Century Gothic" w:hAnsi="Century Gothic" w:cs="Century Gothic"/>
          <w:i/>
          <w:sz w:val="20"/>
        </w:rPr>
        <w:t>d</w:t>
      </w:r>
      <w:r>
        <w:rPr>
          <w:rFonts w:ascii="Century Gothic" w:eastAsia="Century Gothic" w:hAnsi="Century Gothic" w:cs="Century Gothic"/>
          <w:sz w:val="20"/>
          <w:vertAlign w:val="subscript"/>
        </w:rPr>
        <w:t xml:space="preserve">85 </w:t>
      </w:r>
      <w:r>
        <w:rPr>
          <w:rFonts w:ascii="Century Gothic" w:eastAsia="Century Gothic" w:hAnsi="Century Gothic" w:cs="Century Gothic"/>
          <w:sz w:val="20"/>
        </w:rPr>
        <w:t xml:space="preserve"> - wymiar sita, przez które przechodzi 85%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gruntu podłoża. </w:t>
      </w:r>
    </w:p>
    <w:p w14:paraId="0EFDB0E5" w14:textId="77777777" w:rsidR="00FC0D3C" w:rsidRDefault="00FC0D3C" w:rsidP="00FC0D3C">
      <w:pPr>
        <w:spacing w:after="122" w:line="250" w:lineRule="auto"/>
        <w:ind w:left="-5" w:hanging="10"/>
        <w:jc w:val="both"/>
      </w:pPr>
      <w:r>
        <w:rPr>
          <w:rFonts w:ascii="Century Gothic" w:eastAsia="Century Gothic" w:hAnsi="Century Gothic" w:cs="Century Gothic"/>
          <w:sz w:val="20"/>
        </w:rPr>
        <w:t xml:space="preserve"> Dla materiałów stosowanych przy wykonywaniu warstw odsączających warunek szczelności musi być spełniony, gdy warstwa ta nie jest układana na warstwie odcinającej. b) </w:t>
      </w:r>
      <w:proofErr w:type="spellStart"/>
      <w:r>
        <w:rPr>
          <w:rFonts w:ascii="Century Gothic" w:eastAsia="Century Gothic" w:hAnsi="Century Gothic" w:cs="Century Gothic"/>
          <w:sz w:val="20"/>
        </w:rPr>
        <w:t>zagęszczalności</w:t>
      </w:r>
      <w:proofErr w:type="spellEnd"/>
      <w:r>
        <w:rPr>
          <w:rFonts w:ascii="Century Gothic" w:eastAsia="Century Gothic" w:hAnsi="Century Gothic" w:cs="Century Gothic"/>
          <w:sz w:val="20"/>
        </w:rPr>
        <w:t xml:space="preserve">, określony zależnością: </w:t>
      </w:r>
    </w:p>
    <w:p w14:paraId="3577EC34" w14:textId="77777777" w:rsidR="00FC0D3C" w:rsidRDefault="00FC0D3C" w:rsidP="00FC0D3C">
      <w:pPr>
        <w:spacing w:after="0"/>
        <w:ind w:left="90" w:hanging="10"/>
        <w:jc w:val="center"/>
      </w:pPr>
      <w:r>
        <w:rPr>
          <w:rFonts w:ascii="Times New Roman" w:eastAsia="Times New Roman" w:hAnsi="Times New Roman" w:cs="Times New Roman"/>
          <w:i/>
          <w:sz w:val="20"/>
        </w:rPr>
        <w:t>d</w:t>
      </w:r>
      <w:r>
        <w:rPr>
          <w:rFonts w:ascii="Times New Roman" w:eastAsia="Times New Roman" w:hAnsi="Times New Roman" w:cs="Times New Roman"/>
          <w:sz w:val="14"/>
        </w:rPr>
        <w:t>60</w:t>
      </w:r>
    </w:p>
    <w:p w14:paraId="54AD4468" w14:textId="77777777" w:rsidR="00FC0D3C" w:rsidRDefault="00FC0D3C" w:rsidP="00FC0D3C">
      <w:pPr>
        <w:tabs>
          <w:tab w:val="center" w:pos="4185"/>
          <w:tab w:val="center" w:pos="4739"/>
        </w:tabs>
        <w:spacing w:after="0"/>
      </w:pPr>
      <w:r>
        <w:tab/>
      </w:r>
      <w:r>
        <w:rPr>
          <w:rFonts w:ascii="Times New Roman" w:eastAsia="Times New Roman" w:hAnsi="Times New Roman" w:cs="Times New Roman"/>
          <w:i/>
          <w:sz w:val="20"/>
        </w:rPr>
        <w:t xml:space="preserve">U </w:t>
      </w:r>
      <w:r>
        <w:rPr>
          <w:rFonts w:ascii="Segoe UI Symbol" w:eastAsia="Segoe UI Symbol" w:hAnsi="Segoe UI Symbol" w:cs="Segoe UI Symbol"/>
          <w:sz w:val="20"/>
        </w:rPr>
        <w:t>=</w:t>
      </w:r>
      <w:r>
        <w:rPr>
          <w:rFonts w:ascii="Segoe UI Symbol" w:eastAsia="Segoe UI Symbol" w:hAnsi="Segoe UI Symbol" w:cs="Segoe UI Symbol"/>
          <w:sz w:val="20"/>
        </w:rPr>
        <w:tab/>
      </w:r>
      <w:r>
        <w:rPr>
          <w:noProof/>
        </w:rPr>
        <mc:AlternateContent>
          <mc:Choice Requires="wpg">
            <w:drawing>
              <wp:inline distT="0" distB="0" distL="0" distR="0" wp14:anchorId="4CE16299" wp14:editId="7D9075CC">
                <wp:extent cx="190500" cy="6194"/>
                <wp:effectExtent l="0" t="0" r="0" b="0"/>
                <wp:docPr id="494874" name="Group 494874"/>
                <wp:cNvGraphicFramePr/>
                <a:graphic xmlns:a="http://schemas.openxmlformats.org/drawingml/2006/main">
                  <a:graphicData uri="http://schemas.microsoft.com/office/word/2010/wordprocessingGroup">
                    <wpg:wgp>
                      <wpg:cNvGrpSpPr/>
                      <wpg:grpSpPr>
                        <a:xfrm>
                          <a:off x="0" y="0"/>
                          <a:ext cx="190500" cy="6194"/>
                          <a:chOff x="0" y="0"/>
                          <a:chExt cx="190500" cy="6194"/>
                        </a:xfrm>
                      </wpg:grpSpPr>
                      <wps:wsp>
                        <wps:cNvPr id="28525" name="Shape 28525"/>
                        <wps:cNvSpPr/>
                        <wps:spPr>
                          <a:xfrm>
                            <a:off x="0" y="0"/>
                            <a:ext cx="190500" cy="0"/>
                          </a:xfrm>
                          <a:custGeom>
                            <a:avLst/>
                            <a:gdLst/>
                            <a:ahLst/>
                            <a:cxnLst/>
                            <a:rect l="0" t="0" r="0" b="0"/>
                            <a:pathLst>
                              <a:path w="190500">
                                <a:moveTo>
                                  <a:pt x="0" y="0"/>
                                </a:moveTo>
                                <a:lnTo>
                                  <a:pt x="190500" y="0"/>
                                </a:lnTo>
                              </a:path>
                            </a:pathLst>
                          </a:custGeom>
                          <a:ln w="619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330A310" id="Group 494874" o:spid="_x0000_s1026" style="width:15pt;height:.5pt;mso-position-horizontal-relative:char;mso-position-vertical-relative:line" coordsize="190500,6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">
                <v:shape id="Shape 28525" o:spid="_x0000_s1027" style="position:absolute;width:190500;height:0;visibility:visible;mso-wrap-style:square;v-text-anchor:top" coordsize="19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" path="m,l190500,e" filled="f" strokeweight=".17206mm">
                  <v:stroke endcap="round"/>
                  <v:path arrowok="t" textboxrect="0,0,190500,0"/>
                </v:shape>
                <w10:anchorlock/>
              </v:group>
            </w:pict>
          </mc:Fallback>
        </mc:AlternateContent>
      </w:r>
      <w:r>
        <w:rPr>
          <w:rFonts w:ascii="Segoe UI Symbol" w:eastAsia="Segoe UI Symbol" w:hAnsi="Segoe UI Symbol" w:cs="Segoe UI Symbol"/>
          <w:sz w:val="20"/>
        </w:rPr>
        <w:t>≥</w:t>
      </w:r>
      <w:r>
        <w:rPr>
          <w:rFonts w:ascii="Times New Roman" w:eastAsia="Times New Roman" w:hAnsi="Times New Roman" w:cs="Times New Roman"/>
          <w:sz w:val="20"/>
        </w:rPr>
        <w:t>5</w:t>
      </w:r>
    </w:p>
    <w:p w14:paraId="1626287E" w14:textId="77777777" w:rsidR="00FC0D3C" w:rsidRDefault="00FC0D3C" w:rsidP="00FC0D3C">
      <w:pPr>
        <w:tabs>
          <w:tab w:val="center" w:pos="4575"/>
          <w:tab w:val="center" w:pos="5076"/>
        </w:tabs>
        <w:spacing w:after="53"/>
      </w:pPr>
      <w:r>
        <w:tab/>
      </w:r>
      <w:r>
        <w:rPr>
          <w:rFonts w:ascii="Times New Roman" w:eastAsia="Times New Roman" w:hAnsi="Times New Roman" w:cs="Times New Roman"/>
          <w:i/>
          <w:sz w:val="20"/>
        </w:rPr>
        <w:t>d</w:t>
      </w:r>
      <w:r>
        <w:rPr>
          <w:rFonts w:ascii="Times New Roman" w:eastAsia="Times New Roman" w:hAnsi="Times New Roman" w:cs="Times New Roman"/>
          <w:sz w:val="14"/>
        </w:rPr>
        <w:t>10</w:t>
      </w:r>
      <w:r>
        <w:rPr>
          <w:rFonts w:ascii="Times New Roman" w:eastAsia="Times New Roman" w:hAnsi="Times New Roman" w:cs="Times New Roman"/>
          <w:sz w:val="14"/>
        </w:rPr>
        <w:tab/>
      </w:r>
      <w:r>
        <w:rPr>
          <w:rFonts w:ascii="Century Gothic" w:eastAsia="Century Gothic" w:hAnsi="Century Gothic" w:cs="Century Gothic"/>
          <w:sz w:val="20"/>
        </w:rPr>
        <w:t xml:space="preserve"> </w:t>
      </w:r>
    </w:p>
    <w:p w14:paraId="50EC3407"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gdzie: </w:t>
      </w:r>
    </w:p>
    <w:p w14:paraId="1094CA9C" w14:textId="77777777" w:rsidR="00FC0D3C" w:rsidRDefault="00FC0D3C" w:rsidP="00FC0D3C">
      <w:pPr>
        <w:spacing w:after="4" w:line="250" w:lineRule="auto"/>
        <w:ind w:left="-5" w:hanging="10"/>
        <w:jc w:val="both"/>
      </w:pPr>
      <w:r>
        <w:rPr>
          <w:rFonts w:ascii="Century Gothic" w:eastAsia="Century Gothic" w:hAnsi="Century Gothic" w:cs="Century Gothic"/>
          <w:i/>
          <w:sz w:val="20"/>
        </w:rPr>
        <w:t>U</w:t>
      </w:r>
      <w:r>
        <w:rPr>
          <w:rFonts w:ascii="Century Gothic" w:eastAsia="Century Gothic" w:hAnsi="Century Gothic" w:cs="Century Gothic"/>
          <w:sz w:val="20"/>
        </w:rPr>
        <w:t xml:space="preserve"> - wskaźnik różnoziarnistości, </w:t>
      </w:r>
    </w:p>
    <w:p w14:paraId="372D82E3" w14:textId="77777777" w:rsidR="00FC0D3C" w:rsidRDefault="00FC0D3C" w:rsidP="00FC0D3C">
      <w:pPr>
        <w:spacing w:after="4" w:line="250" w:lineRule="auto"/>
        <w:ind w:left="-5" w:right="263" w:hanging="10"/>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60</w:t>
      </w:r>
      <w:r>
        <w:rPr>
          <w:rFonts w:ascii="Century Gothic" w:eastAsia="Century Gothic" w:hAnsi="Century Gothic" w:cs="Century Gothic"/>
          <w:sz w:val="20"/>
        </w:rPr>
        <w:t xml:space="preserve"> - wymiar sita, przez które przechodzi 60% kruszywa tworzącego warstwę odcinającą, </w:t>
      </w:r>
      <w:r>
        <w:rPr>
          <w:rFonts w:ascii="Century Gothic" w:eastAsia="Century Gothic" w:hAnsi="Century Gothic" w:cs="Century Gothic"/>
          <w:i/>
          <w:sz w:val="20"/>
        </w:rPr>
        <w:t>d</w:t>
      </w:r>
      <w:r>
        <w:rPr>
          <w:rFonts w:ascii="Century Gothic" w:eastAsia="Century Gothic" w:hAnsi="Century Gothic" w:cs="Century Gothic"/>
          <w:sz w:val="20"/>
          <w:vertAlign w:val="subscript"/>
        </w:rPr>
        <w:t>10</w:t>
      </w:r>
      <w:r>
        <w:rPr>
          <w:rFonts w:ascii="Century Gothic" w:eastAsia="Century Gothic" w:hAnsi="Century Gothic" w:cs="Century Gothic"/>
          <w:sz w:val="20"/>
        </w:rPr>
        <w:t xml:space="preserve"> - wymiar sita, przez które przechodzi 10% kruszywa tworzącego warstwę odcinającą. </w:t>
      </w:r>
    </w:p>
    <w:p w14:paraId="68030B7D" w14:textId="77777777" w:rsidR="00FC0D3C" w:rsidRDefault="00FC0D3C" w:rsidP="00FC0D3C">
      <w:pPr>
        <w:spacing w:after="4" w:line="250" w:lineRule="auto"/>
        <w:ind w:left="412" w:hanging="427"/>
        <w:jc w:val="both"/>
      </w:pPr>
      <w:r>
        <w:rPr>
          <w:rFonts w:ascii="Century Gothic" w:eastAsia="Century Gothic" w:hAnsi="Century Gothic" w:cs="Century Gothic"/>
          <w:sz w:val="20"/>
        </w:rPr>
        <w:lastRenderedPageBreak/>
        <w:t xml:space="preserve">  Piasek stosowany do wykonywania warstw odsączających i odcinających powinien spełniać wymagania normy PN-B-11113 [5] dla gatunku 1 i 2. </w:t>
      </w:r>
    </w:p>
    <w:p w14:paraId="57DCB01F"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Żwir i mieszanka stosowane do wykonywania warstw odsączających i odcinających powinny spełniać wymagania normy PN-B-11111 [3], dla klasy I </w:t>
      </w:r>
      <w:proofErr w:type="spellStart"/>
      <w:r>
        <w:rPr>
          <w:rFonts w:ascii="Century Gothic" w:eastAsia="Century Gothic" w:hAnsi="Century Gothic" w:cs="Century Gothic"/>
          <w:sz w:val="20"/>
        </w:rPr>
        <w:t>i</w:t>
      </w:r>
      <w:proofErr w:type="spellEnd"/>
      <w:r>
        <w:rPr>
          <w:rFonts w:ascii="Century Gothic" w:eastAsia="Century Gothic" w:hAnsi="Century Gothic" w:cs="Century Gothic"/>
          <w:sz w:val="20"/>
        </w:rPr>
        <w:t xml:space="preserve"> II. </w:t>
      </w:r>
    </w:p>
    <w:p w14:paraId="485D7CD0"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Miał kamienny do warstw odsączających i odcinających powinien spełniać wymagania normy PN-B-11112 [4]. </w:t>
      </w:r>
    </w:p>
    <w:p w14:paraId="458A1273" w14:textId="77777777" w:rsidR="00FC0D3C" w:rsidRDefault="00FC0D3C" w:rsidP="00FC0D3C">
      <w:pPr>
        <w:spacing w:after="3"/>
        <w:ind w:left="-5" w:hanging="10"/>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Wymagania dla geowłókniny </w:t>
      </w:r>
    </w:p>
    <w:p w14:paraId="5CF2AC47"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Geowłókniny przewidziane do użycia jako warstwy odcinające i odsączające powinny posiadać aprobatę techniczną  wydaną przez uprawnioną jednostkę. </w:t>
      </w:r>
    </w:p>
    <w:p w14:paraId="64C80C36" w14:textId="77777777" w:rsidR="00FC0D3C" w:rsidRDefault="00FC0D3C" w:rsidP="00FC0D3C">
      <w:pPr>
        <w:spacing w:after="102"/>
        <w:ind w:left="-5" w:hanging="10"/>
      </w:pPr>
      <w:r>
        <w:rPr>
          <w:rFonts w:ascii="Century Gothic" w:eastAsia="Century Gothic" w:hAnsi="Century Gothic" w:cs="Century Gothic"/>
          <w:b/>
          <w:sz w:val="20"/>
        </w:rPr>
        <w:t>2.5</w:t>
      </w:r>
      <w:r>
        <w:rPr>
          <w:rFonts w:ascii="Arial" w:eastAsia="Arial" w:hAnsi="Arial" w:cs="Arial"/>
          <w:b/>
          <w:sz w:val="20"/>
        </w:rPr>
        <w:t xml:space="preserve"> </w:t>
      </w:r>
      <w:r>
        <w:rPr>
          <w:rFonts w:ascii="Century Gothic" w:eastAsia="Century Gothic" w:hAnsi="Century Gothic" w:cs="Century Gothic"/>
          <w:b/>
          <w:sz w:val="20"/>
        </w:rPr>
        <w:t xml:space="preserve">Składowanie materiałów </w:t>
      </w:r>
    </w:p>
    <w:p w14:paraId="69896D73" w14:textId="77777777" w:rsidR="00FC0D3C" w:rsidRDefault="00FC0D3C" w:rsidP="00FC0D3C">
      <w:pPr>
        <w:spacing w:after="3"/>
        <w:ind w:left="-5" w:hanging="10"/>
      </w:pPr>
      <w:r>
        <w:rPr>
          <w:rFonts w:ascii="Century Gothic" w:eastAsia="Century Gothic" w:hAnsi="Century Gothic" w:cs="Century Gothic"/>
          <w:b/>
          <w:sz w:val="20"/>
        </w:rPr>
        <w:t>2.5.1</w:t>
      </w:r>
      <w:r>
        <w:rPr>
          <w:rFonts w:ascii="Arial" w:eastAsia="Arial" w:hAnsi="Arial" w:cs="Arial"/>
          <w:b/>
          <w:sz w:val="20"/>
        </w:rPr>
        <w:t xml:space="preserve"> </w:t>
      </w:r>
      <w:r>
        <w:rPr>
          <w:rFonts w:ascii="Century Gothic" w:eastAsia="Century Gothic" w:hAnsi="Century Gothic" w:cs="Century Gothic"/>
          <w:b/>
          <w:sz w:val="20"/>
        </w:rPr>
        <w:t xml:space="preserve">Składowanie kruszywa </w:t>
      </w:r>
    </w:p>
    <w:p w14:paraId="5838BBF4" w14:textId="77777777" w:rsidR="00FC0D3C" w:rsidRDefault="00FC0D3C" w:rsidP="00FC0D3C">
      <w:pPr>
        <w:spacing w:after="138" w:line="250" w:lineRule="auto"/>
        <w:ind w:left="-5" w:hanging="10"/>
        <w:jc w:val="both"/>
      </w:pPr>
      <w:r>
        <w:rPr>
          <w:rFonts w:ascii="Century Gothic" w:eastAsia="Century Gothic" w:hAnsi="Century Gothic" w:cs="Century Gothic"/>
          <w:sz w:val="20"/>
        </w:rPr>
        <w:t xml:space="preserve"> 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 </w:t>
      </w:r>
    </w:p>
    <w:p w14:paraId="138F5E0E" w14:textId="77777777" w:rsidR="00FC0D3C" w:rsidRDefault="00FC0D3C" w:rsidP="00FC0D3C">
      <w:pPr>
        <w:pStyle w:val="Nagwek2"/>
        <w:spacing w:after="80"/>
        <w:ind w:left="-5"/>
      </w:pPr>
      <w:r>
        <w:t>3</w:t>
      </w:r>
      <w:r>
        <w:rPr>
          <w:rFonts w:ascii="Arial" w:eastAsia="Arial" w:hAnsi="Arial" w:cs="Arial"/>
        </w:rPr>
        <w:t xml:space="preserve"> </w:t>
      </w:r>
      <w:r>
        <w:t>SPRZĘT</w:t>
      </w:r>
      <w:r>
        <w:rPr>
          <w:u w:val="none"/>
        </w:rPr>
        <w:t xml:space="preserve"> </w:t>
      </w:r>
    </w:p>
    <w:p w14:paraId="7E17ED77" w14:textId="77777777" w:rsidR="00FC0D3C" w:rsidRDefault="00FC0D3C" w:rsidP="00FC0D3C">
      <w:pPr>
        <w:spacing w:after="3"/>
        <w:ind w:left="-5"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76FDD8C7" w14:textId="77777777" w:rsidR="00FC0D3C" w:rsidRDefault="00FC0D3C" w:rsidP="00FC0D3C">
      <w:pPr>
        <w:tabs>
          <w:tab w:val="center" w:pos="4626"/>
        </w:tabs>
        <w:spacing w:after="11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sprzętu podano w ST  Wymagania ogólne” pkt 3. </w:t>
      </w:r>
    </w:p>
    <w:p w14:paraId="03722F86" w14:textId="77777777" w:rsidR="00FC0D3C" w:rsidRDefault="00FC0D3C" w:rsidP="00FC0D3C">
      <w:pPr>
        <w:spacing w:after="3"/>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wykonania robót </w:t>
      </w:r>
    </w:p>
    <w:p w14:paraId="4E95EA71"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Wykonawca przystępujący do wykonania warstwy odcinającej lub odsączającej powinien wykazać się możliwością korzystania z następującego sprzętu: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równiarek, </w:t>
      </w:r>
    </w:p>
    <w:p w14:paraId="684FC4D2" w14:textId="77777777" w:rsidR="00FC0D3C" w:rsidRDefault="00FC0D3C" w:rsidP="00FC0D3C">
      <w:pPr>
        <w:spacing w:after="4" w:line="250"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walców statycznych, </w:t>
      </w:r>
    </w:p>
    <w:p w14:paraId="573E88F9" w14:textId="77777777" w:rsidR="00FC0D3C" w:rsidRDefault="00FC0D3C" w:rsidP="00FC0D3C">
      <w:pPr>
        <w:spacing w:after="114" w:line="250"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płyt wibracyjnych lub ubijaków mechanicznych. </w:t>
      </w:r>
    </w:p>
    <w:p w14:paraId="1519ACC0" w14:textId="77777777" w:rsidR="00FC0D3C" w:rsidRDefault="00FC0D3C" w:rsidP="00FC0D3C">
      <w:pPr>
        <w:pStyle w:val="Nagwek2"/>
        <w:spacing w:after="80"/>
        <w:ind w:left="-5"/>
      </w:pPr>
      <w:r>
        <w:t>4</w:t>
      </w:r>
      <w:r>
        <w:rPr>
          <w:rFonts w:ascii="Arial" w:eastAsia="Arial" w:hAnsi="Arial" w:cs="Arial"/>
        </w:rPr>
        <w:t xml:space="preserve"> </w:t>
      </w:r>
      <w:r>
        <w:t>TRANSPORT</w:t>
      </w:r>
      <w:r>
        <w:rPr>
          <w:u w:val="none"/>
        </w:rPr>
        <w:t xml:space="preserve"> </w:t>
      </w:r>
    </w:p>
    <w:p w14:paraId="1504F1A2" w14:textId="77777777" w:rsidR="00FC0D3C" w:rsidRDefault="00FC0D3C" w:rsidP="00FC0D3C">
      <w:pPr>
        <w:spacing w:after="3"/>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79B689F2" w14:textId="77777777" w:rsidR="00FC0D3C" w:rsidRDefault="00FC0D3C" w:rsidP="00FC0D3C">
      <w:pPr>
        <w:tabs>
          <w:tab w:val="right" w:pos="9073"/>
        </w:tabs>
        <w:spacing w:after="11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transportu podano w ST   „Wymagania ogólne” pkt 4. </w:t>
      </w:r>
    </w:p>
    <w:p w14:paraId="6AD70EA9" w14:textId="77777777" w:rsidR="00FC0D3C" w:rsidRDefault="00FC0D3C" w:rsidP="00FC0D3C">
      <w:pPr>
        <w:spacing w:after="3"/>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kruszywa </w:t>
      </w:r>
    </w:p>
    <w:p w14:paraId="575A4C13" w14:textId="77777777" w:rsidR="00FC0D3C" w:rsidRDefault="00FC0D3C" w:rsidP="00FC0D3C">
      <w:pPr>
        <w:spacing w:after="137" w:line="243" w:lineRule="auto"/>
        <w:ind w:left="-5" w:right="-14"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Kruszywa </w:t>
      </w:r>
      <w:r>
        <w:rPr>
          <w:rFonts w:ascii="Century Gothic" w:eastAsia="Century Gothic" w:hAnsi="Century Gothic" w:cs="Century Gothic"/>
          <w:sz w:val="20"/>
        </w:rPr>
        <w:tab/>
        <w:t xml:space="preserve">można </w:t>
      </w:r>
      <w:r>
        <w:rPr>
          <w:rFonts w:ascii="Century Gothic" w:eastAsia="Century Gothic" w:hAnsi="Century Gothic" w:cs="Century Gothic"/>
          <w:sz w:val="20"/>
        </w:rPr>
        <w:tab/>
        <w:t xml:space="preserve">przewozić </w:t>
      </w:r>
      <w:r>
        <w:rPr>
          <w:rFonts w:ascii="Century Gothic" w:eastAsia="Century Gothic" w:hAnsi="Century Gothic" w:cs="Century Gothic"/>
          <w:sz w:val="20"/>
        </w:rPr>
        <w:tab/>
        <w:t xml:space="preserve">dowolnymi </w:t>
      </w:r>
      <w:r>
        <w:rPr>
          <w:rFonts w:ascii="Century Gothic" w:eastAsia="Century Gothic" w:hAnsi="Century Gothic" w:cs="Century Gothic"/>
          <w:sz w:val="20"/>
        </w:rPr>
        <w:tab/>
        <w:t xml:space="preserve">środkami </w:t>
      </w:r>
      <w:r>
        <w:rPr>
          <w:rFonts w:ascii="Century Gothic" w:eastAsia="Century Gothic" w:hAnsi="Century Gothic" w:cs="Century Gothic"/>
          <w:sz w:val="20"/>
        </w:rPr>
        <w:tab/>
        <w:t xml:space="preserve">transportu </w:t>
      </w:r>
      <w:r>
        <w:rPr>
          <w:rFonts w:ascii="Century Gothic" w:eastAsia="Century Gothic" w:hAnsi="Century Gothic" w:cs="Century Gothic"/>
          <w:sz w:val="20"/>
        </w:rPr>
        <w:tab/>
        <w:t xml:space="preserve">w </w:t>
      </w:r>
      <w:r>
        <w:rPr>
          <w:rFonts w:ascii="Century Gothic" w:eastAsia="Century Gothic" w:hAnsi="Century Gothic" w:cs="Century Gothic"/>
          <w:sz w:val="20"/>
        </w:rPr>
        <w:tab/>
        <w:t xml:space="preserve">warunkach zabezpieczających je przed zanieczyszczeniem, zmieszaniem z innymi materiałami, nadmiernym wysuszeniem i zawilgoceniem. </w:t>
      </w:r>
    </w:p>
    <w:p w14:paraId="3E255749" w14:textId="77777777" w:rsidR="00FC0D3C" w:rsidRDefault="00FC0D3C" w:rsidP="00FC0D3C">
      <w:pPr>
        <w:pStyle w:val="Nagwek2"/>
        <w:spacing w:after="80"/>
        <w:ind w:left="-5"/>
      </w:pPr>
      <w:r>
        <w:t>5</w:t>
      </w:r>
      <w:r>
        <w:rPr>
          <w:rFonts w:ascii="Arial" w:eastAsia="Arial" w:hAnsi="Arial" w:cs="Arial"/>
        </w:rPr>
        <w:t xml:space="preserve"> </w:t>
      </w:r>
      <w:r>
        <w:t>WYKONANIE ROBÓT</w:t>
      </w:r>
      <w:r>
        <w:rPr>
          <w:u w:val="none"/>
        </w:rPr>
        <w:t xml:space="preserve"> </w:t>
      </w:r>
    </w:p>
    <w:p w14:paraId="399251F4" w14:textId="77777777" w:rsidR="00FC0D3C" w:rsidRDefault="00FC0D3C" w:rsidP="00FC0D3C">
      <w:pPr>
        <w:spacing w:after="3"/>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3D5ECD97" w14:textId="77777777" w:rsidR="00FC0D3C" w:rsidRDefault="00FC0D3C" w:rsidP="00FC0D3C">
      <w:pPr>
        <w:tabs>
          <w:tab w:val="center" w:pos="4388"/>
        </w:tabs>
        <w:spacing w:after="11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ST   „Wymagania ogólne” pkt 5. </w:t>
      </w:r>
    </w:p>
    <w:p w14:paraId="7901EC6C" w14:textId="77777777" w:rsidR="00FC0D3C" w:rsidRDefault="00FC0D3C" w:rsidP="00FC0D3C">
      <w:pPr>
        <w:spacing w:after="3"/>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Przygotowanie podłoża </w:t>
      </w:r>
    </w:p>
    <w:p w14:paraId="59D7F1E1"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Podłoże gruntowe powinno spełniać wymagania określone w ST   „Roboty ziemne” oraz   „Koryto wraz z profilowaniem i zagęszczaniem podłoża”. </w:t>
      </w:r>
    </w:p>
    <w:p w14:paraId="4C672E50"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Warstwy odcinająca i odsączająca powinny być wytyczone w sposób umożliwiający wykonanie ich zgodnie z dokumentacją projektową, z tolerancjami określonymi w niniejszych specyfikacjach. </w:t>
      </w:r>
    </w:p>
    <w:p w14:paraId="2D688A48"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Paliki lub szpilki powinny być ustawione w osi drogi i w rzędach równoległych do osi drogi, lub w inny sposób zaakceptowany przez Inżyniera. </w:t>
      </w:r>
    </w:p>
    <w:p w14:paraId="1E8DB01E" w14:textId="77777777" w:rsidR="00FC0D3C" w:rsidRDefault="00FC0D3C" w:rsidP="00FC0D3C">
      <w:pPr>
        <w:spacing w:after="113" w:line="250" w:lineRule="auto"/>
        <w:ind w:left="-5" w:hanging="10"/>
        <w:jc w:val="both"/>
        <w:rPr>
          <w:rFonts w:ascii="Century Gothic" w:eastAsia="Century Gothic" w:hAnsi="Century Gothic" w:cs="Century Gothic"/>
          <w:sz w:val="20"/>
        </w:rPr>
      </w:pPr>
      <w:r>
        <w:rPr>
          <w:rFonts w:ascii="Century Gothic" w:eastAsia="Century Gothic" w:hAnsi="Century Gothic" w:cs="Century Gothic"/>
          <w:sz w:val="20"/>
        </w:rPr>
        <w:t xml:space="preserve"> Rozmieszczenie palików lub szpilek powinno umożliwiać naciągnięcie sznurków lub linek do wytyczenia robót w odstępach nie większych niż co 10 m. </w:t>
      </w:r>
    </w:p>
    <w:p w14:paraId="3CAA3F12" w14:textId="77777777" w:rsidR="00FC0D3C" w:rsidRDefault="00FC0D3C" w:rsidP="00FC0D3C">
      <w:pPr>
        <w:spacing w:after="113" w:line="250" w:lineRule="auto"/>
        <w:ind w:left="-5" w:hanging="10"/>
        <w:jc w:val="both"/>
      </w:pPr>
    </w:p>
    <w:p w14:paraId="6A427D03" w14:textId="77777777" w:rsidR="00FC0D3C" w:rsidRDefault="00FC0D3C" w:rsidP="00FC0D3C">
      <w:pPr>
        <w:spacing w:after="3"/>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Wbudowanie i zagęszczanie kruszywa </w:t>
      </w:r>
    </w:p>
    <w:p w14:paraId="13C2D660"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 </w:t>
      </w:r>
    </w:p>
    <w:p w14:paraId="34A6E523"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Jeżeli dokumentacja projektowa lub ST przewiduje wykonanie warstwy odsączającej lub odcinającej o grubości powyżej 20 cm, to wbudowanie kruszywa należy wykonać dwuwarstwowo. Rozpoczęcie układania każdej następnej warstwy może nastąpić po odbiorze przez Inżyniera warstwy poprzedniej. </w:t>
      </w:r>
    </w:p>
    <w:p w14:paraId="01B13567"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 miejscach, w których widoczna jest segregacja kruszywa należy przed zagęszczeniem wymienić kruszywo na materiał o odpowiednich właściwościach. </w:t>
      </w:r>
    </w:p>
    <w:p w14:paraId="065A610D"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Natychmiast po końcowym wyprofilowaniu warstwy odsączającej lub odcinającej należy przystąpić do jej zagęszczania. </w:t>
      </w:r>
    </w:p>
    <w:p w14:paraId="5449DEC7"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  Nierówności lub zagłębienia powstałe w czasie zagęszczania powinny być wyrównywane na bieżąco przez spulchnienie warstwy kruszywa i dodanie lub usunięcie materiału, aż do otrzymania równej powierzchni. </w:t>
      </w:r>
    </w:p>
    <w:p w14:paraId="30F46BD3"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 miejscach niedostępnych dla walców warstwa odcinająca i odsączająca powinna być zagęszczana płytami wibracyjnymi lub ubijakami mechanicznymi. </w:t>
      </w:r>
    </w:p>
    <w:p w14:paraId="2BD94BA7"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Zagęszczanie należy kontynuować do osiągnięcia wskaźnika zagęszczenia nie mniejszego od 1,0 według normalnej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przeprowadzonej według PN-B-04481 [1]. Wskaźnik zagęszczenia należy określać zgodnie z BN-77/8931-12 [8]. </w:t>
      </w:r>
    </w:p>
    <w:p w14:paraId="4A3822E1"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 przypadku, gdy gruboziarnisty materiał wbudowany w warstwę odsączającą lub odcinającą, uniemożliwia przeprowadzenie badania zagęszczenia według normalnej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kontrolę zagęszczenia należy oprzeć na metodzie obciążeń płytowych. Należy określić pierwotny i wtórny moduł odkształcenia warstwy według BN-64/8931-02 [6]. Stosunek wtórnego i pierwotnego modułu odkształcenia nie powinien przekraczać 2,2. </w:t>
      </w:r>
    </w:p>
    <w:p w14:paraId="669EEA14"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 </w:t>
      </w:r>
    </w:p>
    <w:p w14:paraId="7986E105" w14:textId="77777777" w:rsidR="00FC0D3C" w:rsidRDefault="00FC0D3C" w:rsidP="00FC0D3C">
      <w:pPr>
        <w:spacing w:after="3"/>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 Utrzymanie warstwy odsączającej i odcinającej </w:t>
      </w:r>
    </w:p>
    <w:p w14:paraId="46738243"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Warstwa odsączająca i odcinająca po wykonaniu, a przed ułożeniem następnej warstwy powinny być utrzymywane w dobrym stanie. </w:t>
      </w:r>
    </w:p>
    <w:p w14:paraId="58593182"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Nie dopuszcza się ruchu budowlanego po wykonanej warstwie odcinającej lub odsączającej z geowłóknin. </w:t>
      </w:r>
    </w:p>
    <w:p w14:paraId="70CD3B04"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 przypadku warstwy z kruszywa dopuszcza się ruch pojazdów koniecznych dla wykonania wyżej leżącej warstwy nawierzchni. </w:t>
      </w:r>
    </w:p>
    <w:p w14:paraId="0C5DECC9" w14:textId="77777777" w:rsidR="00FC0D3C" w:rsidRDefault="00FC0D3C" w:rsidP="00FC0D3C">
      <w:pPr>
        <w:spacing w:after="132"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Koszt napraw wynikłych z niewłaściwego utrzymania warstwy obciąża Wykonawcę robót. </w:t>
      </w:r>
    </w:p>
    <w:p w14:paraId="0A5196E4" w14:textId="77777777" w:rsidR="00FC0D3C" w:rsidRDefault="00FC0D3C" w:rsidP="00FC0D3C">
      <w:pPr>
        <w:pStyle w:val="Nagwek2"/>
        <w:spacing w:after="80"/>
        <w:ind w:left="-5"/>
      </w:pPr>
      <w:r>
        <w:t>6</w:t>
      </w:r>
      <w:r>
        <w:rPr>
          <w:rFonts w:ascii="Arial" w:eastAsia="Arial" w:hAnsi="Arial" w:cs="Arial"/>
        </w:rPr>
        <w:t xml:space="preserve"> </w:t>
      </w:r>
      <w:r>
        <w:t>KONTROLA JAKOŚCI</w:t>
      </w:r>
      <w:r>
        <w:rPr>
          <w:u w:val="none"/>
        </w:rPr>
        <w:t xml:space="preserve"> </w:t>
      </w:r>
    </w:p>
    <w:p w14:paraId="77166152" w14:textId="77777777" w:rsidR="00FC0D3C" w:rsidRDefault="00FC0D3C" w:rsidP="00FC0D3C">
      <w:pPr>
        <w:spacing w:after="3"/>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30A08558" w14:textId="77777777" w:rsidR="00FC0D3C" w:rsidRDefault="00FC0D3C" w:rsidP="00FC0D3C">
      <w:pPr>
        <w:tabs>
          <w:tab w:val="center" w:pos="4781"/>
        </w:tabs>
        <w:spacing w:after="116"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ST 00.00 „Wymagania ogólne” pkt 6. </w:t>
      </w:r>
    </w:p>
    <w:p w14:paraId="192852DE" w14:textId="77777777" w:rsidR="00FC0D3C" w:rsidRDefault="00FC0D3C" w:rsidP="00FC0D3C">
      <w:pPr>
        <w:spacing w:after="3"/>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przed przystąpieniem do robót </w:t>
      </w:r>
    </w:p>
    <w:p w14:paraId="3AFFD695" w14:textId="77777777" w:rsidR="00FC0D3C" w:rsidRDefault="00FC0D3C" w:rsidP="00FC0D3C">
      <w:pPr>
        <w:spacing w:after="4" w:line="250" w:lineRule="auto"/>
        <w:ind w:left="-5" w:hanging="10"/>
        <w:jc w:val="both"/>
      </w:pPr>
      <w:r>
        <w:rPr>
          <w:rFonts w:ascii="Century Gothic" w:eastAsia="Century Gothic" w:hAnsi="Century Gothic" w:cs="Century Gothic"/>
          <w:sz w:val="20"/>
        </w:rPr>
        <w:lastRenderedPageBreak/>
        <w:t xml:space="preserve"> Przed przystąpieniem do robót Wykonawca powinien wykonać badania kruszyw przeznaczonych do wykonania robót i przedstawić wyniki tych badań Inżynierowi. Badania te powinny obejmować wszystkie właściwości kruszywa określone w p. 2.3. </w:t>
      </w:r>
    </w:p>
    <w:p w14:paraId="03D7D3FF"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Geowłókniny przeznaczone do wykonania warstwy odcinającej i odsączającej powinny posiadać aprobatę techniczną, zgodnie z pkt 2.4. </w:t>
      </w:r>
    </w:p>
    <w:p w14:paraId="09EC8427"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Wymagania dla warstw: </w:t>
      </w:r>
    </w:p>
    <w:p w14:paraId="51968D94" w14:textId="77777777" w:rsidR="00FC0D3C" w:rsidRDefault="00FC0D3C" w:rsidP="00FC0D3C">
      <w:pPr>
        <w:spacing w:after="4" w:line="352" w:lineRule="auto"/>
        <w:ind w:left="73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warstwa piasku gruboziarnistego zagęszczanego warstwowo do </w:t>
      </w:r>
      <w:proofErr w:type="spellStart"/>
      <w:r>
        <w:rPr>
          <w:rFonts w:ascii="Century Gothic" w:eastAsia="Century Gothic" w:hAnsi="Century Gothic" w:cs="Century Gothic"/>
          <w:sz w:val="20"/>
        </w:rPr>
        <w:t>Is</w:t>
      </w:r>
      <w:proofErr w:type="spellEnd"/>
      <w:r>
        <w:rPr>
          <w:rFonts w:ascii="Century Gothic" w:eastAsia="Century Gothic" w:hAnsi="Century Gothic" w:cs="Century Gothic"/>
          <w:sz w:val="20"/>
        </w:rPr>
        <w:t xml:space="preserve">=1, gr. 20 cm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warstwa piasku średnioziarnistego zagęszczanego warstwowo do </w:t>
      </w:r>
      <w:proofErr w:type="spellStart"/>
      <w:r>
        <w:rPr>
          <w:rFonts w:ascii="Century Gothic" w:eastAsia="Century Gothic" w:hAnsi="Century Gothic" w:cs="Century Gothic"/>
          <w:sz w:val="20"/>
        </w:rPr>
        <w:t>Is</w:t>
      </w:r>
      <w:proofErr w:type="spellEnd"/>
      <w:r>
        <w:rPr>
          <w:rFonts w:ascii="Century Gothic" w:eastAsia="Century Gothic" w:hAnsi="Century Gothic" w:cs="Century Gothic"/>
          <w:sz w:val="20"/>
        </w:rPr>
        <w:t xml:space="preserve">=0,97 w ilości niezbędnej dla wymiany gruntów nienośnych  </w:t>
      </w:r>
    </w:p>
    <w:p w14:paraId="17C25690" w14:textId="77777777" w:rsidR="00FC0D3C" w:rsidRDefault="00FC0D3C" w:rsidP="00FC0D3C">
      <w:pPr>
        <w:tabs>
          <w:tab w:val="center" w:pos="775"/>
          <w:tab w:val="center" w:pos="3724"/>
        </w:tabs>
        <w:spacing w:after="216" w:line="250" w:lineRule="auto"/>
      </w:pPr>
      <w:r>
        <w:tab/>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rFonts w:ascii="Century Gothic" w:eastAsia="Century Gothic" w:hAnsi="Century Gothic" w:cs="Century Gothic"/>
          <w:sz w:val="20"/>
        </w:rPr>
        <w:t xml:space="preserve">grunt rodzimy dogęszczony powierzchniowo do </w:t>
      </w:r>
      <w:proofErr w:type="spellStart"/>
      <w:r>
        <w:rPr>
          <w:rFonts w:ascii="Century Gothic" w:eastAsia="Century Gothic" w:hAnsi="Century Gothic" w:cs="Century Gothic"/>
          <w:sz w:val="20"/>
        </w:rPr>
        <w:t>Is</w:t>
      </w:r>
      <w:proofErr w:type="spellEnd"/>
      <w:r>
        <w:rPr>
          <w:rFonts w:ascii="Century Gothic" w:eastAsia="Century Gothic" w:hAnsi="Century Gothic" w:cs="Century Gothic"/>
          <w:sz w:val="20"/>
        </w:rPr>
        <w:t xml:space="preserve">=0,95 </w:t>
      </w:r>
    </w:p>
    <w:p w14:paraId="157F8617" w14:textId="77777777" w:rsidR="00FC0D3C" w:rsidRDefault="00FC0D3C" w:rsidP="00FC0D3C">
      <w:pPr>
        <w:spacing w:after="104"/>
        <w:ind w:left="-5"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Badania w czasie robót </w:t>
      </w:r>
    </w:p>
    <w:p w14:paraId="5847E789" w14:textId="77777777" w:rsidR="00FC0D3C" w:rsidRDefault="00FC0D3C" w:rsidP="00FC0D3C">
      <w:pPr>
        <w:spacing w:after="3"/>
        <w:ind w:left="-5" w:hanging="10"/>
      </w:pPr>
      <w:r>
        <w:rPr>
          <w:rFonts w:ascii="Century Gothic" w:eastAsia="Century Gothic" w:hAnsi="Century Gothic" w:cs="Century Gothic"/>
          <w:b/>
          <w:sz w:val="20"/>
        </w:rPr>
        <w:t>6.3.1</w:t>
      </w:r>
      <w:r>
        <w:rPr>
          <w:rFonts w:ascii="Arial" w:eastAsia="Arial" w:hAnsi="Arial" w:cs="Arial"/>
          <w:b/>
          <w:sz w:val="20"/>
        </w:rPr>
        <w:t xml:space="preserve"> </w:t>
      </w:r>
      <w:r>
        <w:rPr>
          <w:rFonts w:ascii="Century Gothic" w:eastAsia="Century Gothic" w:hAnsi="Century Gothic" w:cs="Century Gothic"/>
          <w:b/>
          <w:sz w:val="20"/>
        </w:rPr>
        <w:t xml:space="preserve">Częstotliwość oraz zakres badań i pomiarów </w:t>
      </w:r>
    </w:p>
    <w:p w14:paraId="598A6209" w14:textId="77777777" w:rsidR="00FC0D3C" w:rsidRDefault="00FC0D3C" w:rsidP="00FC0D3C">
      <w:pPr>
        <w:spacing w:after="112" w:line="250" w:lineRule="auto"/>
        <w:ind w:left="-5" w:hanging="10"/>
        <w:jc w:val="both"/>
      </w:pPr>
      <w:r>
        <w:rPr>
          <w:rFonts w:ascii="Century Gothic" w:eastAsia="Century Gothic" w:hAnsi="Century Gothic" w:cs="Century Gothic"/>
          <w:sz w:val="20"/>
        </w:rPr>
        <w:t xml:space="preserve"> Częstotliwość oraz zakres badań i pomiarów dotyczących cech geometrycznych i zagęszczenia warstwy odsączającej i odcinającej podaje tablica 1. </w:t>
      </w:r>
    </w:p>
    <w:p w14:paraId="2CDFE95C"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Tablica 1. Częstotliwość oraz zakres badań i pomiarów warstwy odsączającej i odcinającej </w:t>
      </w:r>
    </w:p>
    <w:tbl>
      <w:tblPr>
        <w:tblStyle w:val="TableGrid"/>
        <w:tblW w:w="7870" w:type="dxa"/>
        <w:tblInd w:w="600" w:type="dxa"/>
        <w:tblCellMar>
          <w:top w:w="11" w:type="dxa"/>
          <w:left w:w="70" w:type="dxa"/>
          <w:right w:w="26" w:type="dxa"/>
        </w:tblCellMar>
        <w:tblLook w:val="04A0" w:firstRow="1" w:lastRow="0" w:firstColumn="1" w:lastColumn="0" w:noHBand="0" w:noVBand="1"/>
      </w:tblPr>
      <w:tblGrid>
        <w:gridCol w:w="497"/>
        <w:gridCol w:w="2556"/>
        <w:gridCol w:w="4817"/>
      </w:tblGrid>
      <w:tr w:rsidR="00FC0D3C" w14:paraId="62EE30AB" w14:textId="77777777" w:rsidTr="00FC2C4D">
        <w:trPr>
          <w:trHeight w:val="560"/>
        </w:trPr>
        <w:tc>
          <w:tcPr>
            <w:tcW w:w="497" w:type="dxa"/>
            <w:tcBorders>
              <w:top w:val="single" w:sz="4" w:space="0" w:color="000000"/>
              <w:left w:val="single" w:sz="4" w:space="0" w:color="000000"/>
              <w:bottom w:val="single" w:sz="3" w:space="0" w:color="000000"/>
              <w:right w:val="single" w:sz="4" w:space="0" w:color="000000"/>
            </w:tcBorders>
            <w:vAlign w:val="center"/>
          </w:tcPr>
          <w:p w14:paraId="25082C17" w14:textId="77777777" w:rsidR="00FC0D3C" w:rsidRDefault="00FC0D3C" w:rsidP="00FC2C4D">
            <w:pPr>
              <w:ind w:left="36"/>
            </w:pPr>
            <w:r>
              <w:rPr>
                <w:rFonts w:ascii="Century Gothic" w:eastAsia="Century Gothic" w:hAnsi="Century Gothic" w:cs="Century Gothic"/>
                <w:sz w:val="20"/>
              </w:rPr>
              <w:t xml:space="preserve">Lp. </w:t>
            </w:r>
          </w:p>
        </w:tc>
        <w:tc>
          <w:tcPr>
            <w:tcW w:w="2556" w:type="dxa"/>
            <w:tcBorders>
              <w:top w:val="single" w:sz="4" w:space="0" w:color="000000"/>
              <w:left w:val="single" w:sz="4" w:space="0" w:color="000000"/>
              <w:bottom w:val="single" w:sz="3" w:space="0" w:color="000000"/>
              <w:right w:val="single" w:sz="4" w:space="0" w:color="000000"/>
            </w:tcBorders>
          </w:tcPr>
          <w:p w14:paraId="459034A3" w14:textId="77777777" w:rsidR="00FC0D3C" w:rsidRDefault="00FC0D3C" w:rsidP="00FC2C4D">
            <w:pPr>
              <w:ind w:left="254" w:firstLine="58"/>
            </w:pPr>
            <w:r>
              <w:rPr>
                <w:rFonts w:ascii="Century Gothic" w:eastAsia="Century Gothic" w:hAnsi="Century Gothic" w:cs="Century Gothic"/>
                <w:sz w:val="20"/>
              </w:rPr>
              <w:t xml:space="preserve">Wyszczególnienie badań i pomiarów </w:t>
            </w:r>
          </w:p>
        </w:tc>
        <w:tc>
          <w:tcPr>
            <w:tcW w:w="4817" w:type="dxa"/>
            <w:tcBorders>
              <w:top w:val="single" w:sz="4" w:space="0" w:color="000000"/>
              <w:left w:val="single" w:sz="4" w:space="0" w:color="000000"/>
              <w:bottom w:val="single" w:sz="3" w:space="0" w:color="000000"/>
              <w:right w:val="single" w:sz="4" w:space="0" w:color="000000"/>
            </w:tcBorders>
          </w:tcPr>
          <w:p w14:paraId="48403997" w14:textId="77777777" w:rsidR="00FC0D3C" w:rsidRDefault="00FC0D3C" w:rsidP="00FC2C4D">
            <w:pPr>
              <w:ind w:left="820" w:right="839"/>
              <w:jc w:val="center"/>
            </w:pPr>
            <w:r>
              <w:rPr>
                <w:rFonts w:ascii="Century Gothic" w:eastAsia="Century Gothic" w:hAnsi="Century Gothic" w:cs="Century Gothic"/>
                <w:sz w:val="20"/>
              </w:rPr>
              <w:t xml:space="preserve">Minimalna częstotliwość badań i pomiarów </w:t>
            </w:r>
          </w:p>
        </w:tc>
      </w:tr>
      <w:tr w:rsidR="00FC0D3C" w14:paraId="0F64CCD2" w14:textId="77777777" w:rsidTr="00FC2C4D">
        <w:trPr>
          <w:trHeight w:val="371"/>
        </w:trPr>
        <w:tc>
          <w:tcPr>
            <w:tcW w:w="497" w:type="dxa"/>
            <w:tcBorders>
              <w:top w:val="single" w:sz="3" w:space="0" w:color="000000"/>
              <w:left w:val="single" w:sz="4" w:space="0" w:color="000000"/>
              <w:bottom w:val="single" w:sz="4" w:space="0" w:color="000000"/>
              <w:right w:val="single" w:sz="4" w:space="0" w:color="000000"/>
            </w:tcBorders>
          </w:tcPr>
          <w:p w14:paraId="66CDEFA7" w14:textId="77777777" w:rsidR="00FC0D3C" w:rsidRDefault="00FC0D3C" w:rsidP="00FC2C4D">
            <w:pPr>
              <w:ind w:right="46"/>
              <w:jc w:val="center"/>
            </w:pPr>
            <w:r>
              <w:rPr>
                <w:rFonts w:ascii="Century Gothic" w:eastAsia="Century Gothic" w:hAnsi="Century Gothic" w:cs="Century Gothic"/>
                <w:sz w:val="20"/>
              </w:rPr>
              <w:t xml:space="preserve">1 </w:t>
            </w:r>
          </w:p>
        </w:tc>
        <w:tc>
          <w:tcPr>
            <w:tcW w:w="2556" w:type="dxa"/>
            <w:tcBorders>
              <w:top w:val="single" w:sz="3" w:space="0" w:color="000000"/>
              <w:left w:val="single" w:sz="4" w:space="0" w:color="000000"/>
              <w:bottom w:val="single" w:sz="4" w:space="0" w:color="000000"/>
              <w:right w:val="single" w:sz="4" w:space="0" w:color="000000"/>
            </w:tcBorders>
          </w:tcPr>
          <w:p w14:paraId="056FCA37" w14:textId="77777777" w:rsidR="00FC0D3C" w:rsidRDefault="00FC0D3C" w:rsidP="00FC2C4D">
            <w:r>
              <w:rPr>
                <w:rFonts w:ascii="Century Gothic" w:eastAsia="Century Gothic" w:hAnsi="Century Gothic" w:cs="Century Gothic"/>
                <w:sz w:val="20"/>
              </w:rPr>
              <w:t xml:space="preserve">Szerokość warstwy </w:t>
            </w:r>
          </w:p>
        </w:tc>
        <w:tc>
          <w:tcPr>
            <w:tcW w:w="4817" w:type="dxa"/>
            <w:tcBorders>
              <w:top w:val="single" w:sz="3" w:space="0" w:color="000000"/>
              <w:left w:val="single" w:sz="4" w:space="0" w:color="000000"/>
              <w:bottom w:val="single" w:sz="4" w:space="0" w:color="000000"/>
              <w:right w:val="single" w:sz="4" w:space="0" w:color="000000"/>
            </w:tcBorders>
          </w:tcPr>
          <w:p w14:paraId="2CAD4CB7" w14:textId="77777777" w:rsidR="00FC0D3C" w:rsidRDefault="00FC0D3C" w:rsidP="00FC2C4D">
            <w:r>
              <w:rPr>
                <w:rFonts w:ascii="Century Gothic" w:eastAsia="Century Gothic" w:hAnsi="Century Gothic" w:cs="Century Gothic"/>
                <w:sz w:val="20"/>
              </w:rPr>
              <w:t xml:space="preserve">10 razy na 1 km </w:t>
            </w:r>
          </w:p>
        </w:tc>
      </w:tr>
      <w:tr w:rsidR="00FC0D3C" w14:paraId="7DAE9EBD" w14:textId="77777777" w:rsidTr="00FC2C4D">
        <w:trPr>
          <w:trHeight w:val="377"/>
        </w:trPr>
        <w:tc>
          <w:tcPr>
            <w:tcW w:w="497" w:type="dxa"/>
            <w:tcBorders>
              <w:top w:val="single" w:sz="4" w:space="0" w:color="000000"/>
              <w:left w:val="single" w:sz="4" w:space="0" w:color="000000"/>
              <w:bottom w:val="single" w:sz="4" w:space="0" w:color="000000"/>
              <w:right w:val="single" w:sz="4" w:space="0" w:color="000000"/>
            </w:tcBorders>
          </w:tcPr>
          <w:p w14:paraId="29123A94" w14:textId="77777777" w:rsidR="00FC0D3C" w:rsidRDefault="00FC0D3C" w:rsidP="00FC2C4D">
            <w:pPr>
              <w:ind w:right="46"/>
              <w:jc w:val="center"/>
            </w:pPr>
            <w:r>
              <w:rPr>
                <w:rFonts w:ascii="Century Gothic" w:eastAsia="Century Gothic" w:hAnsi="Century Gothic" w:cs="Century Gothic"/>
                <w:sz w:val="20"/>
              </w:rPr>
              <w:t xml:space="preserve">2 </w:t>
            </w:r>
          </w:p>
        </w:tc>
        <w:tc>
          <w:tcPr>
            <w:tcW w:w="2556" w:type="dxa"/>
            <w:tcBorders>
              <w:top w:val="single" w:sz="4" w:space="0" w:color="000000"/>
              <w:left w:val="single" w:sz="4" w:space="0" w:color="000000"/>
              <w:bottom w:val="single" w:sz="4" w:space="0" w:color="000000"/>
              <w:right w:val="single" w:sz="4" w:space="0" w:color="000000"/>
            </w:tcBorders>
          </w:tcPr>
          <w:p w14:paraId="3B5E12A3" w14:textId="77777777" w:rsidR="00FC0D3C" w:rsidRDefault="00FC0D3C" w:rsidP="00FC2C4D">
            <w:r>
              <w:rPr>
                <w:rFonts w:ascii="Century Gothic" w:eastAsia="Century Gothic" w:hAnsi="Century Gothic" w:cs="Century Gothic"/>
                <w:sz w:val="20"/>
              </w:rPr>
              <w:t xml:space="preserve">Równość podłużna </w:t>
            </w:r>
          </w:p>
        </w:tc>
        <w:tc>
          <w:tcPr>
            <w:tcW w:w="4817" w:type="dxa"/>
            <w:tcBorders>
              <w:top w:val="single" w:sz="4" w:space="0" w:color="000000"/>
              <w:left w:val="single" w:sz="4" w:space="0" w:color="000000"/>
              <w:bottom w:val="single" w:sz="4" w:space="0" w:color="000000"/>
              <w:right w:val="single" w:sz="4" w:space="0" w:color="000000"/>
            </w:tcBorders>
          </w:tcPr>
          <w:p w14:paraId="22FDCD03" w14:textId="77777777" w:rsidR="00FC0D3C" w:rsidRDefault="00FC0D3C" w:rsidP="00FC2C4D">
            <w:r>
              <w:rPr>
                <w:rFonts w:ascii="Century Gothic" w:eastAsia="Century Gothic" w:hAnsi="Century Gothic" w:cs="Century Gothic"/>
                <w:sz w:val="20"/>
              </w:rPr>
              <w:t xml:space="preserve">co 20 m na każdym pasie ruchu </w:t>
            </w:r>
          </w:p>
        </w:tc>
      </w:tr>
      <w:tr w:rsidR="00FC0D3C" w14:paraId="761513E8" w14:textId="77777777" w:rsidTr="00FC2C4D">
        <w:trPr>
          <w:trHeight w:val="374"/>
        </w:trPr>
        <w:tc>
          <w:tcPr>
            <w:tcW w:w="497" w:type="dxa"/>
            <w:tcBorders>
              <w:top w:val="single" w:sz="4" w:space="0" w:color="000000"/>
              <w:left w:val="single" w:sz="4" w:space="0" w:color="000000"/>
              <w:bottom w:val="single" w:sz="4" w:space="0" w:color="000000"/>
              <w:right w:val="single" w:sz="4" w:space="0" w:color="000000"/>
            </w:tcBorders>
          </w:tcPr>
          <w:p w14:paraId="2F0CB0C6" w14:textId="77777777" w:rsidR="00FC0D3C" w:rsidRDefault="00FC0D3C" w:rsidP="00FC2C4D">
            <w:pPr>
              <w:ind w:right="46"/>
              <w:jc w:val="center"/>
            </w:pPr>
            <w:r>
              <w:rPr>
                <w:rFonts w:ascii="Century Gothic" w:eastAsia="Century Gothic" w:hAnsi="Century Gothic" w:cs="Century Gothic"/>
                <w:sz w:val="20"/>
              </w:rPr>
              <w:t xml:space="preserve">3 </w:t>
            </w:r>
          </w:p>
        </w:tc>
        <w:tc>
          <w:tcPr>
            <w:tcW w:w="2556" w:type="dxa"/>
            <w:tcBorders>
              <w:top w:val="single" w:sz="4" w:space="0" w:color="000000"/>
              <w:left w:val="single" w:sz="4" w:space="0" w:color="000000"/>
              <w:bottom w:val="single" w:sz="4" w:space="0" w:color="000000"/>
              <w:right w:val="single" w:sz="4" w:space="0" w:color="000000"/>
            </w:tcBorders>
          </w:tcPr>
          <w:p w14:paraId="14E65601" w14:textId="77777777" w:rsidR="00FC0D3C" w:rsidRDefault="00FC0D3C" w:rsidP="00FC2C4D">
            <w:r>
              <w:rPr>
                <w:rFonts w:ascii="Century Gothic" w:eastAsia="Century Gothic" w:hAnsi="Century Gothic" w:cs="Century Gothic"/>
                <w:sz w:val="20"/>
              </w:rPr>
              <w:t xml:space="preserve">Równość poprzeczna </w:t>
            </w:r>
          </w:p>
        </w:tc>
        <w:tc>
          <w:tcPr>
            <w:tcW w:w="4817" w:type="dxa"/>
            <w:tcBorders>
              <w:top w:val="single" w:sz="4" w:space="0" w:color="000000"/>
              <w:left w:val="single" w:sz="4" w:space="0" w:color="000000"/>
              <w:bottom w:val="single" w:sz="4" w:space="0" w:color="000000"/>
              <w:right w:val="single" w:sz="4" w:space="0" w:color="000000"/>
            </w:tcBorders>
          </w:tcPr>
          <w:p w14:paraId="637E0F12" w14:textId="77777777" w:rsidR="00FC0D3C" w:rsidRDefault="00FC0D3C" w:rsidP="00FC2C4D">
            <w:r>
              <w:rPr>
                <w:rFonts w:ascii="Century Gothic" w:eastAsia="Century Gothic" w:hAnsi="Century Gothic" w:cs="Century Gothic"/>
                <w:sz w:val="20"/>
              </w:rPr>
              <w:t xml:space="preserve">10 razy na 1 km </w:t>
            </w:r>
          </w:p>
        </w:tc>
      </w:tr>
      <w:tr w:rsidR="00FC0D3C" w14:paraId="46FF56FF" w14:textId="77777777" w:rsidTr="00FC2C4D">
        <w:trPr>
          <w:trHeight w:val="374"/>
        </w:trPr>
        <w:tc>
          <w:tcPr>
            <w:tcW w:w="497" w:type="dxa"/>
            <w:tcBorders>
              <w:top w:val="single" w:sz="4" w:space="0" w:color="000000"/>
              <w:left w:val="single" w:sz="4" w:space="0" w:color="000000"/>
              <w:bottom w:val="single" w:sz="4" w:space="0" w:color="000000"/>
              <w:right w:val="single" w:sz="4" w:space="0" w:color="000000"/>
            </w:tcBorders>
          </w:tcPr>
          <w:p w14:paraId="21A99A7A" w14:textId="77777777" w:rsidR="00FC0D3C" w:rsidRDefault="00FC0D3C" w:rsidP="00FC2C4D">
            <w:pPr>
              <w:ind w:right="46"/>
              <w:jc w:val="center"/>
            </w:pPr>
            <w:r>
              <w:rPr>
                <w:rFonts w:ascii="Century Gothic" w:eastAsia="Century Gothic" w:hAnsi="Century Gothic" w:cs="Century Gothic"/>
                <w:sz w:val="20"/>
              </w:rPr>
              <w:t xml:space="preserve">4 </w:t>
            </w:r>
          </w:p>
        </w:tc>
        <w:tc>
          <w:tcPr>
            <w:tcW w:w="2556" w:type="dxa"/>
            <w:tcBorders>
              <w:top w:val="single" w:sz="4" w:space="0" w:color="000000"/>
              <w:left w:val="single" w:sz="4" w:space="0" w:color="000000"/>
              <w:bottom w:val="single" w:sz="4" w:space="0" w:color="000000"/>
              <w:right w:val="single" w:sz="4" w:space="0" w:color="000000"/>
            </w:tcBorders>
          </w:tcPr>
          <w:p w14:paraId="02980314" w14:textId="77777777" w:rsidR="00FC0D3C" w:rsidRDefault="00FC0D3C" w:rsidP="00FC2C4D">
            <w:r>
              <w:rPr>
                <w:rFonts w:ascii="Century Gothic" w:eastAsia="Century Gothic" w:hAnsi="Century Gothic" w:cs="Century Gothic"/>
                <w:sz w:val="20"/>
              </w:rPr>
              <w:t xml:space="preserve">Spadki poprzeczne </w:t>
            </w:r>
            <w:r>
              <w:rPr>
                <w:rFonts w:ascii="Century Gothic" w:eastAsia="Century Gothic" w:hAnsi="Century Gothic" w:cs="Century Gothic"/>
                <w:sz w:val="13"/>
              </w:rPr>
              <w:t xml:space="preserve">*) </w:t>
            </w:r>
          </w:p>
        </w:tc>
        <w:tc>
          <w:tcPr>
            <w:tcW w:w="4817" w:type="dxa"/>
            <w:tcBorders>
              <w:top w:val="single" w:sz="4" w:space="0" w:color="000000"/>
              <w:left w:val="single" w:sz="4" w:space="0" w:color="000000"/>
              <w:bottom w:val="single" w:sz="4" w:space="0" w:color="000000"/>
              <w:right w:val="single" w:sz="4" w:space="0" w:color="000000"/>
            </w:tcBorders>
          </w:tcPr>
          <w:p w14:paraId="1CBAD80E" w14:textId="77777777" w:rsidR="00FC0D3C" w:rsidRDefault="00FC0D3C" w:rsidP="00FC2C4D">
            <w:r>
              <w:rPr>
                <w:rFonts w:ascii="Century Gothic" w:eastAsia="Century Gothic" w:hAnsi="Century Gothic" w:cs="Century Gothic"/>
                <w:sz w:val="20"/>
              </w:rPr>
              <w:t xml:space="preserve">10 razy na 1 km </w:t>
            </w:r>
          </w:p>
        </w:tc>
      </w:tr>
      <w:tr w:rsidR="00FC0D3C" w14:paraId="78645B5B" w14:textId="77777777" w:rsidTr="00FC2C4D">
        <w:trPr>
          <w:trHeight w:val="806"/>
        </w:trPr>
        <w:tc>
          <w:tcPr>
            <w:tcW w:w="497" w:type="dxa"/>
            <w:tcBorders>
              <w:top w:val="single" w:sz="4" w:space="0" w:color="000000"/>
              <w:left w:val="single" w:sz="4" w:space="0" w:color="000000"/>
              <w:bottom w:val="single" w:sz="4" w:space="0" w:color="000000"/>
              <w:right w:val="single" w:sz="4" w:space="0" w:color="000000"/>
            </w:tcBorders>
          </w:tcPr>
          <w:p w14:paraId="4CB9512C" w14:textId="77777777" w:rsidR="00FC0D3C" w:rsidRDefault="00FC0D3C" w:rsidP="00FC2C4D">
            <w:pPr>
              <w:ind w:right="46"/>
              <w:jc w:val="center"/>
            </w:pPr>
            <w:r>
              <w:rPr>
                <w:rFonts w:ascii="Century Gothic" w:eastAsia="Century Gothic" w:hAnsi="Century Gothic" w:cs="Century Gothic"/>
                <w:sz w:val="20"/>
              </w:rPr>
              <w:t xml:space="preserve">5 </w:t>
            </w:r>
          </w:p>
        </w:tc>
        <w:tc>
          <w:tcPr>
            <w:tcW w:w="2556" w:type="dxa"/>
            <w:tcBorders>
              <w:top w:val="single" w:sz="4" w:space="0" w:color="000000"/>
              <w:left w:val="single" w:sz="4" w:space="0" w:color="000000"/>
              <w:bottom w:val="single" w:sz="4" w:space="0" w:color="000000"/>
              <w:right w:val="single" w:sz="4" w:space="0" w:color="000000"/>
            </w:tcBorders>
          </w:tcPr>
          <w:p w14:paraId="7C6BEB55" w14:textId="77777777" w:rsidR="00FC0D3C" w:rsidRDefault="00FC0D3C" w:rsidP="00FC2C4D">
            <w:r>
              <w:rPr>
                <w:rFonts w:ascii="Century Gothic" w:eastAsia="Century Gothic" w:hAnsi="Century Gothic" w:cs="Century Gothic"/>
                <w:sz w:val="20"/>
              </w:rPr>
              <w:t xml:space="preserve">Rzędne wysokościowe </w:t>
            </w:r>
          </w:p>
        </w:tc>
        <w:tc>
          <w:tcPr>
            <w:tcW w:w="4817" w:type="dxa"/>
            <w:tcBorders>
              <w:top w:val="single" w:sz="4" w:space="0" w:color="000000"/>
              <w:left w:val="single" w:sz="4" w:space="0" w:color="000000"/>
              <w:bottom w:val="single" w:sz="4" w:space="0" w:color="000000"/>
              <w:right w:val="single" w:sz="4" w:space="0" w:color="000000"/>
            </w:tcBorders>
          </w:tcPr>
          <w:p w14:paraId="533020BA" w14:textId="77777777" w:rsidR="00FC0D3C" w:rsidRDefault="00FC0D3C" w:rsidP="00FC2C4D">
            <w:r>
              <w:rPr>
                <w:rFonts w:ascii="Century Gothic" w:eastAsia="Century Gothic" w:hAnsi="Century Gothic" w:cs="Century Gothic"/>
                <w:sz w:val="20"/>
              </w:rPr>
              <w:t xml:space="preserve">co 25 m w osi jezdni i na jej krawędziach dla autostrad i dróg ekspresowych, co 100 m dla pozostałych dróg </w:t>
            </w:r>
          </w:p>
        </w:tc>
      </w:tr>
      <w:tr w:rsidR="00FC0D3C" w14:paraId="4CACA2C7" w14:textId="77777777" w:rsidTr="00FC2C4D">
        <w:trPr>
          <w:trHeight w:val="806"/>
        </w:trPr>
        <w:tc>
          <w:tcPr>
            <w:tcW w:w="497" w:type="dxa"/>
            <w:tcBorders>
              <w:top w:val="single" w:sz="4" w:space="0" w:color="000000"/>
              <w:left w:val="single" w:sz="4" w:space="0" w:color="000000"/>
              <w:bottom w:val="single" w:sz="4" w:space="0" w:color="000000"/>
              <w:right w:val="single" w:sz="4" w:space="0" w:color="000000"/>
            </w:tcBorders>
          </w:tcPr>
          <w:p w14:paraId="3D119F74" w14:textId="77777777" w:rsidR="00FC0D3C" w:rsidRDefault="00FC0D3C" w:rsidP="00FC2C4D">
            <w:pPr>
              <w:ind w:right="46"/>
              <w:jc w:val="center"/>
            </w:pPr>
            <w:r>
              <w:rPr>
                <w:rFonts w:ascii="Century Gothic" w:eastAsia="Century Gothic" w:hAnsi="Century Gothic" w:cs="Century Gothic"/>
                <w:sz w:val="20"/>
              </w:rPr>
              <w:t xml:space="preserve">6 </w:t>
            </w:r>
          </w:p>
        </w:tc>
        <w:tc>
          <w:tcPr>
            <w:tcW w:w="2556" w:type="dxa"/>
            <w:tcBorders>
              <w:top w:val="single" w:sz="4" w:space="0" w:color="000000"/>
              <w:left w:val="single" w:sz="4" w:space="0" w:color="000000"/>
              <w:bottom w:val="single" w:sz="4" w:space="0" w:color="000000"/>
              <w:right w:val="single" w:sz="4" w:space="0" w:color="000000"/>
            </w:tcBorders>
          </w:tcPr>
          <w:p w14:paraId="681F0678" w14:textId="77777777" w:rsidR="00FC0D3C" w:rsidRDefault="00FC0D3C" w:rsidP="00FC2C4D">
            <w:r>
              <w:rPr>
                <w:rFonts w:ascii="Century Gothic" w:eastAsia="Century Gothic" w:hAnsi="Century Gothic" w:cs="Century Gothic"/>
                <w:sz w:val="20"/>
              </w:rPr>
              <w:t xml:space="preserve">Ukształtowanie osi w </w:t>
            </w:r>
          </w:p>
          <w:p w14:paraId="094827ED" w14:textId="77777777" w:rsidR="00FC0D3C" w:rsidRDefault="00FC0D3C" w:rsidP="00FC2C4D">
            <w:r>
              <w:rPr>
                <w:rFonts w:ascii="Century Gothic" w:eastAsia="Century Gothic" w:hAnsi="Century Gothic" w:cs="Century Gothic"/>
                <w:sz w:val="20"/>
              </w:rPr>
              <w:t xml:space="preserve">planie </w:t>
            </w:r>
            <w:r>
              <w:rPr>
                <w:rFonts w:ascii="Century Gothic" w:eastAsia="Century Gothic" w:hAnsi="Century Gothic" w:cs="Century Gothic"/>
                <w:sz w:val="20"/>
                <w:vertAlign w:val="superscript"/>
              </w:rPr>
              <w:t xml:space="preserve">*) </w:t>
            </w:r>
          </w:p>
        </w:tc>
        <w:tc>
          <w:tcPr>
            <w:tcW w:w="4817" w:type="dxa"/>
            <w:tcBorders>
              <w:top w:val="single" w:sz="4" w:space="0" w:color="000000"/>
              <w:left w:val="single" w:sz="4" w:space="0" w:color="000000"/>
              <w:bottom w:val="single" w:sz="4" w:space="0" w:color="000000"/>
              <w:right w:val="single" w:sz="4" w:space="0" w:color="000000"/>
            </w:tcBorders>
          </w:tcPr>
          <w:p w14:paraId="30306C04" w14:textId="77777777" w:rsidR="00FC0D3C" w:rsidRDefault="00FC0D3C" w:rsidP="00FC2C4D">
            <w:r>
              <w:rPr>
                <w:rFonts w:ascii="Century Gothic" w:eastAsia="Century Gothic" w:hAnsi="Century Gothic" w:cs="Century Gothic"/>
                <w:sz w:val="20"/>
              </w:rPr>
              <w:t xml:space="preserve">co 25 m w osi jezdni i na jej krawędziach dla autostrad i dróg ekspresowych, co 100 m dla pozostałych dróg </w:t>
            </w:r>
          </w:p>
        </w:tc>
      </w:tr>
      <w:tr w:rsidR="00FC0D3C" w14:paraId="028ABCDB" w14:textId="77777777" w:rsidTr="00FC2C4D">
        <w:trPr>
          <w:trHeight w:val="1601"/>
        </w:trPr>
        <w:tc>
          <w:tcPr>
            <w:tcW w:w="497" w:type="dxa"/>
            <w:tcBorders>
              <w:top w:val="single" w:sz="4" w:space="0" w:color="000000"/>
              <w:left w:val="single" w:sz="4" w:space="0" w:color="000000"/>
              <w:bottom w:val="single" w:sz="4" w:space="0" w:color="000000"/>
              <w:right w:val="single" w:sz="4" w:space="0" w:color="000000"/>
            </w:tcBorders>
          </w:tcPr>
          <w:p w14:paraId="15ED9785" w14:textId="77777777" w:rsidR="00FC0D3C" w:rsidRDefault="00FC0D3C" w:rsidP="00FC2C4D">
            <w:pPr>
              <w:ind w:right="46"/>
              <w:jc w:val="center"/>
            </w:pPr>
            <w:r>
              <w:rPr>
                <w:rFonts w:ascii="Century Gothic" w:eastAsia="Century Gothic" w:hAnsi="Century Gothic" w:cs="Century Gothic"/>
                <w:sz w:val="20"/>
              </w:rPr>
              <w:t xml:space="preserve">7 </w:t>
            </w:r>
          </w:p>
        </w:tc>
        <w:tc>
          <w:tcPr>
            <w:tcW w:w="2556" w:type="dxa"/>
            <w:tcBorders>
              <w:top w:val="single" w:sz="4" w:space="0" w:color="000000"/>
              <w:left w:val="single" w:sz="4" w:space="0" w:color="000000"/>
              <w:bottom w:val="single" w:sz="4" w:space="0" w:color="000000"/>
              <w:right w:val="single" w:sz="4" w:space="0" w:color="000000"/>
            </w:tcBorders>
          </w:tcPr>
          <w:p w14:paraId="56DA7A05" w14:textId="77777777" w:rsidR="00FC0D3C" w:rsidRDefault="00FC0D3C" w:rsidP="00FC2C4D">
            <w:r>
              <w:rPr>
                <w:rFonts w:ascii="Century Gothic" w:eastAsia="Century Gothic" w:hAnsi="Century Gothic" w:cs="Century Gothic"/>
                <w:sz w:val="20"/>
              </w:rPr>
              <w:t xml:space="preserve">Grubość warstwy </w:t>
            </w:r>
          </w:p>
        </w:tc>
        <w:tc>
          <w:tcPr>
            <w:tcW w:w="4817" w:type="dxa"/>
            <w:tcBorders>
              <w:top w:val="single" w:sz="4" w:space="0" w:color="000000"/>
              <w:left w:val="single" w:sz="4" w:space="0" w:color="000000"/>
              <w:bottom w:val="single" w:sz="4" w:space="0" w:color="000000"/>
              <w:right w:val="single" w:sz="4" w:space="0" w:color="000000"/>
            </w:tcBorders>
          </w:tcPr>
          <w:p w14:paraId="1687EE35" w14:textId="77777777" w:rsidR="00FC0D3C" w:rsidRDefault="00FC0D3C" w:rsidP="00FC2C4D">
            <w:r>
              <w:rPr>
                <w:rFonts w:ascii="Century Gothic" w:eastAsia="Century Gothic" w:hAnsi="Century Gothic" w:cs="Century Gothic"/>
                <w:sz w:val="20"/>
              </w:rPr>
              <w:t xml:space="preserve">Podczas budowy: </w:t>
            </w:r>
          </w:p>
          <w:p w14:paraId="77CA194E" w14:textId="77777777" w:rsidR="00FC0D3C" w:rsidRDefault="00FC0D3C" w:rsidP="00FC2C4D">
            <w:pPr>
              <w:spacing w:after="1" w:line="242" w:lineRule="auto"/>
              <w:ind w:right="232"/>
            </w:pPr>
            <w:r>
              <w:rPr>
                <w:rFonts w:ascii="Century Gothic" w:eastAsia="Century Gothic" w:hAnsi="Century Gothic" w:cs="Century Gothic"/>
                <w:sz w:val="20"/>
              </w:rPr>
              <w:t>w 3 punktach na każdej działce roboczej, lecz nie rzadziej niż raz na 400 m</w:t>
            </w:r>
            <w:r>
              <w:rPr>
                <w:rFonts w:ascii="Century Gothic" w:eastAsia="Century Gothic" w:hAnsi="Century Gothic" w:cs="Century Gothic"/>
                <w:sz w:val="13"/>
              </w:rPr>
              <w:t xml:space="preserve">2 </w:t>
            </w:r>
            <w:r>
              <w:rPr>
                <w:rFonts w:ascii="Century Gothic" w:eastAsia="Century Gothic" w:hAnsi="Century Gothic" w:cs="Century Gothic"/>
                <w:sz w:val="20"/>
              </w:rPr>
              <w:t xml:space="preserve">Przed odbiorem: </w:t>
            </w:r>
          </w:p>
          <w:p w14:paraId="1F39AC11" w14:textId="77777777" w:rsidR="00FC0D3C" w:rsidRDefault="00FC0D3C" w:rsidP="00FC2C4D">
            <w:pPr>
              <w:ind w:right="22"/>
            </w:pPr>
            <w:r>
              <w:rPr>
                <w:rFonts w:ascii="Century Gothic" w:eastAsia="Century Gothic" w:hAnsi="Century Gothic" w:cs="Century Gothic"/>
                <w:sz w:val="20"/>
              </w:rPr>
              <w:t>w 3 punktach, lecz nie rzadziej niż raz na 2000 m</w:t>
            </w:r>
            <w:r>
              <w:rPr>
                <w:rFonts w:ascii="Century Gothic" w:eastAsia="Century Gothic" w:hAnsi="Century Gothic" w:cs="Century Gothic"/>
                <w:sz w:val="13"/>
              </w:rPr>
              <w:t xml:space="preserve">2 </w:t>
            </w:r>
          </w:p>
        </w:tc>
      </w:tr>
      <w:tr w:rsidR="00FC0D3C" w14:paraId="62F7A13D" w14:textId="77777777" w:rsidTr="00FC2C4D">
        <w:trPr>
          <w:trHeight w:val="622"/>
        </w:trPr>
        <w:tc>
          <w:tcPr>
            <w:tcW w:w="497" w:type="dxa"/>
            <w:tcBorders>
              <w:top w:val="single" w:sz="4" w:space="0" w:color="000000"/>
              <w:left w:val="single" w:sz="4" w:space="0" w:color="000000"/>
              <w:bottom w:val="single" w:sz="4" w:space="0" w:color="000000"/>
              <w:right w:val="single" w:sz="4" w:space="0" w:color="000000"/>
            </w:tcBorders>
          </w:tcPr>
          <w:p w14:paraId="1F7BC546" w14:textId="77777777" w:rsidR="00FC0D3C" w:rsidRDefault="00FC0D3C" w:rsidP="00FC2C4D">
            <w:pPr>
              <w:ind w:right="46"/>
              <w:jc w:val="center"/>
            </w:pPr>
            <w:r>
              <w:rPr>
                <w:rFonts w:ascii="Century Gothic" w:eastAsia="Century Gothic" w:hAnsi="Century Gothic" w:cs="Century Gothic"/>
                <w:sz w:val="20"/>
              </w:rPr>
              <w:t xml:space="preserve">8 </w:t>
            </w:r>
          </w:p>
        </w:tc>
        <w:tc>
          <w:tcPr>
            <w:tcW w:w="2556" w:type="dxa"/>
            <w:tcBorders>
              <w:top w:val="single" w:sz="4" w:space="0" w:color="000000"/>
              <w:left w:val="single" w:sz="4" w:space="0" w:color="000000"/>
              <w:bottom w:val="single" w:sz="4" w:space="0" w:color="000000"/>
              <w:right w:val="single" w:sz="4" w:space="0" w:color="000000"/>
            </w:tcBorders>
          </w:tcPr>
          <w:p w14:paraId="6A4BCC3F" w14:textId="77777777" w:rsidR="00FC0D3C" w:rsidRDefault="00FC0D3C" w:rsidP="00FC2C4D">
            <w:r>
              <w:rPr>
                <w:rFonts w:ascii="Century Gothic" w:eastAsia="Century Gothic" w:hAnsi="Century Gothic" w:cs="Century Gothic"/>
                <w:sz w:val="20"/>
              </w:rPr>
              <w:t xml:space="preserve">Zagęszczenie,  wilgotność kruszywa </w:t>
            </w:r>
          </w:p>
        </w:tc>
        <w:tc>
          <w:tcPr>
            <w:tcW w:w="4817" w:type="dxa"/>
            <w:tcBorders>
              <w:top w:val="single" w:sz="4" w:space="0" w:color="000000"/>
              <w:left w:val="single" w:sz="4" w:space="0" w:color="000000"/>
              <w:bottom w:val="single" w:sz="4" w:space="0" w:color="000000"/>
              <w:right w:val="single" w:sz="4" w:space="0" w:color="000000"/>
            </w:tcBorders>
          </w:tcPr>
          <w:p w14:paraId="78E7781B" w14:textId="77777777" w:rsidR="00FC0D3C" w:rsidRDefault="00FC0D3C" w:rsidP="00FC2C4D">
            <w:r>
              <w:rPr>
                <w:rFonts w:ascii="Century Gothic" w:eastAsia="Century Gothic" w:hAnsi="Century Gothic" w:cs="Century Gothic"/>
                <w:sz w:val="20"/>
              </w:rPr>
              <w:t>w 2 punktach na dziennej działce roboczej, lecz nie rzadziej niż raz na 600 m</w:t>
            </w:r>
            <w:r>
              <w:rPr>
                <w:rFonts w:ascii="Century Gothic" w:eastAsia="Century Gothic" w:hAnsi="Century Gothic" w:cs="Century Gothic"/>
                <w:sz w:val="13"/>
              </w:rPr>
              <w:t xml:space="preserve">2 </w:t>
            </w:r>
          </w:p>
        </w:tc>
      </w:tr>
    </w:tbl>
    <w:p w14:paraId="50F17DB2"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Dodatkowe pomiary spadków poprzecznych i ukształtowania osi w planie należy wykonać w punktach głównych łuków poziomych. </w:t>
      </w:r>
    </w:p>
    <w:p w14:paraId="5B6FFC04" w14:textId="77777777" w:rsidR="00FC0D3C" w:rsidRDefault="00FC0D3C" w:rsidP="00FC0D3C">
      <w:pPr>
        <w:spacing w:after="3"/>
        <w:ind w:left="-5" w:hanging="10"/>
      </w:pPr>
      <w:r>
        <w:rPr>
          <w:rFonts w:ascii="Century Gothic" w:eastAsia="Century Gothic" w:hAnsi="Century Gothic" w:cs="Century Gothic"/>
          <w:b/>
          <w:sz w:val="20"/>
        </w:rPr>
        <w:t>6.3.2</w:t>
      </w:r>
      <w:r>
        <w:rPr>
          <w:rFonts w:ascii="Arial" w:eastAsia="Arial" w:hAnsi="Arial" w:cs="Arial"/>
          <w:b/>
          <w:sz w:val="20"/>
        </w:rPr>
        <w:t xml:space="preserve"> </w:t>
      </w:r>
      <w:r>
        <w:rPr>
          <w:rFonts w:ascii="Century Gothic" w:eastAsia="Century Gothic" w:hAnsi="Century Gothic" w:cs="Century Gothic"/>
          <w:b/>
          <w:sz w:val="20"/>
        </w:rPr>
        <w:t xml:space="preserve">Szerokość warstwy </w:t>
      </w:r>
    </w:p>
    <w:p w14:paraId="722403EF" w14:textId="77777777" w:rsidR="00FC0D3C" w:rsidRDefault="00FC0D3C" w:rsidP="00FC0D3C">
      <w:pPr>
        <w:spacing w:after="116" w:line="250" w:lineRule="auto"/>
        <w:ind w:left="-5" w:hanging="10"/>
        <w:jc w:val="both"/>
      </w:pPr>
      <w:r>
        <w:rPr>
          <w:rFonts w:ascii="Century Gothic" w:eastAsia="Century Gothic" w:hAnsi="Century Gothic" w:cs="Century Gothic"/>
          <w:sz w:val="20"/>
        </w:rPr>
        <w:t xml:space="preserve"> Szerokość warstwy nie może się różnić od szerokości projektowanej o więcej niż +10 cm, -5 cm. </w:t>
      </w:r>
    </w:p>
    <w:p w14:paraId="6AB7E9E6" w14:textId="77777777" w:rsidR="00FC0D3C" w:rsidRDefault="00FC0D3C" w:rsidP="00FC0D3C">
      <w:pPr>
        <w:spacing w:after="3"/>
        <w:ind w:left="-5" w:hanging="10"/>
      </w:pPr>
      <w:r>
        <w:rPr>
          <w:rFonts w:ascii="Century Gothic" w:eastAsia="Century Gothic" w:hAnsi="Century Gothic" w:cs="Century Gothic"/>
          <w:b/>
          <w:sz w:val="20"/>
        </w:rPr>
        <w:t>6.3.3</w:t>
      </w:r>
      <w:r>
        <w:rPr>
          <w:rFonts w:ascii="Arial" w:eastAsia="Arial" w:hAnsi="Arial" w:cs="Arial"/>
          <w:b/>
          <w:sz w:val="20"/>
        </w:rPr>
        <w:t xml:space="preserve"> </w:t>
      </w:r>
      <w:r>
        <w:rPr>
          <w:rFonts w:ascii="Century Gothic" w:eastAsia="Century Gothic" w:hAnsi="Century Gothic" w:cs="Century Gothic"/>
          <w:b/>
          <w:sz w:val="20"/>
        </w:rPr>
        <w:t xml:space="preserve">Równość warstwy </w:t>
      </w:r>
    </w:p>
    <w:p w14:paraId="2C9502FC" w14:textId="77777777" w:rsidR="00FC0D3C" w:rsidRDefault="00FC0D3C" w:rsidP="00FC0D3C">
      <w:pPr>
        <w:spacing w:after="4" w:line="250" w:lineRule="auto"/>
        <w:ind w:left="-5" w:right="1048" w:hanging="10"/>
        <w:jc w:val="both"/>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Nierówności podłużne warstwy odcinającej i odsączającej należy mierzyć 4 metrową łatą, zgodnie z normą BN-68/8931-04 [7]. </w:t>
      </w:r>
    </w:p>
    <w:p w14:paraId="6BA03CA2" w14:textId="77777777" w:rsidR="00FC0D3C" w:rsidRDefault="00FC0D3C" w:rsidP="00FC0D3C">
      <w:pPr>
        <w:spacing w:after="4" w:line="250" w:lineRule="auto"/>
        <w:ind w:left="-5" w:right="827"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poprzeczne warstwy odcinającej i odsączającej należy mierzyć 4 metrową łatą. </w:t>
      </w:r>
    </w:p>
    <w:p w14:paraId="7D4310CD" w14:textId="77777777" w:rsidR="00FC0D3C" w:rsidRDefault="00FC0D3C" w:rsidP="00FC0D3C">
      <w:pPr>
        <w:tabs>
          <w:tab w:val="center" w:pos="2795"/>
        </w:tabs>
        <w:spacing w:after="117"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nie mogą przekraczać 20 mm. </w:t>
      </w:r>
    </w:p>
    <w:p w14:paraId="10E895B7" w14:textId="77777777" w:rsidR="00FC0D3C" w:rsidRDefault="00FC0D3C" w:rsidP="00FC0D3C">
      <w:pPr>
        <w:spacing w:after="3"/>
        <w:ind w:left="-5" w:hanging="10"/>
      </w:pPr>
      <w:r>
        <w:rPr>
          <w:rFonts w:ascii="Century Gothic" w:eastAsia="Century Gothic" w:hAnsi="Century Gothic" w:cs="Century Gothic"/>
          <w:b/>
          <w:sz w:val="20"/>
        </w:rPr>
        <w:t>6.3.4</w:t>
      </w:r>
      <w:r>
        <w:rPr>
          <w:rFonts w:ascii="Arial" w:eastAsia="Arial" w:hAnsi="Arial" w:cs="Arial"/>
          <w:b/>
          <w:sz w:val="20"/>
        </w:rPr>
        <w:t xml:space="preserve"> </w:t>
      </w:r>
      <w:r>
        <w:rPr>
          <w:rFonts w:ascii="Century Gothic" w:eastAsia="Century Gothic" w:hAnsi="Century Gothic" w:cs="Century Gothic"/>
          <w:b/>
          <w:sz w:val="20"/>
        </w:rPr>
        <w:t xml:space="preserve">Spadki poprzeczne </w:t>
      </w:r>
    </w:p>
    <w:p w14:paraId="45C45017"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Spadki poprzeczne warstwy odcinającej i odsączającej na prostych i łukach powinny być zgodne z dokumentacją projektową z tolerancją </w:t>
      </w:r>
      <w:r>
        <w:rPr>
          <w:rFonts w:ascii="Century Gothic" w:eastAsia="Century Gothic" w:hAnsi="Century Gothic" w:cs="Century Gothic"/>
          <w:sz w:val="20"/>
        </w:rPr>
        <w:t xml:space="preserve"> 0,5%. </w:t>
      </w:r>
    </w:p>
    <w:p w14:paraId="17416E8E" w14:textId="77777777" w:rsidR="00FC0D3C" w:rsidRDefault="00FC0D3C" w:rsidP="00FC0D3C">
      <w:pPr>
        <w:spacing w:after="3"/>
        <w:ind w:left="-5" w:hanging="10"/>
      </w:pPr>
      <w:r>
        <w:rPr>
          <w:rFonts w:ascii="Century Gothic" w:eastAsia="Century Gothic" w:hAnsi="Century Gothic" w:cs="Century Gothic"/>
          <w:b/>
          <w:sz w:val="20"/>
        </w:rPr>
        <w:t>6.3.5</w:t>
      </w:r>
      <w:r>
        <w:rPr>
          <w:rFonts w:ascii="Arial" w:eastAsia="Arial" w:hAnsi="Arial" w:cs="Arial"/>
          <w:b/>
          <w:sz w:val="20"/>
        </w:rPr>
        <w:t xml:space="preserve"> </w:t>
      </w:r>
      <w:r>
        <w:rPr>
          <w:rFonts w:ascii="Century Gothic" w:eastAsia="Century Gothic" w:hAnsi="Century Gothic" w:cs="Century Gothic"/>
          <w:b/>
          <w:sz w:val="20"/>
        </w:rPr>
        <w:t xml:space="preserve">Rzędne wysokościowe </w:t>
      </w:r>
    </w:p>
    <w:p w14:paraId="443AFC27"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Różnice pomiędzy rzędnymi wysokościowymi warstwy i rzędnymi projektowanymi nie powinny przekraczać +1 cm i -2 cm. </w:t>
      </w:r>
    </w:p>
    <w:p w14:paraId="25E83159" w14:textId="77777777" w:rsidR="00FC0D3C" w:rsidRDefault="00FC0D3C" w:rsidP="00FC0D3C">
      <w:pPr>
        <w:spacing w:after="3"/>
        <w:ind w:left="-5" w:hanging="10"/>
      </w:pPr>
      <w:r>
        <w:rPr>
          <w:rFonts w:ascii="Century Gothic" w:eastAsia="Century Gothic" w:hAnsi="Century Gothic" w:cs="Century Gothic"/>
          <w:b/>
          <w:sz w:val="20"/>
        </w:rPr>
        <w:t>6.3.6</w:t>
      </w:r>
      <w:r>
        <w:rPr>
          <w:rFonts w:ascii="Arial" w:eastAsia="Arial" w:hAnsi="Arial" w:cs="Arial"/>
          <w:b/>
          <w:sz w:val="20"/>
        </w:rPr>
        <w:t xml:space="preserve"> </w:t>
      </w:r>
      <w:r>
        <w:rPr>
          <w:rFonts w:ascii="Century Gothic" w:eastAsia="Century Gothic" w:hAnsi="Century Gothic" w:cs="Century Gothic"/>
          <w:b/>
          <w:sz w:val="20"/>
        </w:rPr>
        <w:t xml:space="preserve">Ukształtowanie osi w planie </w:t>
      </w:r>
    </w:p>
    <w:p w14:paraId="57B9DA41" w14:textId="77777777" w:rsidR="00FC0D3C" w:rsidRDefault="00FC0D3C" w:rsidP="00FC0D3C">
      <w:pPr>
        <w:spacing w:after="116" w:line="250" w:lineRule="auto"/>
        <w:ind w:left="-5" w:hanging="10"/>
        <w:jc w:val="both"/>
      </w:pPr>
      <w:r>
        <w:rPr>
          <w:rFonts w:ascii="Century Gothic" w:eastAsia="Century Gothic" w:hAnsi="Century Gothic" w:cs="Century Gothic"/>
          <w:sz w:val="20"/>
        </w:rPr>
        <w:t xml:space="preserve"> Oś w planie nie może być przesunięta w stosunku do osi projektowanej o więcej niż </w:t>
      </w:r>
      <w:r>
        <w:rPr>
          <w:rFonts w:ascii="Century Gothic" w:eastAsia="Century Gothic" w:hAnsi="Century Gothic" w:cs="Century Gothic"/>
          <w:sz w:val="20"/>
        </w:rPr>
        <w:t xml:space="preserve"> 3 cm dla autostrad i dróg ekspresowych lub o więcej niż </w:t>
      </w:r>
      <w:r>
        <w:rPr>
          <w:rFonts w:ascii="Century Gothic" w:eastAsia="Century Gothic" w:hAnsi="Century Gothic" w:cs="Century Gothic"/>
          <w:sz w:val="20"/>
        </w:rPr>
        <w:t xml:space="preserve"> 5 cm dla pozostałych dróg. </w:t>
      </w:r>
    </w:p>
    <w:p w14:paraId="0FF6CEED" w14:textId="77777777" w:rsidR="00FC0D3C" w:rsidRDefault="00FC0D3C" w:rsidP="00FC0D3C">
      <w:pPr>
        <w:spacing w:after="3"/>
        <w:ind w:left="-5" w:hanging="10"/>
      </w:pPr>
      <w:r>
        <w:rPr>
          <w:rFonts w:ascii="Century Gothic" w:eastAsia="Century Gothic" w:hAnsi="Century Gothic" w:cs="Century Gothic"/>
          <w:b/>
          <w:sz w:val="20"/>
        </w:rPr>
        <w:t>6.3.7</w:t>
      </w:r>
      <w:r>
        <w:rPr>
          <w:rFonts w:ascii="Arial" w:eastAsia="Arial" w:hAnsi="Arial" w:cs="Arial"/>
          <w:b/>
          <w:sz w:val="20"/>
        </w:rPr>
        <w:t xml:space="preserve"> </w:t>
      </w:r>
      <w:r>
        <w:rPr>
          <w:rFonts w:ascii="Century Gothic" w:eastAsia="Century Gothic" w:hAnsi="Century Gothic" w:cs="Century Gothic"/>
          <w:b/>
          <w:sz w:val="20"/>
        </w:rPr>
        <w:t xml:space="preserve">Grubość warstwy </w:t>
      </w:r>
    </w:p>
    <w:p w14:paraId="0A6D0F60"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Grubość warstwy powinna być zgodna z określoną w dokumentacji projektowej z tolerancją +1 cm, -2 cm. </w:t>
      </w:r>
    </w:p>
    <w:p w14:paraId="14F38EF9"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Jeżeli warstwa, ze względów technologicznych, została wykonana w dwóch warstwach, należy mierzyć łączną grubość tych warstw. </w:t>
      </w:r>
    </w:p>
    <w:p w14:paraId="5EC0A9AB"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Na wszystkich powierzchniach wadliwych pod względem grubości Wykonawca wykona naprawę warstwy przez spulchnienie warstwy na głębokość co najmniej 10 cm, uzupełnienie nowym materiałem o odpowiednich właściwościach, wyrównanie i ponowne zagęszczenie. </w:t>
      </w:r>
    </w:p>
    <w:p w14:paraId="2039DC57" w14:textId="77777777" w:rsidR="00FC0D3C" w:rsidRDefault="00FC0D3C" w:rsidP="00FC0D3C">
      <w:pPr>
        <w:spacing w:after="113" w:line="250" w:lineRule="auto"/>
        <w:ind w:left="-5" w:hanging="10"/>
        <w:jc w:val="both"/>
      </w:pPr>
      <w:r>
        <w:rPr>
          <w:rFonts w:ascii="Century Gothic" w:eastAsia="Century Gothic" w:hAnsi="Century Gothic" w:cs="Century Gothic"/>
          <w:sz w:val="20"/>
        </w:rPr>
        <w:t xml:space="preserve"> Roboty te Wykonawca wykona na własny koszt. Po wykonaniu tych robót nastąpi ponowny pomiar i ocena grubości warstwy, według wyżej podanych zasad na koszt Wykonawcy. </w:t>
      </w:r>
    </w:p>
    <w:p w14:paraId="66C6B990" w14:textId="77777777" w:rsidR="00FC0D3C" w:rsidRDefault="00FC0D3C" w:rsidP="00FC0D3C">
      <w:pPr>
        <w:spacing w:after="3"/>
        <w:ind w:left="-5" w:hanging="10"/>
      </w:pPr>
      <w:r>
        <w:rPr>
          <w:rFonts w:ascii="Century Gothic" w:eastAsia="Century Gothic" w:hAnsi="Century Gothic" w:cs="Century Gothic"/>
          <w:b/>
          <w:sz w:val="20"/>
        </w:rPr>
        <w:t>6.3.8</w:t>
      </w:r>
      <w:r>
        <w:rPr>
          <w:rFonts w:ascii="Arial" w:eastAsia="Arial" w:hAnsi="Arial" w:cs="Arial"/>
          <w:b/>
          <w:sz w:val="20"/>
        </w:rPr>
        <w:t xml:space="preserve"> </w:t>
      </w:r>
      <w:r>
        <w:rPr>
          <w:rFonts w:ascii="Century Gothic" w:eastAsia="Century Gothic" w:hAnsi="Century Gothic" w:cs="Century Gothic"/>
          <w:b/>
          <w:sz w:val="20"/>
        </w:rPr>
        <w:t xml:space="preserve">Zagęszczenie warstwy </w:t>
      </w:r>
    </w:p>
    <w:p w14:paraId="70C9BFD9"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Wskaźnik zagęszczenia warstwy odcinającej i odsączającej, określony wg BN-77/893112 [8] nie powinien być mniejszy od 1. </w:t>
      </w:r>
    </w:p>
    <w:p w14:paraId="06D1CF50"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Jeżeli jako kryterium dobrego zagęszczenia warstwy stosuje się porównanie wartości modułów odkształcenia, to wartość stosunku wtórnego do pierwotnego modułu odkształcenia, określonych zgodnie z normą BN-64/8931-02 [6], nie powinna być większa od </w:t>
      </w:r>
    </w:p>
    <w:p w14:paraId="3A0ADDB2"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2,2. </w:t>
      </w:r>
    </w:p>
    <w:p w14:paraId="4DE7C0E4" w14:textId="77777777" w:rsidR="00FC0D3C" w:rsidRDefault="00FC0D3C" w:rsidP="00FC0D3C">
      <w:pPr>
        <w:spacing w:after="134" w:line="250" w:lineRule="auto"/>
        <w:ind w:left="-5" w:hanging="10"/>
        <w:jc w:val="both"/>
      </w:pPr>
      <w:r>
        <w:rPr>
          <w:rFonts w:ascii="Century Gothic" w:eastAsia="Century Gothic" w:hAnsi="Century Gothic" w:cs="Century Gothic"/>
          <w:sz w:val="20"/>
        </w:rPr>
        <w:t xml:space="preserve"> Wilgotność kruszywa w czasie zagęszczenia należy badać według PN-B-06714-17 [2]. Wilgotność kruszywa powinna być równa wilgotności optymalnej z tolerancją od -20% do +10%. </w:t>
      </w:r>
    </w:p>
    <w:p w14:paraId="4EDFD2C1" w14:textId="77777777" w:rsidR="00FC0D3C" w:rsidRDefault="00FC0D3C" w:rsidP="00FC0D3C">
      <w:pPr>
        <w:pStyle w:val="Nagwek2"/>
        <w:spacing w:after="80"/>
        <w:ind w:left="-5"/>
      </w:pPr>
      <w:r>
        <w:t>7</w:t>
      </w:r>
      <w:r>
        <w:rPr>
          <w:rFonts w:ascii="Arial" w:eastAsia="Arial" w:hAnsi="Arial" w:cs="Arial"/>
        </w:rPr>
        <w:t xml:space="preserve"> </w:t>
      </w:r>
      <w:r>
        <w:t xml:space="preserve"> OBMIAR ROBÓT</w:t>
      </w:r>
      <w:r>
        <w:rPr>
          <w:sz w:val="20"/>
          <w:u w:val="none"/>
        </w:rPr>
        <w:t xml:space="preserve"> </w:t>
      </w:r>
    </w:p>
    <w:p w14:paraId="7BA50D7A" w14:textId="77777777" w:rsidR="00FC0D3C" w:rsidRDefault="00FC0D3C" w:rsidP="00FC0D3C">
      <w:pPr>
        <w:spacing w:after="3"/>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0602F996" w14:textId="77777777" w:rsidR="00FC0D3C" w:rsidRDefault="00FC0D3C" w:rsidP="00FC0D3C">
      <w:pPr>
        <w:tabs>
          <w:tab w:val="right" w:pos="9073"/>
        </w:tabs>
        <w:spacing w:after="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OST D-M-00.00.00 „Wymagania ogólne” pkt </w:t>
      </w:r>
    </w:p>
    <w:p w14:paraId="3B2D9123" w14:textId="77777777" w:rsidR="00FC0D3C" w:rsidRDefault="00FC0D3C" w:rsidP="00FC0D3C">
      <w:pPr>
        <w:spacing w:after="110" w:line="250" w:lineRule="auto"/>
        <w:ind w:left="-5" w:hanging="10"/>
        <w:jc w:val="both"/>
      </w:pPr>
      <w:r>
        <w:rPr>
          <w:rFonts w:ascii="Century Gothic" w:eastAsia="Century Gothic" w:hAnsi="Century Gothic" w:cs="Century Gothic"/>
          <w:sz w:val="20"/>
        </w:rPr>
        <w:t xml:space="preserve">7. </w:t>
      </w:r>
    </w:p>
    <w:p w14:paraId="5E25B48B" w14:textId="77777777" w:rsidR="00FC0D3C" w:rsidRDefault="00FC0D3C" w:rsidP="00FC0D3C">
      <w:pPr>
        <w:spacing w:after="3"/>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Jednostka obmiarowa </w:t>
      </w:r>
    </w:p>
    <w:p w14:paraId="678C279D" w14:textId="77777777" w:rsidR="00FC0D3C" w:rsidRDefault="00FC0D3C" w:rsidP="00FC0D3C">
      <w:pPr>
        <w:tabs>
          <w:tab w:val="right" w:pos="9073"/>
        </w:tabs>
        <w:spacing w:after="147"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warstwy odcinającej i odsączającej. </w:t>
      </w:r>
    </w:p>
    <w:p w14:paraId="06D89A30" w14:textId="77777777" w:rsidR="00FC0D3C" w:rsidRDefault="00FC0D3C" w:rsidP="00FC0D3C">
      <w:pPr>
        <w:pStyle w:val="Nagwek2"/>
        <w:spacing w:after="0"/>
        <w:ind w:left="-5"/>
      </w:pPr>
      <w:r>
        <w:t>8</w:t>
      </w:r>
      <w:r>
        <w:rPr>
          <w:rFonts w:ascii="Arial" w:eastAsia="Arial" w:hAnsi="Arial" w:cs="Arial"/>
        </w:rPr>
        <w:t xml:space="preserve"> </w:t>
      </w:r>
      <w:r>
        <w:t>ODBIÓR ROBÓT</w:t>
      </w:r>
      <w:r>
        <w:rPr>
          <w:u w:val="none"/>
        </w:rPr>
        <w:t xml:space="preserve"> </w:t>
      </w:r>
    </w:p>
    <w:p w14:paraId="3E9FE959" w14:textId="77777777" w:rsidR="00FC0D3C" w:rsidRDefault="00FC0D3C" w:rsidP="00FC0D3C">
      <w:pPr>
        <w:tabs>
          <w:tab w:val="center" w:pos="4115"/>
        </w:tabs>
        <w:spacing w:after="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„Wymagania ogólne” pkt 8. </w:t>
      </w:r>
    </w:p>
    <w:p w14:paraId="17C7C0DE" w14:textId="77777777" w:rsidR="00FC0D3C" w:rsidRDefault="00FC0D3C" w:rsidP="00FC0D3C">
      <w:pPr>
        <w:spacing w:after="137" w:line="243" w:lineRule="auto"/>
        <w:ind w:left="-5" w:right="-14"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Roboty uznaje się za wykonane zgodnie z dokumentacją projektową, ST i wymaganiami Inżyniera, jeżeli wszystkie pomiary i badania z zachowaniem tolerancji wg pkt 6 dały wyniki pozytywne. </w:t>
      </w:r>
    </w:p>
    <w:p w14:paraId="653ECDB4" w14:textId="77777777" w:rsidR="00FC0D3C" w:rsidRDefault="00FC0D3C" w:rsidP="00FC0D3C">
      <w:pPr>
        <w:pStyle w:val="Nagwek2"/>
        <w:spacing w:after="80"/>
        <w:ind w:left="-5"/>
      </w:pPr>
      <w:r>
        <w:lastRenderedPageBreak/>
        <w:t>9</w:t>
      </w:r>
      <w:r>
        <w:rPr>
          <w:rFonts w:ascii="Arial" w:eastAsia="Arial" w:hAnsi="Arial" w:cs="Arial"/>
        </w:rPr>
        <w:t xml:space="preserve"> </w:t>
      </w:r>
      <w:r>
        <w:t>PODSTAWA PŁATNOŚCI</w:t>
      </w:r>
      <w:r>
        <w:rPr>
          <w:u w:val="none"/>
        </w:rPr>
        <w:t xml:space="preserve"> </w:t>
      </w:r>
    </w:p>
    <w:p w14:paraId="3566500D" w14:textId="77777777" w:rsidR="00FC0D3C" w:rsidRDefault="00FC0D3C" w:rsidP="00FC0D3C">
      <w:pPr>
        <w:spacing w:after="3"/>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płatności </w:t>
      </w:r>
    </w:p>
    <w:p w14:paraId="3119DE83" w14:textId="77777777" w:rsidR="00FC0D3C" w:rsidRDefault="00FC0D3C" w:rsidP="00FC0D3C">
      <w:pPr>
        <w:spacing w:after="115" w:line="250" w:lineRule="auto"/>
        <w:ind w:left="-5" w:hanging="10"/>
        <w:jc w:val="both"/>
      </w:pPr>
      <w:r>
        <w:rPr>
          <w:rFonts w:ascii="Century Gothic" w:eastAsia="Century Gothic" w:hAnsi="Century Gothic" w:cs="Century Gothic"/>
          <w:sz w:val="20"/>
        </w:rPr>
        <w:t xml:space="preserve"> Ogólne ustalenia dotyczące podstawy płatności podano w OST   „Wymagania ogólne” pkt 9. </w:t>
      </w:r>
    </w:p>
    <w:p w14:paraId="487A0E9F" w14:textId="77777777" w:rsidR="00FC0D3C" w:rsidRDefault="00FC0D3C" w:rsidP="00FC0D3C">
      <w:pPr>
        <w:spacing w:after="3"/>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Cena jednostki obmiarowej </w:t>
      </w:r>
    </w:p>
    <w:p w14:paraId="0D8FCB19" w14:textId="77777777" w:rsidR="00FC0D3C" w:rsidRDefault="00FC0D3C" w:rsidP="00FC0D3C">
      <w:pPr>
        <w:tabs>
          <w:tab w:val="center" w:pos="4751"/>
        </w:tabs>
        <w:spacing w:after="4" w:line="250"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Cena wykonania 1m</w:t>
      </w:r>
      <w:r>
        <w:rPr>
          <w:rFonts w:ascii="Century Gothic" w:eastAsia="Century Gothic" w:hAnsi="Century Gothic" w:cs="Century Gothic"/>
          <w:sz w:val="13"/>
        </w:rPr>
        <w:t>2</w:t>
      </w:r>
      <w:r>
        <w:rPr>
          <w:rFonts w:ascii="Century Gothic" w:eastAsia="Century Gothic" w:hAnsi="Century Gothic" w:cs="Century Gothic"/>
          <w:sz w:val="20"/>
        </w:rPr>
        <w:t xml:space="preserve"> warstwy odsączającej i/lub odcinającej z kruszywa obejmuje: </w:t>
      </w:r>
    </w:p>
    <w:p w14:paraId="606F2FAF" w14:textId="77777777" w:rsidR="00FC0D3C" w:rsidRDefault="00FC0D3C" w:rsidP="00FC0D3C">
      <w:pPr>
        <w:spacing w:after="4" w:line="250"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prace pomiarowe, </w:t>
      </w:r>
    </w:p>
    <w:p w14:paraId="24852FDB" w14:textId="77777777" w:rsidR="00FC0D3C" w:rsidRDefault="00FC0D3C" w:rsidP="00FC0D3C">
      <w:pPr>
        <w:spacing w:after="4" w:line="250" w:lineRule="auto"/>
        <w:ind w:left="-15" w:firstLine="18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dostarczenie i rozłożenie na uprzednio przygotowanym podłożu warstwy materiału o grubości i jakości określonej w dokumentacji projektowej i specyfikacji technicznej, </w:t>
      </w:r>
    </w:p>
    <w:p w14:paraId="2489B1E3" w14:textId="77777777" w:rsidR="00FC0D3C" w:rsidRDefault="00FC0D3C" w:rsidP="00FC0D3C">
      <w:pPr>
        <w:spacing w:after="4" w:line="250"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wyrównanie ułożonej warstwy do wymaganego profilu, </w:t>
      </w:r>
    </w:p>
    <w:p w14:paraId="517A1653" w14:textId="77777777" w:rsidR="00FC0D3C" w:rsidRDefault="00FC0D3C" w:rsidP="00FC0D3C">
      <w:pPr>
        <w:spacing w:after="4" w:line="250"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zagęszczenie wyprofilowanej warstwy, </w:t>
      </w:r>
    </w:p>
    <w:p w14:paraId="53B74538" w14:textId="77777777" w:rsidR="00FC0D3C" w:rsidRDefault="00FC0D3C" w:rsidP="00FC0D3C">
      <w:pPr>
        <w:spacing w:after="4" w:line="250" w:lineRule="auto"/>
        <w:ind w:left="-15" w:firstLine="18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przeprowadzenie pomiarów i badań laboratoryjnych wymaganych w specyfikacji technicznej, </w:t>
      </w:r>
    </w:p>
    <w:p w14:paraId="38E751BB" w14:textId="77777777" w:rsidR="00FC0D3C" w:rsidRDefault="00FC0D3C" w:rsidP="00FC0D3C">
      <w:pPr>
        <w:spacing w:after="4" w:line="250" w:lineRule="auto"/>
        <w:ind w:left="190"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utrzymanie warstwy. </w:t>
      </w:r>
    </w:p>
    <w:p w14:paraId="1D374B5A" w14:textId="77777777" w:rsidR="00FC0D3C" w:rsidRDefault="00FC0D3C" w:rsidP="00FC0D3C">
      <w:pPr>
        <w:spacing w:after="4" w:line="250" w:lineRule="auto"/>
        <w:ind w:left="-5"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Cena wykonania 1m</w:t>
      </w:r>
      <w:r>
        <w:rPr>
          <w:rFonts w:ascii="Century Gothic" w:eastAsia="Century Gothic" w:hAnsi="Century Gothic" w:cs="Century Gothic"/>
          <w:sz w:val="13"/>
        </w:rPr>
        <w:t>2</w:t>
      </w:r>
      <w:r>
        <w:rPr>
          <w:rFonts w:ascii="Century Gothic" w:eastAsia="Century Gothic" w:hAnsi="Century Gothic" w:cs="Century Gothic"/>
          <w:sz w:val="20"/>
        </w:rPr>
        <w:t xml:space="preserve"> warstwy odsączającej i/lub odcinającej z geowłóknin obejmuje: </w:t>
      </w:r>
    </w:p>
    <w:p w14:paraId="6D527C0E" w14:textId="77777777" w:rsidR="00FC0D3C" w:rsidRDefault="00FC0D3C" w:rsidP="00FC0D3C">
      <w:pPr>
        <w:spacing w:after="4"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prace pomiarowe, </w:t>
      </w:r>
    </w:p>
    <w:p w14:paraId="106E266A" w14:textId="77777777" w:rsidR="00FC0D3C" w:rsidRDefault="00FC0D3C" w:rsidP="00FC0D3C">
      <w:pPr>
        <w:spacing w:after="4" w:line="250" w:lineRule="auto"/>
        <w:ind w:left="-5"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dostarczenie i rozłożenie na uprzednio przygotowanym podłożu warstwy geowłóknin, </w:t>
      </w:r>
    </w:p>
    <w:p w14:paraId="6CC477C3" w14:textId="77777777" w:rsidR="00FC0D3C" w:rsidRDefault="00FC0D3C" w:rsidP="00FC0D3C">
      <w:pPr>
        <w:spacing w:after="121" w:line="250" w:lineRule="auto"/>
        <w:ind w:left="-5" w:right="2721"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pomiary kontrolne wymagane w specyfikacji technicznej,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utrzymanie warstwy. </w:t>
      </w:r>
    </w:p>
    <w:p w14:paraId="48336A14" w14:textId="77777777" w:rsidR="00FC0D3C" w:rsidRDefault="00FC0D3C" w:rsidP="00FC0D3C">
      <w:pPr>
        <w:pStyle w:val="Nagwek2"/>
        <w:spacing w:after="80"/>
        <w:ind w:left="-5"/>
      </w:pPr>
      <w:r>
        <w:t>10</w:t>
      </w:r>
      <w:r>
        <w:rPr>
          <w:rFonts w:ascii="Arial" w:eastAsia="Arial" w:hAnsi="Arial" w:cs="Arial"/>
          <w:u w:val="none"/>
        </w:rPr>
        <w:t xml:space="preserve"> </w:t>
      </w:r>
      <w:r>
        <w:t>PRZEPISY ZWIĄZANE</w:t>
      </w:r>
      <w:r>
        <w:rPr>
          <w:u w:val="none"/>
        </w:rPr>
        <w:t xml:space="preserve"> </w:t>
      </w:r>
    </w:p>
    <w:p w14:paraId="77794D04" w14:textId="77777777" w:rsidR="00FC0D3C" w:rsidRDefault="00FC0D3C" w:rsidP="00FC0D3C">
      <w:pPr>
        <w:spacing w:after="3"/>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tbl>
      <w:tblPr>
        <w:tblStyle w:val="TableGrid"/>
        <w:tblW w:w="7985" w:type="dxa"/>
        <w:tblInd w:w="94" w:type="dxa"/>
        <w:tblLook w:val="04A0" w:firstRow="1" w:lastRow="0" w:firstColumn="1" w:lastColumn="0" w:noHBand="0" w:noVBand="1"/>
      </w:tblPr>
      <w:tblGrid>
        <w:gridCol w:w="401"/>
        <w:gridCol w:w="1867"/>
        <w:gridCol w:w="5717"/>
      </w:tblGrid>
      <w:tr w:rsidR="00FC0D3C" w14:paraId="755E3726" w14:textId="77777777" w:rsidTr="00FC2C4D">
        <w:trPr>
          <w:trHeight w:val="245"/>
        </w:trPr>
        <w:tc>
          <w:tcPr>
            <w:tcW w:w="401" w:type="dxa"/>
            <w:tcBorders>
              <w:top w:val="nil"/>
              <w:left w:val="nil"/>
              <w:bottom w:val="nil"/>
              <w:right w:val="nil"/>
            </w:tcBorders>
          </w:tcPr>
          <w:p w14:paraId="038C84CC" w14:textId="77777777" w:rsidR="00FC0D3C" w:rsidRDefault="00FC0D3C" w:rsidP="00FC2C4D">
            <w:r>
              <w:rPr>
                <w:rFonts w:ascii="Century Gothic" w:eastAsia="Century Gothic" w:hAnsi="Century Gothic" w:cs="Century Gothic"/>
                <w:sz w:val="20"/>
              </w:rPr>
              <w:t xml:space="preserve">1. </w:t>
            </w:r>
          </w:p>
        </w:tc>
        <w:tc>
          <w:tcPr>
            <w:tcW w:w="1867" w:type="dxa"/>
            <w:tcBorders>
              <w:top w:val="nil"/>
              <w:left w:val="nil"/>
              <w:bottom w:val="nil"/>
              <w:right w:val="nil"/>
            </w:tcBorders>
          </w:tcPr>
          <w:p w14:paraId="40CF40C7" w14:textId="77777777" w:rsidR="00FC0D3C" w:rsidRDefault="00FC0D3C" w:rsidP="00FC2C4D">
            <w:r>
              <w:rPr>
                <w:rFonts w:ascii="Century Gothic" w:eastAsia="Century Gothic" w:hAnsi="Century Gothic" w:cs="Century Gothic"/>
                <w:sz w:val="20"/>
              </w:rPr>
              <w:t xml:space="preserve">PN-B-04481 </w:t>
            </w:r>
          </w:p>
        </w:tc>
        <w:tc>
          <w:tcPr>
            <w:tcW w:w="5717" w:type="dxa"/>
            <w:tcBorders>
              <w:top w:val="nil"/>
              <w:left w:val="nil"/>
              <w:bottom w:val="nil"/>
              <w:right w:val="nil"/>
            </w:tcBorders>
          </w:tcPr>
          <w:p w14:paraId="69F4F4BF" w14:textId="77777777" w:rsidR="00FC0D3C" w:rsidRDefault="00FC0D3C" w:rsidP="00FC2C4D">
            <w:pPr>
              <w:ind w:left="118"/>
            </w:pPr>
            <w:r>
              <w:rPr>
                <w:rFonts w:ascii="Century Gothic" w:eastAsia="Century Gothic" w:hAnsi="Century Gothic" w:cs="Century Gothic"/>
                <w:sz w:val="20"/>
              </w:rPr>
              <w:t xml:space="preserve">Grunty budowlane. Badania próbek gruntu </w:t>
            </w:r>
          </w:p>
        </w:tc>
      </w:tr>
      <w:tr w:rsidR="00FC0D3C" w14:paraId="798F96DE" w14:textId="77777777" w:rsidTr="00FC2C4D">
        <w:trPr>
          <w:trHeight w:val="245"/>
        </w:trPr>
        <w:tc>
          <w:tcPr>
            <w:tcW w:w="401" w:type="dxa"/>
            <w:tcBorders>
              <w:top w:val="nil"/>
              <w:left w:val="nil"/>
              <w:bottom w:val="nil"/>
              <w:right w:val="nil"/>
            </w:tcBorders>
          </w:tcPr>
          <w:p w14:paraId="3A769EFF" w14:textId="77777777" w:rsidR="00FC0D3C" w:rsidRDefault="00FC0D3C" w:rsidP="00FC2C4D">
            <w:r>
              <w:rPr>
                <w:rFonts w:ascii="Century Gothic" w:eastAsia="Century Gothic" w:hAnsi="Century Gothic" w:cs="Century Gothic"/>
                <w:sz w:val="20"/>
              </w:rPr>
              <w:t xml:space="preserve">2. </w:t>
            </w:r>
          </w:p>
        </w:tc>
        <w:tc>
          <w:tcPr>
            <w:tcW w:w="1867" w:type="dxa"/>
            <w:tcBorders>
              <w:top w:val="nil"/>
              <w:left w:val="nil"/>
              <w:bottom w:val="nil"/>
              <w:right w:val="nil"/>
            </w:tcBorders>
          </w:tcPr>
          <w:p w14:paraId="73BE6F94" w14:textId="77777777" w:rsidR="00FC0D3C" w:rsidRDefault="00FC0D3C" w:rsidP="00FC2C4D">
            <w:r>
              <w:rPr>
                <w:rFonts w:ascii="Century Gothic" w:eastAsia="Century Gothic" w:hAnsi="Century Gothic" w:cs="Century Gothic"/>
                <w:sz w:val="20"/>
              </w:rPr>
              <w:t xml:space="preserve">PN-B-06714-17 </w:t>
            </w:r>
          </w:p>
        </w:tc>
        <w:tc>
          <w:tcPr>
            <w:tcW w:w="5717" w:type="dxa"/>
            <w:tcBorders>
              <w:top w:val="nil"/>
              <w:left w:val="nil"/>
              <w:bottom w:val="nil"/>
              <w:right w:val="nil"/>
            </w:tcBorders>
          </w:tcPr>
          <w:p w14:paraId="6BCB83E3" w14:textId="77777777" w:rsidR="00FC0D3C" w:rsidRDefault="00FC0D3C" w:rsidP="00FC2C4D">
            <w:pPr>
              <w:ind w:left="118"/>
            </w:pPr>
            <w:r>
              <w:rPr>
                <w:rFonts w:ascii="Century Gothic" w:eastAsia="Century Gothic" w:hAnsi="Century Gothic" w:cs="Century Gothic"/>
                <w:sz w:val="20"/>
              </w:rPr>
              <w:t xml:space="preserve">Kruszywa mineralne. Badania. Oznaczanie wilgotności </w:t>
            </w:r>
          </w:p>
        </w:tc>
      </w:tr>
      <w:tr w:rsidR="00FC0D3C" w14:paraId="427114C8" w14:textId="77777777" w:rsidTr="00FC2C4D">
        <w:trPr>
          <w:trHeight w:val="490"/>
        </w:trPr>
        <w:tc>
          <w:tcPr>
            <w:tcW w:w="401" w:type="dxa"/>
            <w:tcBorders>
              <w:top w:val="nil"/>
              <w:left w:val="nil"/>
              <w:bottom w:val="nil"/>
              <w:right w:val="nil"/>
            </w:tcBorders>
          </w:tcPr>
          <w:p w14:paraId="149BC926" w14:textId="77777777" w:rsidR="00FC0D3C" w:rsidRDefault="00FC0D3C" w:rsidP="00FC2C4D">
            <w:r>
              <w:rPr>
                <w:rFonts w:ascii="Century Gothic" w:eastAsia="Century Gothic" w:hAnsi="Century Gothic" w:cs="Century Gothic"/>
                <w:sz w:val="20"/>
              </w:rPr>
              <w:t xml:space="preserve">3. </w:t>
            </w:r>
          </w:p>
        </w:tc>
        <w:tc>
          <w:tcPr>
            <w:tcW w:w="1867" w:type="dxa"/>
            <w:tcBorders>
              <w:top w:val="nil"/>
              <w:left w:val="nil"/>
              <w:bottom w:val="nil"/>
              <w:right w:val="nil"/>
            </w:tcBorders>
          </w:tcPr>
          <w:p w14:paraId="37806C14" w14:textId="77777777" w:rsidR="00FC0D3C" w:rsidRDefault="00FC0D3C" w:rsidP="00FC2C4D">
            <w:r>
              <w:rPr>
                <w:rFonts w:ascii="Century Gothic" w:eastAsia="Century Gothic" w:hAnsi="Century Gothic" w:cs="Century Gothic"/>
                <w:sz w:val="20"/>
              </w:rPr>
              <w:t xml:space="preserve">PN-B-11111 </w:t>
            </w:r>
          </w:p>
        </w:tc>
        <w:tc>
          <w:tcPr>
            <w:tcW w:w="5717" w:type="dxa"/>
            <w:tcBorders>
              <w:top w:val="nil"/>
              <w:left w:val="nil"/>
              <w:bottom w:val="nil"/>
              <w:right w:val="nil"/>
            </w:tcBorders>
          </w:tcPr>
          <w:p w14:paraId="54BF1AB9" w14:textId="77777777" w:rsidR="00FC0D3C" w:rsidRDefault="00FC0D3C" w:rsidP="00FC2C4D">
            <w:pPr>
              <w:ind w:left="118"/>
            </w:pPr>
            <w:r>
              <w:rPr>
                <w:rFonts w:ascii="Century Gothic" w:eastAsia="Century Gothic" w:hAnsi="Century Gothic" w:cs="Century Gothic"/>
                <w:sz w:val="20"/>
              </w:rPr>
              <w:t xml:space="preserve">Kruszywa mineralne. Kruszywo naturalne do nawierzchni drogowych . Żwir i mieszanka </w:t>
            </w:r>
          </w:p>
        </w:tc>
      </w:tr>
      <w:tr w:rsidR="00FC0D3C" w14:paraId="0F11ECFD" w14:textId="77777777" w:rsidTr="00FC2C4D">
        <w:trPr>
          <w:trHeight w:val="492"/>
        </w:trPr>
        <w:tc>
          <w:tcPr>
            <w:tcW w:w="401" w:type="dxa"/>
            <w:tcBorders>
              <w:top w:val="nil"/>
              <w:left w:val="nil"/>
              <w:bottom w:val="nil"/>
              <w:right w:val="nil"/>
            </w:tcBorders>
          </w:tcPr>
          <w:p w14:paraId="073713E0" w14:textId="77777777" w:rsidR="00FC0D3C" w:rsidRDefault="00FC0D3C" w:rsidP="00FC2C4D">
            <w:r>
              <w:rPr>
                <w:rFonts w:ascii="Century Gothic" w:eastAsia="Century Gothic" w:hAnsi="Century Gothic" w:cs="Century Gothic"/>
                <w:sz w:val="20"/>
              </w:rPr>
              <w:t xml:space="preserve">4. </w:t>
            </w:r>
          </w:p>
        </w:tc>
        <w:tc>
          <w:tcPr>
            <w:tcW w:w="1867" w:type="dxa"/>
            <w:tcBorders>
              <w:top w:val="nil"/>
              <w:left w:val="nil"/>
              <w:bottom w:val="nil"/>
              <w:right w:val="nil"/>
            </w:tcBorders>
          </w:tcPr>
          <w:p w14:paraId="67023C55" w14:textId="77777777" w:rsidR="00FC0D3C" w:rsidRDefault="00FC0D3C" w:rsidP="00FC2C4D">
            <w:r>
              <w:rPr>
                <w:rFonts w:ascii="Century Gothic" w:eastAsia="Century Gothic" w:hAnsi="Century Gothic" w:cs="Century Gothic"/>
                <w:sz w:val="20"/>
              </w:rPr>
              <w:t xml:space="preserve">PN-B-11112 </w:t>
            </w:r>
          </w:p>
        </w:tc>
        <w:tc>
          <w:tcPr>
            <w:tcW w:w="5717" w:type="dxa"/>
            <w:tcBorders>
              <w:top w:val="nil"/>
              <w:left w:val="nil"/>
              <w:bottom w:val="nil"/>
              <w:right w:val="nil"/>
            </w:tcBorders>
          </w:tcPr>
          <w:p w14:paraId="5BD17F6A" w14:textId="77777777" w:rsidR="00FC0D3C" w:rsidRDefault="00FC0D3C" w:rsidP="00FC2C4D">
            <w:pPr>
              <w:ind w:left="118"/>
            </w:pPr>
            <w:r>
              <w:rPr>
                <w:rFonts w:ascii="Century Gothic" w:eastAsia="Century Gothic" w:hAnsi="Century Gothic" w:cs="Century Gothic"/>
                <w:sz w:val="20"/>
              </w:rPr>
              <w:t xml:space="preserve">Kruszywa mineralne. Kruszywo łamane do nawierzchni drogowych </w:t>
            </w:r>
          </w:p>
        </w:tc>
      </w:tr>
      <w:tr w:rsidR="00FC0D3C" w14:paraId="44C19284" w14:textId="77777777" w:rsidTr="00FC2C4D">
        <w:trPr>
          <w:trHeight w:val="490"/>
        </w:trPr>
        <w:tc>
          <w:tcPr>
            <w:tcW w:w="401" w:type="dxa"/>
            <w:tcBorders>
              <w:top w:val="nil"/>
              <w:left w:val="nil"/>
              <w:bottom w:val="nil"/>
              <w:right w:val="nil"/>
            </w:tcBorders>
          </w:tcPr>
          <w:p w14:paraId="3DBD5378" w14:textId="77777777" w:rsidR="00FC0D3C" w:rsidRDefault="00FC0D3C" w:rsidP="00FC2C4D">
            <w:r>
              <w:rPr>
                <w:rFonts w:ascii="Century Gothic" w:eastAsia="Century Gothic" w:hAnsi="Century Gothic" w:cs="Century Gothic"/>
                <w:sz w:val="20"/>
              </w:rPr>
              <w:t xml:space="preserve">5. </w:t>
            </w:r>
          </w:p>
        </w:tc>
        <w:tc>
          <w:tcPr>
            <w:tcW w:w="1867" w:type="dxa"/>
            <w:tcBorders>
              <w:top w:val="nil"/>
              <w:left w:val="nil"/>
              <w:bottom w:val="nil"/>
              <w:right w:val="nil"/>
            </w:tcBorders>
          </w:tcPr>
          <w:p w14:paraId="2337E6DB" w14:textId="77777777" w:rsidR="00FC0D3C" w:rsidRDefault="00FC0D3C" w:rsidP="00FC2C4D">
            <w:r>
              <w:rPr>
                <w:rFonts w:ascii="Century Gothic" w:eastAsia="Century Gothic" w:hAnsi="Century Gothic" w:cs="Century Gothic"/>
                <w:sz w:val="20"/>
              </w:rPr>
              <w:t xml:space="preserve">PN-B-11113 </w:t>
            </w:r>
          </w:p>
        </w:tc>
        <w:tc>
          <w:tcPr>
            <w:tcW w:w="5717" w:type="dxa"/>
            <w:tcBorders>
              <w:top w:val="nil"/>
              <w:left w:val="nil"/>
              <w:bottom w:val="nil"/>
              <w:right w:val="nil"/>
            </w:tcBorders>
          </w:tcPr>
          <w:p w14:paraId="32A0253E" w14:textId="77777777" w:rsidR="00FC0D3C" w:rsidRDefault="00FC0D3C" w:rsidP="00FC2C4D">
            <w:pPr>
              <w:ind w:left="118"/>
            </w:pPr>
            <w:r>
              <w:rPr>
                <w:rFonts w:ascii="Century Gothic" w:eastAsia="Century Gothic" w:hAnsi="Century Gothic" w:cs="Century Gothic"/>
                <w:sz w:val="20"/>
              </w:rPr>
              <w:t xml:space="preserve">Kruszywa mineralne. Kruszywo naturalne do nawierzchni drogowych. Piasek </w:t>
            </w:r>
          </w:p>
        </w:tc>
      </w:tr>
      <w:tr w:rsidR="00FC0D3C" w14:paraId="3BB7B29A" w14:textId="77777777" w:rsidTr="00FC2C4D">
        <w:trPr>
          <w:trHeight w:val="490"/>
        </w:trPr>
        <w:tc>
          <w:tcPr>
            <w:tcW w:w="401" w:type="dxa"/>
            <w:tcBorders>
              <w:top w:val="nil"/>
              <w:left w:val="nil"/>
              <w:bottom w:val="nil"/>
              <w:right w:val="nil"/>
            </w:tcBorders>
          </w:tcPr>
          <w:p w14:paraId="511EA75F" w14:textId="77777777" w:rsidR="00FC0D3C" w:rsidRDefault="00FC0D3C" w:rsidP="00FC2C4D">
            <w:r>
              <w:rPr>
                <w:rFonts w:ascii="Century Gothic" w:eastAsia="Century Gothic" w:hAnsi="Century Gothic" w:cs="Century Gothic"/>
                <w:sz w:val="20"/>
              </w:rPr>
              <w:t xml:space="preserve">6. </w:t>
            </w:r>
          </w:p>
        </w:tc>
        <w:tc>
          <w:tcPr>
            <w:tcW w:w="1867" w:type="dxa"/>
            <w:tcBorders>
              <w:top w:val="nil"/>
              <w:left w:val="nil"/>
              <w:bottom w:val="nil"/>
              <w:right w:val="nil"/>
            </w:tcBorders>
          </w:tcPr>
          <w:p w14:paraId="2007C40D" w14:textId="77777777" w:rsidR="00FC0D3C" w:rsidRDefault="00FC0D3C" w:rsidP="00FC2C4D">
            <w:r>
              <w:rPr>
                <w:rFonts w:ascii="Century Gothic" w:eastAsia="Century Gothic" w:hAnsi="Century Gothic" w:cs="Century Gothic"/>
                <w:sz w:val="20"/>
              </w:rPr>
              <w:t xml:space="preserve">BN-64/8931-02 </w:t>
            </w:r>
          </w:p>
        </w:tc>
        <w:tc>
          <w:tcPr>
            <w:tcW w:w="5717" w:type="dxa"/>
            <w:tcBorders>
              <w:top w:val="nil"/>
              <w:left w:val="nil"/>
              <w:bottom w:val="nil"/>
              <w:right w:val="nil"/>
            </w:tcBorders>
          </w:tcPr>
          <w:p w14:paraId="64F8E6B6" w14:textId="77777777" w:rsidR="00FC0D3C" w:rsidRDefault="00FC0D3C" w:rsidP="00FC2C4D">
            <w:pPr>
              <w:ind w:left="118"/>
            </w:pPr>
            <w:r>
              <w:rPr>
                <w:rFonts w:ascii="Century Gothic" w:eastAsia="Century Gothic" w:hAnsi="Century Gothic" w:cs="Century Gothic"/>
                <w:sz w:val="20"/>
              </w:rPr>
              <w:t xml:space="preserve">Drogi samochodowe. Oznaczanie modułu odkształcenia nawierzchni podatnych i podłoża przez obciążenie płytą </w:t>
            </w:r>
          </w:p>
        </w:tc>
      </w:tr>
      <w:tr w:rsidR="00FC0D3C" w14:paraId="145B0F99" w14:textId="77777777" w:rsidTr="00FC2C4D">
        <w:trPr>
          <w:trHeight w:val="492"/>
        </w:trPr>
        <w:tc>
          <w:tcPr>
            <w:tcW w:w="401" w:type="dxa"/>
            <w:tcBorders>
              <w:top w:val="nil"/>
              <w:left w:val="nil"/>
              <w:bottom w:val="nil"/>
              <w:right w:val="nil"/>
            </w:tcBorders>
          </w:tcPr>
          <w:p w14:paraId="114B99A9" w14:textId="77777777" w:rsidR="00FC0D3C" w:rsidRDefault="00FC0D3C" w:rsidP="00FC2C4D">
            <w:r>
              <w:rPr>
                <w:rFonts w:ascii="Century Gothic" w:eastAsia="Century Gothic" w:hAnsi="Century Gothic" w:cs="Century Gothic"/>
                <w:sz w:val="20"/>
              </w:rPr>
              <w:t xml:space="preserve">7. </w:t>
            </w:r>
          </w:p>
        </w:tc>
        <w:tc>
          <w:tcPr>
            <w:tcW w:w="1867" w:type="dxa"/>
            <w:tcBorders>
              <w:top w:val="nil"/>
              <w:left w:val="nil"/>
              <w:bottom w:val="nil"/>
              <w:right w:val="nil"/>
            </w:tcBorders>
          </w:tcPr>
          <w:p w14:paraId="1C52A876" w14:textId="77777777" w:rsidR="00FC0D3C" w:rsidRDefault="00FC0D3C" w:rsidP="00FC2C4D">
            <w:r>
              <w:rPr>
                <w:rFonts w:ascii="Century Gothic" w:eastAsia="Century Gothic" w:hAnsi="Century Gothic" w:cs="Century Gothic"/>
                <w:sz w:val="20"/>
              </w:rPr>
              <w:t xml:space="preserve">BN-68/8931-04 </w:t>
            </w:r>
          </w:p>
        </w:tc>
        <w:tc>
          <w:tcPr>
            <w:tcW w:w="5717" w:type="dxa"/>
            <w:tcBorders>
              <w:top w:val="nil"/>
              <w:left w:val="nil"/>
              <w:bottom w:val="nil"/>
              <w:right w:val="nil"/>
            </w:tcBorders>
          </w:tcPr>
          <w:p w14:paraId="2A1575F5" w14:textId="77777777" w:rsidR="00FC0D3C" w:rsidRDefault="00FC0D3C" w:rsidP="00FC2C4D">
            <w:pPr>
              <w:ind w:left="118"/>
            </w:pPr>
            <w:r>
              <w:rPr>
                <w:rFonts w:ascii="Century Gothic" w:eastAsia="Century Gothic" w:hAnsi="Century Gothic" w:cs="Century Gothic"/>
                <w:sz w:val="20"/>
              </w:rPr>
              <w:t xml:space="preserve">Drogi samochodowe. Pomiar równości 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 </w:t>
            </w:r>
          </w:p>
        </w:tc>
      </w:tr>
      <w:tr w:rsidR="00FC0D3C" w14:paraId="03028AFA" w14:textId="77777777" w:rsidTr="00FC2C4D">
        <w:trPr>
          <w:trHeight w:val="245"/>
        </w:trPr>
        <w:tc>
          <w:tcPr>
            <w:tcW w:w="401" w:type="dxa"/>
            <w:tcBorders>
              <w:top w:val="nil"/>
              <w:left w:val="nil"/>
              <w:bottom w:val="nil"/>
              <w:right w:val="nil"/>
            </w:tcBorders>
          </w:tcPr>
          <w:p w14:paraId="04722106" w14:textId="77777777" w:rsidR="00FC0D3C" w:rsidRDefault="00FC0D3C" w:rsidP="00FC2C4D">
            <w:r>
              <w:rPr>
                <w:rFonts w:ascii="Century Gothic" w:eastAsia="Century Gothic" w:hAnsi="Century Gothic" w:cs="Century Gothic"/>
                <w:sz w:val="20"/>
              </w:rPr>
              <w:t xml:space="preserve">8. </w:t>
            </w:r>
          </w:p>
        </w:tc>
        <w:tc>
          <w:tcPr>
            <w:tcW w:w="1867" w:type="dxa"/>
            <w:tcBorders>
              <w:top w:val="nil"/>
              <w:left w:val="nil"/>
              <w:bottom w:val="nil"/>
              <w:right w:val="nil"/>
            </w:tcBorders>
          </w:tcPr>
          <w:p w14:paraId="29699EC0" w14:textId="77777777" w:rsidR="00FC0D3C" w:rsidRDefault="00FC0D3C" w:rsidP="00FC2C4D">
            <w:r>
              <w:rPr>
                <w:rFonts w:ascii="Century Gothic" w:eastAsia="Century Gothic" w:hAnsi="Century Gothic" w:cs="Century Gothic"/>
                <w:sz w:val="20"/>
              </w:rPr>
              <w:t xml:space="preserve">BN-77/8931-12 </w:t>
            </w:r>
          </w:p>
        </w:tc>
        <w:tc>
          <w:tcPr>
            <w:tcW w:w="5717" w:type="dxa"/>
            <w:tcBorders>
              <w:top w:val="nil"/>
              <w:left w:val="nil"/>
              <w:bottom w:val="nil"/>
              <w:right w:val="nil"/>
            </w:tcBorders>
          </w:tcPr>
          <w:p w14:paraId="53FBEEBC" w14:textId="77777777" w:rsidR="00FC0D3C" w:rsidRDefault="00FC0D3C" w:rsidP="00FC2C4D">
            <w:pPr>
              <w:ind w:left="118"/>
            </w:pPr>
            <w:r>
              <w:rPr>
                <w:rFonts w:ascii="Century Gothic" w:eastAsia="Century Gothic" w:hAnsi="Century Gothic" w:cs="Century Gothic"/>
                <w:sz w:val="20"/>
              </w:rPr>
              <w:t xml:space="preserve">Oznaczanie wskaźnika zagęszczenia gruntu </w:t>
            </w:r>
          </w:p>
        </w:tc>
      </w:tr>
    </w:tbl>
    <w:p w14:paraId="139A42C8" w14:textId="77777777" w:rsidR="00FC0D3C" w:rsidRDefault="00FC0D3C" w:rsidP="00FC0D3C">
      <w:pPr>
        <w:spacing w:after="3"/>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Inne dokumenty </w:t>
      </w:r>
    </w:p>
    <w:p w14:paraId="2000C1B6" w14:textId="77777777" w:rsidR="00FC0D3C" w:rsidRDefault="00FC0D3C" w:rsidP="00FC0D3C">
      <w:pPr>
        <w:spacing w:after="4" w:line="250" w:lineRule="auto"/>
        <w:ind w:left="-15" w:firstLine="708"/>
        <w:jc w:val="both"/>
      </w:pPr>
      <w:r>
        <w:rPr>
          <w:rFonts w:ascii="Century Gothic" w:eastAsia="Century Gothic" w:hAnsi="Century Gothic" w:cs="Century Gothic"/>
          <w:sz w:val="20"/>
        </w:rPr>
        <w:t xml:space="preserve">Wytyczne budowy nasypów komunikacyjnych na słabym podłożu z zastosowaniem   </w:t>
      </w:r>
      <w:proofErr w:type="spellStart"/>
      <w:r>
        <w:rPr>
          <w:rFonts w:ascii="Century Gothic" w:eastAsia="Century Gothic" w:hAnsi="Century Gothic" w:cs="Century Gothic"/>
          <w:sz w:val="20"/>
        </w:rPr>
        <w:t>geotekstyliów</w:t>
      </w:r>
      <w:proofErr w:type="spellEnd"/>
      <w:r>
        <w:rPr>
          <w:rFonts w:ascii="Century Gothic" w:eastAsia="Century Gothic" w:hAnsi="Century Gothic" w:cs="Century Gothic"/>
          <w:sz w:val="20"/>
        </w:rPr>
        <w:t xml:space="preserve">, </w:t>
      </w:r>
      <w:proofErr w:type="spellStart"/>
      <w:r>
        <w:rPr>
          <w:rFonts w:ascii="Century Gothic" w:eastAsia="Century Gothic" w:hAnsi="Century Gothic" w:cs="Century Gothic"/>
          <w:sz w:val="20"/>
        </w:rPr>
        <w:t>IBDiM</w:t>
      </w:r>
      <w:proofErr w:type="spellEnd"/>
      <w:r>
        <w:rPr>
          <w:rFonts w:ascii="Century Gothic" w:eastAsia="Century Gothic" w:hAnsi="Century Gothic" w:cs="Century Gothic"/>
          <w:sz w:val="20"/>
        </w:rPr>
        <w:t xml:space="preserve">, Warszawa 1986 </w:t>
      </w:r>
    </w:p>
    <w:p w14:paraId="58141F6F" w14:textId="77777777" w:rsidR="00FC0D3C" w:rsidRDefault="00FC0D3C" w:rsidP="00FC0D3C">
      <w:pPr>
        <w:spacing w:after="0"/>
      </w:pPr>
      <w:r>
        <w:rPr>
          <w:rFonts w:ascii="Century Gothic" w:eastAsia="Century Gothic" w:hAnsi="Century Gothic" w:cs="Century Gothic"/>
          <w:b/>
        </w:rPr>
        <w:t xml:space="preserve"> </w:t>
      </w:r>
    </w:p>
    <w:p w14:paraId="1706C7A2" w14:textId="77777777" w:rsidR="00FC0D3C" w:rsidRDefault="00FC0D3C" w:rsidP="00FC0D3C">
      <w:pPr>
        <w:spacing w:after="0"/>
      </w:pPr>
      <w:r>
        <w:rPr>
          <w:rFonts w:ascii="Century Gothic" w:eastAsia="Century Gothic" w:hAnsi="Century Gothic" w:cs="Century Gothic"/>
          <w:b/>
        </w:rPr>
        <w:t xml:space="preserve"> </w:t>
      </w:r>
    </w:p>
    <w:p w14:paraId="7A255150" w14:textId="77777777" w:rsidR="00FC0D3C" w:rsidRDefault="00FC0D3C" w:rsidP="00FC0D3C">
      <w:pPr>
        <w:spacing w:after="0"/>
      </w:pPr>
      <w:r>
        <w:rPr>
          <w:rFonts w:ascii="Century Gothic" w:eastAsia="Century Gothic" w:hAnsi="Century Gothic" w:cs="Century Gothic"/>
          <w:b/>
        </w:rPr>
        <w:t xml:space="preserve"> </w:t>
      </w:r>
    </w:p>
    <w:p w14:paraId="04AD6480" w14:textId="77777777" w:rsidR="00FC0D3C" w:rsidRDefault="00FC0D3C" w:rsidP="00FC0D3C">
      <w:pPr>
        <w:spacing w:after="0"/>
      </w:pPr>
      <w:r>
        <w:rPr>
          <w:rFonts w:ascii="Century Gothic" w:eastAsia="Century Gothic" w:hAnsi="Century Gothic" w:cs="Century Gothic"/>
          <w:b/>
        </w:rPr>
        <w:t xml:space="preserve"> </w:t>
      </w:r>
    </w:p>
    <w:p w14:paraId="0AF52E7D" w14:textId="77777777" w:rsidR="00FC0D3C" w:rsidRDefault="00FC0D3C" w:rsidP="00FC0D3C">
      <w:pPr>
        <w:sectPr w:rsidR="00FC0D3C" w:rsidSect="00135181">
          <w:headerReference w:type="even" r:id="rId21"/>
          <w:headerReference w:type="default" r:id="rId22"/>
          <w:footerReference w:type="even" r:id="rId23"/>
          <w:footerReference w:type="default" r:id="rId24"/>
          <w:headerReference w:type="first" r:id="rId25"/>
          <w:footerReference w:type="first" r:id="rId26"/>
          <w:pgSz w:w="11900" w:h="16840"/>
          <w:pgMar w:top="1866" w:right="843" w:bottom="1460" w:left="1418" w:header="853" w:footer="293" w:gutter="0"/>
          <w:pgNumType w:start="1"/>
          <w:cols w:space="708"/>
        </w:sectPr>
      </w:pPr>
    </w:p>
    <w:p w14:paraId="7B05166C" w14:textId="77777777" w:rsidR="00FC0D3C" w:rsidRDefault="00FC0D3C" w:rsidP="00FC0D3C">
      <w:pPr>
        <w:spacing w:after="0"/>
      </w:pPr>
      <w:r>
        <w:rPr>
          <w:rFonts w:ascii="Century Gothic" w:eastAsia="Century Gothic" w:hAnsi="Century Gothic" w:cs="Century Gothic"/>
          <w:sz w:val="24"/>
        </w:rPr>
        <w:lastRenderedPageBreak/>
        <w:t xml:space="preserve"> </w:t>
      </w:r>
    </w:p>
    <w:p w14:paraId="0D3A231A" w14:textId="77777777" w:rsidR="00FC0D3C" w:rsidRDefault="00FC0D3C" w:rsidP="00FC0D3C">
      <w:pPr>
        <w:spacing w:after="0"/>
      </w:pPr>
      <w:r>
        <w:rPr>
          <w:rFonts w:ascii="Century Gothic" w:eastAsia="Century Gothic" w:hAnsi="Century Gothic" w:cs="Century Gothic"/>
          <w:sz w:val="24"/>
        </w:rPr>
        <w:t xml:space="preserve"> </w:t>
      </w:r>
    </w:p>
    <w:p w14:paraId="0A614549" w14:textId="77777777" w:rsidR="00FC0D3C" w:rsidRDefault="00FC0D3C" w:rsidP="00FC0D3C">
      <w:pPr>
        <w:spacing w:after="0"/>
      </w:pPr>
      <w:r>
        <w:rPr>
          <w:rFonts w:ascii="Century Gothic" w:eastAsia="Century Gothic" w:hAnsi="Century Gothic" w:cs="Century Gothic"/>
          <w:sz w:val="24"/>
        </w:rPr>
        <w:t xml:space="preserve"> </w:t>
      </w:r>
    </w:p>
    <w:p w14:paraId="50ABB4C5" w14:textId="77777777" w:rsidR="00FC0D3C" w:rsidRDefault="00FC0D3C" w:rsidP="00FC0D3C">
      <w:pPr>
        <w:spacing w:after="0"/>
      </w:pPr>
      <w:r>
        <w:rPr>
          <w:rFonts w:ascii="Century Gothic" w:eastAsia="Century Gothic" w:hAnsi="Century Gothic" w:cs="Century Gothic"/>
          <w:sz w:val="24"/>
        </w:rPr>
        <w:t xml:space="preserve"> </w:t>
      </w:r>
    </w:p>
    <w:p w14:paraId="6642CCB2" w14:textId="77777777" w:rsidR="00FC0D3C" w:rsidRDefault="00FC0D3C" w:rsidP="00FC0D3C">
      <w:pPr>
        <w:spacing w:after="0"/>
      </w:pPr>
      <w:r>
        <w:rPr>
          <w:rFonts w:ascii="Century Gothic" w:eastAsia="Century Gothic" w:hAnsi="Century Gothic" w:cs="Century Gothic"/>
          <w:sz w:val="24"/>
        </w:rPr>
        <w:t xml:space="preserve"> </w:t>
      </w:r>
    </w:p>
    <w:p w14:paraId="2BB3AE6B" w14:textId="77777777" w:rsidR="00FC0D3C" w:rsidRDefault="00FC0D3C" w:rsidP="00FC0D3C">
      <w:pPr>
        <w:spacing w:after="0"/>
      </w:pPr>
      <w:r>
        <w:rPr>
          <w:rFonts w:ascii="Century Gothic" w:eastAsia="Century Gothic" w:hAnsi="Century Gothic" w:cs="Century Gothic"/>
          <w:sz w:val="24"/>
        </w:rPr>
        <w:t xml:space="preserve"> </w:t>
      </w:r>
    </w:p>
    <w:p w14:paraId="27370BF9" w14:textId="77777777" w:rsidR="00FC0D3C" w:rsidRDefault="00FC0D3C" w:rsidP="00FC0D3C">
      <w:pPr>
        <w:spacing w:after="0"/>
      </w:pPr>
      <w:r>
        <w:rPr>
          <w:rFonts w:ascii="Century Gothic" w:eastAsia="Century Gothic" w:hAnsi="Century Gothic" w:cs="Century Gothic"/>
          <w:sz w:val="24"/>
        </w:rPr>
        <w:t xml:space="preserve"> </w:t>
      </w:r>
    </w:p>
    <w:p w14:paraId="05D325C7" w14:textId="77777777" w:rsidR="00FC0D3C" w:rsidRDefault="00FC0D3C" w:rsidP="00FC0D3C">
      <w:pPr>
        <w:spacing w:after="0"/>
      </w:pPr>
      <w:r>
        <w:rPr>
          <w:rFonts w:ascii="Century Gothic" w:eastAsia="Century Gothic" w:hAnsi="Century Gothic" w:cs="Century Gothic"/>
          <w:sz w:val="24"/>
        </w:rPr>
        <w:t xml:space="preserve"> </w:t>
      </w:r>
    </w:p>
    <w:p w14:paraId="105D005D" w14:textId="77777777" w:rsidR="00FC0D3C" w:rsidRDefault="00FC0D3C" w:rsidP="00FC0D3C">
      <w:pPr>
        <w:spacing w:after="0"/>
      </w:pPr>
      <w:r>
        <w:rPr>
          <w:rFonts w:ascii="Century Gothic" w:eastAsia="Century Gothic" w:hAnsi="Century Gothic" w:cs="Century Gothic"/>
          <w:sz w:val="24"/>
        </w:rPr>
        <w:t xml:space="preserve"> </w:t>
      </w:r>
    </w:p>
    <w:p w14:paraId="5AE3A4AF" w14:textId="77777777" w:rsidR="00FC0D3C" w:rsidRDefault="00FC0D3C" w:rsidP="00FC0D3C">
      <w:pPr>
        <w:spacing w:after="0"/>
      </w:pPr>
      <w:r>
        <w:rPr>
          <w:rFonts w:ascii="Century Gothic" w:eastAsia="Century Gothic" w:hAnsi="Century Gothic" w:cs="Century Gothic"/>
          <w:sz w:val="24"/>
        </w:rPr>
        <w:t xml:space="preserve"> </w:t>
      </w:r>
    </w:p>
    <w:p w14:paraId="6A31B08D" w14:textId="77777777" w:rsidR="00FC0D3C" w:rsidRDefault="00FC0D3C" w:rsidP="00FC0D3C">
      <w:pPr>
        <w:spacing w:after="0"/>
      </w:pPr>
      <w:r>
        <w:rPr>
          <w:rFonts w:ascii="Century Gothic" w:eastAsia="Century Gothic" w:hAnsi="Century Gothic" w:cs="Century Gothic"/>
          <w:sz w:val="24"/>
        </w:rPr>
        <w:t xml:space="preserve"> </w:t>
      </w:r>
    </w:p>
    <w:p w14:paraId="0F4F0F68" w14:textId="77777777" w:rsidR="00FC0D3C" w:rsidRDefault="00FC0D3C" w:rsidP="00FC0D3C">
      <w:pPr>
        <w:spacing w:after="0"/>
      </w:pPr>
      <w:r>
        <w:rPr>
          <w:rFonts w:ascii="Century Gothic" w:eastAsia="Century Gothic" w:hAnsi="Century Gothic" w:cs="Century Gothic"/>
          <w:sz w:val="24"/>
        </w:rPr>
        <w:t xml:space="preserve"> </w:t>
      </w:r>
    </w:p>
    <w:p w14:paraId="670EB7C2" w14:textId="77777777" w:rsidR="00FC0D3C" w:rsidRDefault="00FC0D3C" w:rsidP="00FC0D3C">
      <w:pPr>
        <w:spacing w:after="0"/>
      </w:pPr>
      <w:r>
        <w:rPr>
          <w:rFonts w:ascii="Century Gothic" w:eastAsia="Century Gothic" w:hAnsi="Century Gothic" w:cs="Century Gothic"/>
          <w:sz w:val="24"/>
        </w:rPr>
        <w:t xml:space="preserve"> </w:t>
      </w:r>
    </w:p>
    <w:p w14:paraId="3AAC8969" w14:textId="77777777" w:rsidR="00FC0D3C" w:rsidRDefault="00FC0D3C" w:rsidP="00FC0D3C">
      <w:pPr>
        <w:spacing w:after="100"/>
        <w:jc w:val="both"/>
      </w:pPr>
      <w:r>
        <w:rPr>
          <w:rFonts w:ascii="Century Gothic" w:eastAsia="Century Gothic" w:hAnsi="Century Gothic" w:cs="Century Gothic"/>
          <w:sz w:val="24"/>
        </w:rPr>
        <w:t xml:space="preserve"> </w:t>
      </w:r>
      <w:r>
        <w:rPr>
          <w:rFonts w:ascii="Century Gothic" w:eastAsia="Century Gothic" w:hAnsi="Century Gothic" w:cs="Century Gothic"/>
          <w:sz w:val="24"/>
        </w:rPr>
        <w:tab/>
        <w:t xml:space="preserve"> </w:t>
      </w:r>
    </w:p>
    <w:p w14:paraId="08204542" w14:textId="77777777" w:rsidR="00FC0D3C" w:rsidRDefault="00FC0D3C" w:rsidP="00FC0D3C">
      <w:pPr>
        <w:pStyle w:val="Nagwek1"/>
      </w:pPr>
      <w:r>
        <w:t xml:space="preserve">SPECYFIKACJA TECHNICZNA  </w:t>
      </w:r>
    </w:p>
    <w:p w14:paraId="590DACB9" w14:textId="77777777" w:rsidR="00FC0D3C" w:rsidRDefault="00FC0D3C" w:rsidP="00FC0D3C">
      <w:pPr>
        <w:spacing w:after="0"/>
        <w:ind w:right="2074"/>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7CA81470" w14:textId="77777777" w:rsidR="00FC0D3C" w:rsidRDefault="00FC0D3C" w:rsidP="00FC0D3C">
      <w:pPr>
        <w:spacing w:after="0"/>
      </w:pPr>
      <w:r>
        <w:rPr>
          <w:rFonts w:ascii="Century Gothic" w:eastAsia="Century Gothic" w:hAnsi="Century Gothic" w:cs="Century Gothic"/>
          <w:sz w:val="24"/>
        </w:rPr>
        <w:t xml:space="preserve"> </w:t>
      </w:r>
    </w:p>
    <w:p w14:paraId="572507B8" w14:textId="77777777" w:rsidR="00FC0D3C" w:rsidRDefault="00FC0D3C" w:rsidP="00FC0D3C">
      <w:pPr>
        <w:spacing w:after="0"/>
        <w:ind w:left="45"/>
        <w:jc w:val="center"/>
      </w:pPr>
      <w:r>
        <w:rPr>
          <w:rFonts w:ascii="Century Gothic" w:eastAsia="Century Gothic" w:hAnsi="Century Gothic" w:cs="Century Gothic"/>
          <w:b/>
        </w:rPr>
        <w:t xml:space="preserve"> </w:t>
      </w:r>
    </w:p>
    <w:p w14:paraId="42A60193" w14:textId="54E5D46A" w:rsidR="00FC0D3C" w:rsidRDefault="00FC0D3C" w:rsidP="00FC0D3C">
      <w:pPr>
        <w:spacing w:after="0"/>
        <w:ind w:left="2242" w:hanging="10"/>
      </w:pPr>
      <w:r>
        <w:rPr>
          <w:rFonts w:ascii="Century Gothic" w:eastAsia="Century Gothic" w:hAnsi="Century Gothic" w:cs="Century Gothic"/>
          <w:b/>
        </w:rPr>
        <w:t>ST-0</w:t>
      </w:r>
      <w:r w:rsidR="0031235B">
        <w:rPr>
          <w:rFonts w:ascii="Century Gothic" w:eastAsia="Century Gothic" w:hAnsi="Century Gothic" w:cs="Century Gothic"/>
          <w:b/>
        </w:rPr>
        <w:t>2</w:t>
      </w:r>
      <w:r>
        <w:rPr>
          <w:rFonts w:ascii="Century Gothic" w:eastAsia="Century Gothic" w:hAnsi="Century Gothic" w:cs="Century Gothic"/>
          <w:b/>
        </w:rPr>
        <w:t>.0</w:t>
      </w:r>
      <w:r w:rsidR="0031235B">
        <w:rPr>
          <w:rFonts w:ascii="Century Gothic" w:eastAsia="Century Gothic" w:hAnsi="Century Gothic" w:cs="Century Gothic"/>
          <w:b/>
        </w:rPr>
        <w:t>5</w:t>
      </w:r>
      <w:r>
        <w:rPr>
          <w:rFonts w:ascii="Century Gothic" w:eastAsia="Century Gothic" w:hAnsi="Century Gothic" w:cs="Century Gothic"/>
          <w:sz w:val="24"/>
        </w:rPr>
        <w:t xml:space="preserve"> </w:t>
      </w:r>
      <w:r>
        <w:rPr>
          <w:rFonts w:ascii="Century Gothic" w:eastAsia="Century Gothic" w:hAnsi="Century Gothic" w:cs="Century Gothic"/>
          <w:b/>
        </w:rPr>
        <w:t xml:space="preserve">PODBUDOWA Z KRUSZYWA ŁAMANEGO </w:t>
      </w:r>
    </w:p>
    <w:p w14:paraId="7597352C" w14:textId="77777777" w:rsidR="00FC0D3C" w:rsidRDefault="00FC0D3C" w:rsidP="00FC0D3C">
      <w:pPr>
        <w:spacing w:after="0"/>
        <w:ind w:left="2919" w:hanging="10"/>
      </w:pPr>
      <w:r>
        <w:rPr>
          <w:rFonts w:ascii="Century Gothic" w:eastAsia="Century Gothic" w:hAnsi="Century Gothic" w:cs="Century Gothic"/>
          <w:b/>
        </w:rPr>
        <w:t xml:space="preserve">STABILIZOWANEGO MECHANICZNIE </w:t>
      </w:r>
    </w:p>
    <w:p w14:paraId="44DFD1D8" w14:textId="77777777" w:rsidR="00FC0D3C" w:rsidRDefault="00FC0D3C" w:rsidP="00FC0D3C">
      <w:pPr>
        <w:spacing w:after="35" w:line="247" w:lineRule="auto"/>
        <w:ind w:left="4769" w:right="4719"/>
        <w:jc w:val="center"/>
      </w:pPr>
      <w:r>
        <w:rPr>
          <w:rFonts w:ascii="Century Gothic" w:eastAsia="Century Gothic" w:hAnsi="Century Gothic" w:cs="Century Gothic"/>
          <w:sz w:val="24"/>
        </w:rPr>
        <w:t xml:space="preserve"> </w:t>
      </w:r>
      <w:r>
        <w:rPr>
          <w:rFonts w:ascii="Century Gothic" w:eastAsia="Century Gothic" w:hAnsi="Century Gothic" w:cs="Century Gothic"/>
          <w:sz w:val="20"/>
        </w:rPr>
        <w:t xml:space="preserve"> </w:t>
      </w:r>
    </w:p>
    <w:p w14:paraId="598224DB" w14:textId="77777777" w:rsidR="00FC0D3C" w:rsidRDefault="00FC0D3C" w:rsidP="00FC0D3C">
      <w:pPr>
        <w:spacing w:after="0"/>
        <w:ind w:left="96" w:right="102" w:hanging="10"/>
        <w:jc w:val="center"/>
      </w:pPr>
      <w:r>
        <w:rPr>
          <w:rFonts w:ascii="Century Gothic" w:eastAsia="Century Gothic" w:hAnsi="Century Gothic" w:cs="Century Gothic"/>
          <w:sz w:val="20"/>
        </w:rPr>
        <w:t>KOD CPV 45233000-9</w:t>
      </w:r>
      <w:r>
        <w:rPr>
          <w:rFonts w:ascii="Century Gothic" w:eastAsia="Century Gothic" w:hAnsi="Century Gothic" w:cs="Century Gothic"/>
          <w:b/>
          <w:sz w:val="24"/>
        </w:rPr>
        <w:t xml:space="preserve"> </w:t>
      </w:r>
    </w:p>
    <w:p w14:paraId="70CCDA25" w14:textId="77777777" w:rsidR="00FC0D3C" w:rsidRDefault="00FC0D3C" w:rsidP="00FC0D3C">
      <w:pPr>
        <w:spacing w:after="0"/>
      </w:pPr>
      <w:r>
        <w:rPr>
          <w:rFonts w:ascii="Century Gothic" w:eastAsia="Century Gothic" w:hAnsi="Century Gothic" w:cs="Century Gothic"/>
          <w:b/>
          <w:sz w:val="24"/>
        </w:rPr>
        <w:t xml:space="preserve"> </w:t>
      </w:r>
    </w:p>
    <w:p w14:paraId="7DD9AF8E" w14:textId="77777777" w:rsidR="00FC0D3C" w:rsidRDefault="00FC0D3C" w:rsidP="00FC0D3C">
      <w:pPr>
        <w:spacing w:after="0"/>
      </w:pPr>
      <w:r>
        <w:rPr>
          <w:rFonts w:ascii="Century Gothic" w:eastAsia="Century Gothic" w:hAnsi="Century Gothic" w:cs="Century Gothic"/>
          <w:b/>
          <w:sz w:val="24"/>
        </w:rPr>
        <w:t xml:space="preserve"> </w:t>
      </w:r>
    </w:p>
    <w:p w14:paraId="2330CD01" w14:textId="77777777" w:rsidR="00FC0D3C" w:rsidRDefault="00FC0D3C" w:rsidP="00FC0D3C">
      <w:pPr>
        <w:spacing w:after="0"/>
      </w:pPr>
      <w:r>
        <w:rPr>
          <w:rFonts w:ascii="Century Gothic" w:eastAsia="Century Gothic" w:hAnsi="Century Gothic" w:cs="Century Gothic"/>
          <w:b/>
          <w:sz w:val="24"/>
        </w:rPr>
        <w:t xml:space="preserve"> </w:t>
      </w:r>
    </w:p>
    <w:p w14:paraId="223560ED" w14:textId="77777777" w:rsidR="00FC0D3C" w:rsidRDefault="00FC0D3C" w:rsidP="00FC0D3C">
      <w:pPr>
        <w:spacing w:after="0"/>
      </w:pPr>
      <w:r>
        <w:rPr>
          <w:rFonts w:ascii="Century Gothic" w:eastAsia="Century Gothic" w:hAnsi="Century Gothic" w:cs="Century Gothic"/>
          <w:b/>
          <w:sz w:val="24"/>
        </w:rPr>
        <w:t xml:space="preserve"> </w:t>
      </w:r>
    </w:p>
    <w:p w14:paraId="74D43B76" w14:textId="77777777" w:rsidR="00FC0D3C" w:rsidRDefault="00FC0D3C" w:rsidP="00FC0D3C">
      <w:pPr>
        <w:spacing w:after="0"/>
      </w:pPr>
      <w:r>
        <w:rPr>
          <w:rFonts w:ascii="Century Gothic" w:eastAsia="Century Gothic" w:hAnsi="Century Gothic" w:cs="Century Gothic"/>
          <w:b/>
          <w:sz w:val="24"/>
        </w:rPr>
        <w:t xml:space="preserve"> </w:t>
      </w:r>
    </w:p>
    <w:p w14:paraId="0CFA1621" w14:textId="77777777" w:rsidR="00FC0D3C" w:rsidRDefault="00FC0D3C" w:rsidP="00FC0D3C">
      <w:pPr>
        <w:spacing w:after="0"/>
      </w:pPr>
      <w:r>
        <w:rPr>
          <w:rFonts w:ascii="Century Gothic" w:eastAsia="Century Gothic" w:hAnsi="Century Gothic" w:cs="Century Gothic"/>
          <w:b/>
          <w:sz w:val="24"/>
        </w:rPr>
        <w:t xml:space="preserve"> </w:t>
      </w:r>
    </w:p>
    <w:p w14:paraId="712FB7FE" w14:textId="77777777" w:rsidR="00FC0D3C" w:rsidRDefault="00FC0D3C" w:rsidP="00FC0D3C">
      <w:pPr>
        <w:spacing w:after="0"/>
      </w:pPr>
      <w:r>
        <w:rPr>
          <w:rFonts w:ascii="Century Gothic" w:eastAsia="Century Gothic" w:hAnsi="Century Gothic" w:cs="Century Gothic"/>
          <w:b/>
          <w:sz w:val="24"/>
        </w:rPr>
        <w:t xml:space="preserve"> </w:t>
      </w:r>
    </w:p>
    <w:p w14:paraId="4EB27A77" w14:textId="77777777" w:rsidR="00FC0D3C" w:rsidRDefault="00FC0D3C" w:rsidP="00FC0D3C">
      <w:pPr>
        <w:spacing w:after="0"/>
      </w:pPr>
      <w:r>
        <w:rPr>
          <w:rFonts w:ascii="Century Gothic" w:eastAsia="Century Gothic" w:hAnsi="Century Gothic" w:cs="Century Gothic"/>
          <w:b/>
          <w:sz w:val="24"/>
        </w:rPr>
        <w:t xml:space="preserve"> </w:t>
      </w:r>
    </w:p>
    <w:p w14:paraId="3011165A" w14:textId="77777777" w:rsidR="00FC0D3C" w:rsidRDefault="00FC0D3C" w:rsidP="00FC0D3C">
      <w:pPr>
        <w:spacing w:after="0"/>
      </w:pPr>
      <w:r>
        <w:rPr>
          <w:rFonts w:ascii="Century Gothic" w:eastAsia="Century Gothic" w:hAnsi="Century Gothic" w:cs="Century Gothic"/>
          <w:b/>
          <w:sz w:val="24"/>
        </w:rPr>
        <w:t xml:space="preserve"> </w:t>
      </w:r>
    </w:p>
    <w:p w14:paraId="1A933C7C" w14:textId="77777777" w:rsidR="00FC0D3C" w:rsidRDefault="00FC0D3C" w:rsidP="00FC0D3C">
      <w:pPr>
        <w:spacing w:after="0"/>
      </w:pPr>
      <w:r>
        <w:rPr>
          <w:rFonts w:ascii="Century Gothic" w:eastAsia="Century Gothic" w:hAnsi="Century Gothic" w:cs="Century Gothic"/>
          <w:b/>
          <w:sz w:val="24"/>
        </w:rPr>
        <w:t xml:space="preserve"> </w:t>
      </w:r>
    </w:p>
    <w:p w14:paraId="1D8426F5" w14:textId="77777777" w:rsidR="00FC0D3C" w:rsidRDefault="00FC0D3C" w:rsidP="00FC0D3C">
      <w:pPr>
        <w:spacing w:after="0"/>
      </w:pPr>
      <w:r>
        <w:rPr>
          <w:rFonts w:ascii="Century Gothic" w:eastAsia="Century Gothic" w:hAnsi="Century Gothic" w:cs="Century Gothic"/>
          <w:b/>
          <w:sz w:val="24"/>
        </w:rPr>
        <w:t xml:space="preserve"> </w:t>
      </w:r>
    </w:p>
    <w:p w14:paraId="71D74A89" w14:textId="77777777" w:rsidR="00FC0D3C" w:rsidRDefault="00FC0D3C" w:rsidP="00FC0D3C">
      <w:pPr>
        <w:spacing w:after="0"/>
      </w:pPr>
      <w:r>
        <w:rPr>
          <w:rFonts w:ascii="Century Gothic" w:eastAsia="Century Gothic" w:hAnsi="Century Gothic" w:cs="Century Gothic"/>
          <w:b/>
          <w:sz w:val="24"/>
        </w:rPr>
        <w:t xml:space="preserve"> </w:t>
      </w:r>
    </w:p>
    <w:p w14:paraId="6B535930" w14:textId="77777777" w:rsidR="00FC0D3C" w:rsidRDefault="00FC0D3C" w:rsidP="00FC0D3C">
      <w:pPr>
        <w:spacing w:after="0"/>
      </w:pPr>
      <w:r>
        <w:rPr>
          <w:rFonts w:ascii="Century Gothic" w:eastAsia="Century Gothic" w:hAnsi="Century Gothic" w:cs="Century Gothic"/>
          <w:b/>
          <w:sz w:val="24"/>
        </w:rPr>
        <w:t xml:space="preserve"> </w:t>
      </w:r>
    </w:p>
    <w:p w14:paraId="7791642B" w14:textId="77777777" w:rsidR="00FC0D3C" w:rsidRDefault="00FC0D3C" w:rsidP="00FC0D3C">
      <w:pPr>
        <w:spacing w:after="0"/>
      </w:pPr>
      <w:r>
        <w:rPr>
          <w:rFonts w:ascii="Century Gothic" w:eastAsia="Century Gothic" w:hAnsi="Century Gothic" w:cs="Century Gothic"/>
          <w:b/>
          <w:sz w:val="24"/>
        </w:rPr>
        <w:t xml:space="preserve"> </w:t>
      </w:r>
    </w:p>
    <w:p w14:paraId="1FBCCED1" w14:textId="77777777" w:rsidR="00FC0D3C" w:rsidRDefault="00FC0D3C" w:rsidP="00FC0D3C">
      <w:pPr>
        <w:spacing w:after="0"/>
      </w:pPr>
      <w:r>
        <w:rPr>
          <w:rFonts w:ascii="Century Gothic" w:eastAsia="Century Gothic" w:hAnsi="Century Gothic" w:cs="Century Gothic"/>
          <w:b/>
          <w:sz w:val="24"/>
        </w:rPr>
        <w:t xml:space="preserve"> </w:t>
      </w:r>
    </w:p>
    <w:p w14:paraId="2956F1E2" w14:textId="77777777" w:rsidR="00FC0D3C" w:rsidRDefault="00FC0D3C" w:rsidP="00FC0D3C">
      <w:pPr>
        <w:spacing w:after="0"/>
      </w:pPr>
      <w:r>
        <w:rPr>
          <w:rFonts w:ascii="Century Gothic" w:eastAsia="Century Gothic" w:hAnsi="Century Gothic" w:cs="Century Gothic"/>
          <w:b/>
          <w:sz w:val="24"/>
        </w:rPr>
        <w:t xml:space="preserve"> </w:t>
      </w:r>
    </w:p>
    <w:p w14:paraId="078A294C" w14:textId="77777777" w:rsidR="00FC0D3C" w:rsidRDefault="00FC0D3C" w:rsidP="00FC0D3C">
      <w:pPr>
        <w:spacing w:after="0"/>
      </w:pPr>
      <w:r>
        <w:rPr>
          <w:rFonts w:ascii="Century Gothic" w:eastAsia="Century Gothic" w:hAnsi="Century Gothic" w:cs="Century Gothic"/>
          <w:b/>
          <w:sz w:val="24"/>
        </w:rPr>
        <w:t xml:space="preserve"> </w:t>
      </w:r>
    </w:p>
    <w:p w14:paraId="5A5EF2F1" w14:textId="77777777" w:rsidR="00FC0D3C" w:rsidRDefault="00FC0D3C" w:rsidP="00FC0D3C">
      <w:pPr>
        <w:spacing w:after="0"/>
      </w:pPr>
      <w:r>
        <w:rPr>
          <w:rFonts w:ascii="Century Gothic" w:eastAsia="Century Gothic" w:hAnsi="Century Gothic" w:cs="Century Gothic"/>
          <w:b/>
          <w:sz w:val="24"/>
        </w:rPr>
        <w:t xml:space="preserve"> </w:t>
      </w:r>
    </w:p>
    <w:p w14:paraId="079AF972" w14:textId="77777777" w:rsidR="00FC0D3C" w:rsidRDefault="00FC0D3C" w:rsidP="00FC0D3C">
      <w:pPr>
        <w:spacing w:after="0"/>
      </w:pPr>
      <w:r>
        <w:rPr>
          <w:rFonts w:ascii="Century Gothic" w:eastAsia="Century Gothic" w:hAnsi="Century Gothic" w:cs="Century Gothic"/>
          <w:b/>
          <w:sz w:val="24"/>
        </w:rPr>
        <w:t xml:space="preserve"> </w:t>
      </w:r>
    </w:p>
    <w:p w14:paraId="5F60417C" w14:textId="77777777" w:rsidR="00FC0D3C" w:rsidRDefault="00FC0D3C" w:rsidP="00FC0D3C">
      <w:pPr>
        <w:spacing w:after="0"/>
      </w:pPr>
      <w:r>
        <w:rPr>
          <w:rFonts w:ascii="Century Gothic" w:eastAsia="Century Gothic" w:hAnsi="Century Gothic" w:cs="Century Gothic"/>
          <w:b/>
          <w:sz w:val="24"/>
        </w:rPr>
        <w:t xml:space="preserve"> </w:t>
      </w:r>
    </w:p>
    <w:p w14:paraId="0ABD1F4C" w14:textId="77777777" w:rsidR="00FC0D3C" w:rsidRDefault="00FC0D3C" w:rsidP="00FC0D3C">
      <w:pPr>
        <w:spacing w:after="0"/>
      </w:pPr>
      <w:r>
        <w:rPr>
          <w:rFonts w:ascii="Century Gothic" w:eastAsia="Century Gothic" w:hAnsi="Century Gothic" w:cs="Century Gothic"/>
          <w:b/>
          <w:sz w:val="24"/>
        </w:rPr>
        <w:t xml:space="preserve"> </w:t>
      </w:r>
    </w:p>
    <w:p w14:paraId="146653A5" w14:textId="77777777" w:rsidR="00FC0D3C" w:rsidRDefault="00FC0D3C" w:rsidP="00FC0D3C">
      <w:pPr>
        <w:spacing w:after="0"/>
      </w:pPr>
      <w:r>
        <w:rPr>
          <w:rFonts w:ascii="Century Gothic" w:eastAsia="Century Gothic" w:hAnsi="Century Gothic" w:cs="Century Gothic"/>
          <w:b/>
          <w:sz w:val="24"/>
        </w:rPr>
        <w:t xml:space="preserve"> </w:t>
      </w:r>
    </w:p>
    <w:p w14:paraId="34A39AC9" w14:textId="77777777" w:rsidR="00FC0D3C" w:rsidRDefault="00FC0D3C" w:rsidP="00FC0D3C">
      <w:pPr>
        <w:spacing w:after="0"/>
      </w:pPr>
      <w:r>
        <w:rPr>
          <w:rFonts w:ascii="Century Gothic" w:eastAsia="Century Gothic" w:hAnsi="Century Gothic" w:cs="Century Gothic"/>
          <w:b/>
          <w:sz w:val="24"/>
        </w:rPr>
        <w:t xml:space="preserve"> </w:t>
      </w:r>
    </w:p>
    <w:p w14:paraId="0375F38E" w14:textId="77777777" w:rsidR="00FC0D3C" w:rsidRDefault="00FC0D3C" w:rsidP="00FC0D3C">
      <w:pPr>
        <w:spacing w:after="0"/>
      </w:pPr>
      <w:r>
        <w:rPr>
          <w:rFonts w:ascii="Century Gothic" w:eastAsia="Century Gothic" w:hAnsi="Century Gothic" w:cs="Century Gothic"/>
          <w:b/>
          <w:sz w:val="24"/>
        </w:rPr>
        <w:lastRenderedPageBreak/>
        <w:t xml:space="preserve"> </w:t>
      </w:r>
    </w:p>
    <w:p w14:paraId="5F0D3C97" w14:textId="77777777" w:rsidR="00FC0D3C" w:rsidRDefault="00FC0D3C" w:rsidP="00FC0D3C">
      <w:pPr>
        <w:spacing w:after="97"/>
      </w:pPr>
      <w:r>
        <w:rPr>
          <w:rFonts w:ascii="Century Gothic" w:eastAsia="Century Gothic" w:hAnsi="Century Gothic" w:cs="Century Gothic"/>
          <w:b/>
          <w:sz w:val="24"/>
        </w:rPr>
        <w:t xml:space="preserve">SPIS TREŚCI: </w:t>
      </w:r>
    </w:p>
    <w:p w14:paraId="19DA5AEE" w14:textId="77777777" w:rsidR="00FC0D3C" w:rsidRDefault="00FC0D3C" w:rsidP="00811E37">
      <w:pPr>
        <w:numPr>
          <w:ilvl w:val="0"/>
          <w:numId w:val="79"/>
        </w:numPr>
        <w:spacing w:after="99"/>
        <w:ind w:hanging="278"/>
      </w:pPr>
      <w:r>
        <w:rPr>
          <w:rFonts w:ascii="Century Gothic" w:eastAsia="Century Gothic" w:hAnsi="Century Gothic" w:cs="Century Gothic"/>
          <w:b/>
          <w:sz w:val="20"/>
        </w:rPr>
        <w:t>WSTĘP ....................................................................................................................................................... 4</w:t>
      </w:r>
      <w:r>
        <w:rPr>
          <w:rFonts w:ascii="Century Gothic" w:eastAsia="Century Gothic" w:hAnsi="Century Gothic" w:cs="Century Gothic"/>
          <w:sz w:val="24"/>
        </w:rPr>
        <w:t xml:space="preserve"> </w:t>
      </w:r>
    </w:p>
    <w:p w14:paraId="68DF096A"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 4</w:t>
      </w:r>
      <w:r>
        <w:rPr>
          <w:rFonts w:ascii="Century Gothic" w:eastAsia="Century Gothic" w:hAnsi="Century Gothic" w:cs="Century Gothic"/>
          <w:sz w:val="24"/>
        </w:rPr>
        <w:t xml:space="preserve"> </w:t>
      </w:r>
    </w:p>
    <w:p w14:paraId="4F79271C"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 4</w:t>
      </w:r>
      <w:r>
        <w:rPr>
          <w:rFonts w:ascii="Century Gothic" w:eastAsia="Century Gothic" w:hAnsi="Century Gothic" w:cs="Century Gothic"/>
          <w:sz w:val="24"/>
        </w:rPr>
        <w:t xml:space="preserve"> </w:t>
      </w:r>
      <w:r>
        <w:rPr>
          <w:rFonts w:ascii="Century Gothic" w:eastAsia="Century Gothic" w:hAnsi="Century Gothic" w:cs="Century Gothic"/>
          <w:sz w:val="20"/>
        </w:rPr>
        <w:t>1.3</w:t>
      </w:r>
      <w:r>
        <w:rPr>
          <w:rFonts w:ascii="Century Gothic" w:eastAsia="Century Gothic" w:hAnsi="Century Gothic" w:cs="Century Gothic"/>
          <w:sz w:val="16"/>
        </w:rPr>
        <w:t xml:space="preserve"> </w:t>
      </w: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 4</w:t>
      </w:r>
      <w:r>
        <w:rPr>
          <w:rFonts w:ascii="Century Gothic" w:eastAsia="Century Gothic" w:hAnsi="Century Gothic" w:cs="Century Gothic"/>
          <w:sz w:val="24"/>
        </w:rPr>
        <w:t xml:space="preserve"> </w:t>
      </w:r>
      <w:r>
        <w:rPr>
          <w:rFonts w:ascii="Century Gothic" w:eastAsia="Century Gothic" w:hAnsi="Century Gothic" w:cs="Century Gothic"/>
          <w:sz w:val="20"/>
        </w:rPr>
        <w:t>1.4</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75DE43D2" w14:textId="77777777" w:rsidR="00FC0D3C" w:rsidRDefault="00FC0D3C" w:rsidP="00FC0D3C">
      <w:pPr>
        <w:spacing w:after="111" w:line="248" w:lineRule="auto"/>
        <w:ind w:left="250" w:right="9" w:hanging="10"/>
        <w:jc w:val="both"/>
      </w:pPr>
      <w:r>
        <w:rPr>
          <w:rFonts w:ascii="Century Gothic" w:eastAsia="Century Gothic" w:hAnsi="Century Gothic" w:cs="Century Gothic"/>
          <w:sz w:val="20"/>
        </w:rPr>
        <w:t>1.5</w:t>
      </w:r>
      <w:r>
        <w:rPr>
          <w:rFonts w:ascii="Century Gothic" w:eastAsia="Century Gothic" w:hAnsi="Century Gothic" w:cs="Century Gothic"/>
          <w:sz w:val="16"/>
        </w:rPr>
        <w:t xml:space="preserve"> </w:t>
      </w: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4</w:t>
      </w:r>
      <w:r>
        <w:rPr>
          <w:rFonts w:ascii="Century Gothic" w:eastAsia="Century Gothic" w:hAnsi="Century Gothic" w:cs="Century Gothic"/>
          <w:sz w:val="24"/>
        </w:rPr>
        <w:t xml:space="preserve"> </w:t>
      </w:r>
    </w:p>
    <w:p w14:paraId="6ADCC9A5" w14:textId="77777777" w:rsidR="00FC0D3C" w:rsidRDefault="00FC0D3C" w:rsidP="00811E37">
      <w:pPr>
        <w:numPr>
          <w:ilvl w:val="0"/>
          <w:numId w:val="79"/>
        </w:numPr>
        <w:spacing w:after="112"/>
        <w:ind w:hanging="278"/>
      </w:pPr>
      <w:r>
        <w:rPr>
          <w:rFonts w:ascii="Century Gothic" w:eastAsia="Century Gothic" w:hAnsi="Century Gothic" w:cs="Century Gothic"/>
          <w:b/>
          <w:sz w:val="20"/>
        </w:rPr>
        <w:t>MATERIAŁY............................................................................................................................................... 4</w:t>
      </w:r>
      <w:r>
        <w:rPr>
          <w:rFonts w:ascii="Century Gothic" w:eastAsia="Century Gothic" w:hAnsi="Century Gothic" w:cs="Century Gothic"/>
          <w:sz w:val="24"/>
        </w:rPr>
        <w:t xml:space="preserve"> </w:t>
      </w:r>
    </w:p>
    <w:p w14:paraId="3330B09C"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r>
        <w:rPr>
          <w:rFonts w:ascii="Century Gothic" w:eastAsia="Century Gothic" w:hAnsi="Century Gothic" w:cs="Century Gothic"/>
          <w:sz w:val="20"/>
        </w:rPr>
        <w:t>2.2</w:t>
      </w:r>
      <w:r>
        <w:rPr>
          <w:rFonts w:ascii="Century Gothic" w:eastAsia="Century Gothic" w:hAnsi="Century Gothic" w:cs="Century Gothic"/>
          <w:sz w:val="16"/>
        </w:rPr>
        <w:t xml:space="preserve"> </w:t>
      </w:r>
      <w:r>
        <w:rPr>
          <w:rFonts w:ascii="Century Gothic" w:eastAsia="Century Gothic" w:hAnsi="Century Gothic" w:cs="Century Gothic"/>
          <w:sz w:val="20"/>
        </w:rPr>
        <w:t>R</w:t>
      </w:r>
      <w:r>
        <w:rPr>
          <w:rFonts w:ascii="Century Gothic" w:eastAsia="Century Gothic" w:hAnsi="Century Gothic" w:cs="Century Gothic"/>
          <w:sz w:val="16"/>
        </w:rPr>
        <w:t>ODZAJE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r>
        <w:rPr>
          <w:rFonts w:ascii="Century Gothic" w:eastAsia="Century Gothic" w:hAnsi="Century Gothic" w:cs="Century Gothic"/>
          <w:sz w:val="20"/>
        </w:rPr>
        <w:t>2.3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YMAGANIA DLA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6DF41946" w14:textId="77777777" w:rsidR="00FC0D3C" w:rsidRDefault="00FC0D3C" w:rsidP="00811E37">
      <w:pPr>
        <w:numPr>
          <w:ilvl w:val="2"/>
          <w:numId w:val="82"/>
        </w:numPr>
        <w:spacing w:after="4" w:line="249" w:lineRule="auto"/>
        <w:ind w:right="-3" w:hanging="499"/>
      </w:pPr>
      <w:r>
        <w:rPr>
          <w:rFonts w:ascii="Century Gothic" w:eastAsia="Century Gothic" w:hAnsi="Century Gothic" w:cs="Century Gothic"/>
          <w:i/>
          <w:sz w:val="20"/>
        </w:rPr>
        <w:t>Uziarnienie kruszywa .................................................................................................................... 4</w:t>
      </w:r>
      <w:r>
        <w:rPr>
          <w:rFonts w:ascii="Century Gothic" w:eastAsia="Century Gothic" w:hAnsi="Century Gothic" w:cs="Century Gothic"/>
          <w:sz w:val="24"/>
        </w:rPr>
        <w:t xml:space="preserve"> </w:t>
      </w:r>
    </w:p>
    <w:p w14:paraId="487A9302" w14:textId="77777777" w:rsidR="00FC0D3C" w:rsidRDefault="00FC0D3C" w:rsidP="00811E37">
      <w:pPr>
        <w:numPr>
          <w:ilvl w:val="2"/>
          <w:numId w:val="82"/>
        </w:numPr>
        <w:spacing w:after="4" w:line="249" w:lineRule="auto"/>
        <w:ind w:right="-3" w:hanging="499"/>
      </w:pPr>
      <w:r>
        <w:rPr>
          <w:rFonts w:ascii="Century Gothic" w:eastAsia="Century Gothic" w:hAnsi="Century Gothic" w:cs="Century Gothic"/>
          <w:i/>
          <w:sz w:val="20"/>
        </w:rPr>
        <w:t>Właściwości kruszywa ................................................................................................................. 5</w:t>
      </w:r>
      <w:r>
        <w:rPr>
          <w:rFonts w:ascii="Century Gothic" w:eastAsia="Century Gothic" w:hAnsi="Century Gothic" w:cs="Century Gothic"/>
          <w:sz w:val="24"/>
        </w:rPr>
        <w:t xml:space="preserve"> </w:t>
      </w:r>
    </w:p>
    <w:p w14:paraId="216681E1" w14:textId="77777777" w:rsidR="00FC0D3C" w:rsidRDefault="00FC0D3C" w:rsidP="00811E37">
      <w:pPr>
        <w:numPr>
          <w:ilvl w:val="2"/>
          <w:numId w:val="82"/>
        </w:numPr>
        <w:spacing w:after="4" w:line="249" w:lineRule="auto"/>
        <w:ind w:right="-3" w:hanging="499"/>
      </w:pPr>
      <w:r>
        <w:rPr>
          <w:rFonts w:ascii="Century Gothic" w:eastAsia="Century Gothic" w:hAnsi="Century Gothic" w:cs="Century Gothic"/>
          <w:i/>
          <w:sz w:val="20"/>
        </w:rPr>
        <w:t>Materiał na warstwę odsączającą ........................................................................................... 6</w:t>
      </w:r>
      <w:r>
        <w:rPr>
          <w:rFonts w:ascii="Century Gothic" w:eastAsia="Century Gothic" w:hAnsi="Century Gothic" w:cs="Century Gothic"/>
          <w:sz w:val="24"/>
        </w:rPr>
        <w:t xml:space="preserve"> </w:t>
      </w:r>
    </w:p>
    <w:p w14:paraId="74915985" w14:textId="77777777" w:rsidR="00FC0D3C" w:rsidRDefault="00FC0D3C" w:rsidP="00811E37">
      <w:pPr>
        <w:numPr>
          <w:ilvl w:val="2"/>
          <w:numId w:val="82"/>
        </w:numPr>
        <w:spacing w:after="4" w:line="249" w:lineRule="auto"/>
        <w:ind w:right="-3" w:hanging="499"/>
      </w:pPr>
      <w:r>
        <w:rPr>
          <w:rFonts w:ascii="Century Gothic" w:eastAsia="Century Gothic" w:hAnsi="Century Gothic" w:cs="Century Gothic"/>
          <w:i/>
          <w:sz w:val="20"/>
        </w:rPr>
        <w:t>Materiał na warstwę odcinającą ............................................................................................. 6</w:t>
      </w:r>
      <w:r>
        <w:rPr>
          <w:rFonts w:ascii="Century Gothic" w:eastAsia="Century Gothic" w:hAnsi="Century Gothic" w:cs="Century Gothic"/>
          <w:sz w:val="24"/>
        </w:rPr>
        <w:t xml:space="preserve"> </w:t>
      </w:r>
    </w:p>
    <w:p w14:paraId="072439C8" w14:textId="77777777" w:rsidR="00FC0D3C" w:rsidRDefault="00FC0D3C" w:rsidP="00811E37">
      <w:pPr>
        <w:numPr>
          <w:ilvl w:val="2"/>
          <w:numId w:val="82"/>
        </w:numPr>
        <w:spacing w:after="4" w:line="249" w:lineRule="auto"/>
        <w:ind w:right="-3" w:hanging="499"/>
      </w:pPr>
      <w:r>
        <w:rPr>
          <w:rFonts w:ascii="Century Gothic" w:eastAsia="Century Gothic" w:hAnsi="Century Gothic" w:cs="Century Gothic"/>
          <w:i/>
          <w:sz w:val="20"/>
        </w:rPr>
        <w:t>Materiały do ulepszania właściwości kruszyw ......................................................................... 6</w:t>
      </w:r>
      <w:r>
        <w:rPr>
          <w:rFonts w:ascii="Century Gothic" w:eastAsia="Century Gothic" w:hAnsi="Century Gothic" w:cs="Century Gothic"/>
          <w:sz w:val="24"/>
        </w:rPr>
        <w:t xml:space="preserve"> </w:t>
      </w:r>
    </w:p>
    <w:p w14:paraId="13C967E1" w14:textId="77777777" w:rsidR="00FC0D3C" w:rsidRDefault="00FC0D3C" w:rsidP="00811E37">
      <w:pPr>
        <w:numPr>
          <w:ilvl w:val="2"/>
          <w:numId w:val="82"/>
        </w:numPr>
        <w:spacing w:after="104" w:line="249" w:lineRule="auto"/>
        <w:ind w:right="-3" w:hanging="499"/>
      </w:pPr>
      <w:r>
        <w:rPr>
          <w:rFonts w:ascii="Century Gothic" w:eastAsia="Century Gothic" w:hAnsi="Century Gothic" w:cs="Century Gothic"/>
          <w:i/>
          <w:sz w:val="20"/>
        </w:rPr>
        <w:t>Woda ............................................................................................................................................ 7</w:t>
      </w:r>
      <w:r>
        <w:rPr>
          <w:rFonts w:ascii="Century Gothic" w:eastAsia="Century Gothic" w:hAnsi="Century Gothic" w:cs="Century Gothic"/>
          <w:sz w:val="24"/>
        </w:rPr>
        <w:t xml:space="preserve"> </w:t>
      </w:r>
    </w:p>
    <w:p w14:paraId="30A2DB63" w14:textId="77777777" w:rsidR="00FC0D3C" w:rsidRDefault="00FC0D3C" w:rsidP="00811E37">
      <w:pPr>
        <w:numPr>
          <w:ilvl w:val="0"/>
          <w:numId w:val="79"/>
        </w:numPr>
        <w:spacing w:after="110"/>
        <w:ind w:hanging="278"/>
      </w:pPr>
      <w:r>
        <w:rPr>
          <w:rFonts w:ascii="Century Gothic" w:eastAsia="Century Gothic" w:hAnsi="Century Gothic" w:cs="Century Gothic"/>
          <w:b/>
          <w:sz w:val="20"/>
        </w:rPr>
        <w:t>SPRZĘT ...................................................................................................................................................... 7</w:t>
      </w:r>
      <w:r>
        <w:rPr>
          <w:rFonts w:ascii="Century Gothic" w:eastAsia="Century Gothic" w:hAnsi="Century Gothic" w:cs="Century Gothic"/>
          <w:sz w:val="24"/>
        </w:rPr>
        <w:t xml:space="preserve"> </w:t>
      </w:r>
    </w:p>
    <w:p w14:paraId="72C724BA"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5CD8E383" w14:textId="77777777" w:rsidR="00FC0D3C" w:rsidRDefault="00FC0D3C" w:rsidP="00811E37">
      <w:pPr>
        <w:numPr>
          <w:ilvl w:val="1"/>
          <w:numId w:val="79"/>
        </w:numPr>
        <w:spacing w:after="107" w:line="248" w:lineRule="auto"/>
        <w:ind w:right="9" w:hanging="322"/>
        <w:jc w:val="both"/>
      </w:pPr>
      <w:r>
        <w:rPr>
          <w:rFonts w:ascii="Century Gothic" w:eastAsia="Century Gothic" w:hAnsi="Century Gothic" w:cs="Century Gothic"/>
          <w:sz w:val="20"/>
        </w:rPr>
        <w:t>3.2.</w:t>
      </w:r>
      <w:r>
        <w:rPr>
          <w:rFonts w:ascii="Century Gothic" w:eastAsia="Century Gothic" w:hAnsi="Century Gothic" w:cs="Century Gothic"/>
          <w:sz w:val="16"/>
        </w:rPr>
        <w:t xml:space="preserve"> </w:t>
      </w:r>
      <w:r>
        <w:rPr>
          <w:rFonts w:ascii="Century Gothic" w:eastAsia="Century Gothic" w:hAnsi="Century Gothic" w:cs="Century Gothic"/>
          <w:sz w:val="20"/>
        </w:rPr>
        <w:t>S</w:t>
      </w:r>
      <w:r>
        <w:rPr>
          <w:rFonts w:ascii="Century Gothic" w:eastAsia="Century Gothic" w:hAnsi="Century Gothic" w:cs="Century Gothic"/>
          <w:sz w:val="16"/>
        </w:rPr>
        <w:t>PRZĘT DO WYKONANIA ROBÓT</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079D00D2" w14:textId="77777777" w:rsidR="00FC0D3C" w:rsidRDefault="00FC0D3C" w:rsidP="00811E37">
      <w:pPr>
        <w:numPr>
          <w:ilvl w:val="0"/>
          <w:numId w:val="79"/>
        </w:numPr>
        <w:spacing w:after="111"/>
        <w:ind w:hanging="278"/>
      </w:pPr>
      <w:r>
        <w:rPr>
          <w:rFonts w:ascii="Century Gothic" w:eastAsia="Century Gothic" w:hAnsi="Century Gothic" w:cs="Century Gothic"/>
          <w:b/>
          <w:sz w:val="20"/>
        </w:rPr>
        <w:t>TRANSPORT .............................................................................................................................................. 7</w:t>
      </w:r>
      <w:r>
        <w:rPr>
          <w:rFonts w:ascii="Century Gothic" w:eastAsia="Century Gothic" w:hAnsi="Century Gothic" w:cs="Century Gothic"/>
          <w:sz w:val="24"/>
        </w:rPr>
        <w:t xml:space="preserve"> </w:t>
      </w:r>
    </w:p>
    <w:p w14:paraId="2D351ECE"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69EB863F" w14:textId="77777777" w:rsidR="00FC0D3C" w:rsidRDefault="00FC0D3C" w:rsidP="00811E37">
      <w:pPr>
        <w:numPr>
          <w:ilvl w:val="1"/>
          <w:numId w:val="79"/>
        </w:numPr>
        <w:spacing w:after="107" w:line="248" w:lineRule="auto"/>
        <w:ind w:right="9" w:hanging="322"/>
        <w:jc w:val="both"/>
      </w:pPr>
      <w:r>
        <w:rPr>
          <w:rFonts w:ascii="Century Gothic" w:eastAsia="Century Gothic" w:hAnsi="Century Gothic" w:cs="Century Gothic"/>
          <w:sz w:val="20"/>
        </w:rPr>
        <w:t>T</w:t>
      </w:r>
      <w:r>
        <w:rPr>
          <w:rFonts w:ascii="Century Gothic" w:eastAsia="Century Gothic" w:hAnsi="Century Gothic" w:cs="Century Gothic"/>
          <w:sz w:val="16"/>
        </w:rPr>
        <w:t>RANSPORT MATERIAŁÓW</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0B8A0EAF" w14:textId="77777777" w:rsidR="00FC0D3C" w:rsidRDefault="00FC0D3C" w:rsidP="00811E37">
      <w:pPr>
        <w:numPr>
          <w:ilvl w:val="0"/>
          <w:numId w:val="79"/>
        </w:numPr>
        <w:spacing w:after="110"/>
        <w:ind w:hanging="278"/>
      </w:pPr>
      <w:r>
        <w:rPr>
          <w:rFonts w:ascii="Century Gothic" w:eastAsia="Century Gothic" w:hAnsi="Century Gothic" w:cs="Century Gothic"/>
          <w:b/>
          <w:sz w:val="20"/>
        </w:rPr>
        <w:t>WYKONANIE ROBÓT ............................................................................................................................... 7</w:t>
      </w:r>
      <w:r>
        <w:rPr>
          <w:rFonts w:ascii="Century Gothic" w:eastAsia="Century Gothic" w:hAnsi="Century Gothic" w:cs="Century Gothic"/>
          <w:sz w:val="24"/>
        </w:rPr>
        <w:t xml:space="preserve"> </w:t>
      </w:r>
    </w:p>
    <w:p w14:paraId="4A620359"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2D275AE1"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P</w:t>
      </w:r>
      <w:r>
        <w:rPr>
          <w:rFonts w:ascii="Century Gothic" w:eastAsia="Century Gothic" w:hAnsi="Century Gothic" w:cs="Century Gothic"/>
          <w:sz w:val="16"/>
        </w:rPr>
        <w:t>RZYGOTOWANIE PODŁOŻA</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r>
        <w:rPr>
          <w:rFonts w:ascii="Century Gothic" w:eastAsia="Century Gothic" w:hAnsi="Century Gothic" w:cs="Century Gothic"/>
          <w:sz w:val="20"/>
        </w:rPr>
        <w:t>5.3</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YTWARZANIE MIESZANKI KRUSZYWA</w:t>
      </w:r>
      <w:r>
        <w:rPr>
          <w:rFonts w:ascii="Century Gothic" w:eastAsia="Century Gothic" w:hAnsi="Century Gothic" w:cs="Century Gothic"/>
          <w:sz w:val="20"/>
        </w:rPr>
        <w:t xml:space="preserve"> ..................................................................................................... 8</w:t>
      </w:r>
      <w:r>
        <w:rPr>
          <w:rFonts w:ascii="Century Gothic" w:eastAsia="Century Gothic" w:hAnsi="Century Gothic" w:cs="Century Gothic"/>
          <w:sz w:val="24"/>
        </w:rPr>
        <w:t xml:space="preserve"> </w:t>
      </w:r>
      <w:r>
        <w:rPr>
          <w:rFonts w:ascii="Century Gothic" w:eastAsia="Century Gothic" w:hAnsi="Century Gothic" w:cs="Century Gothic"/>
          <w:sz w:val="20"/>
        </w:rPr>
        <w:t>5.4</w:t>
      </w:r>
      <w:r>
        <w:rPr>
          <w:rFonts w:ascii="Century Gothic" w:eastAsia="Century Gothic" w:hAnsi="Century Gothic" w:cs="Century Gothic"/>
          <w:sz w:val="16"/>
        </w:rPr>
        <w:t xml:space="preserve"> </w:t>
      </w:r>
      <w:r>
        <w:rPr>
          <w:rFonts w:ascii="Century Gothic" w:eastAsia="Century Gothic" w:hAnsi="Century Gothic" w:cs="Century Gothic"/>
          <w:sz w:val="20"/>
        </w:rPr>
        <w:t>W</w:t>
      </w:r>
      <w:r>
        <w:rPr>
          <w:rFonts w:ascii="Century Gothic" w:eastAsia="Century Gothic" w:hAnsi="Century Gothic" w:cs="Century Gothic"/>
          <w:sz w:val="16"/>
        </w:rPr>
        <w:t>BUDOWYWANIE I ZAGĘSZCZANIE MIESZANKI</w:t>
      </w:r>
      <w:r>
        <w:rPr>
          <w:rFonts w:ascii="Century Gothic" w:eastAsia="Century Gothic" w:hAnsi="Century Gothic" w:cs="Century Gothic"/>
          <w:sz w:val="20"/>
        </w:rPr>
        <w:t xml:space="preserve"> .......................................................................................... 8</w:t>
      </w:r>
      <w:r>
        <w:rPr>
          <w:rFonts w:ascii="Century Gothic" w:eastAsia="Century Gothic" w:hAnsi="Century Gothic" w:cs="Century Gothic"/>
          <w:sz w:val="24"/>
        </w:rPr>
        <w:t xml:space="preserve"> </w:t>
      </w:r>
    </w:p>
    <w:p w14:paraId="59D632A4" w14:textId="77777777" w:rsidR="00FC0D3C" w:rsidRDefault="00FC0D3C" w:rsidP="00811E37">
      <w:pPr>
        <w:numPr>
          <w:ilvl w:val="1"/>
          <w:numId w:val="81"/>
        </w:numPr>
        <w:spacing w:after="5" w:line="248" w:lineRule="auto"/>
        <w:ind w:right="9" w:hanging="319"/>
        <w:jc w:val="both"/>
      </w:pPr>
      <w:r>
        <w:rPr>
          <w:rFonts w:ascii="Century Gothic" w:eastAsia="Century Gothic" w:hAnsi="Century Gothic" w:cs="Century Gothic"/>
          <w:sz w:val="20"/>
        </w:rPr>
        <w:t>O</w:t>
      </w:r>
      <w:r>
        <w:rPr>
          <w:rFonts w:ascii="Century Gothic" w:eastAsia="Century Gothic" w:hAnsi="Century Gothic" w:cs="Century Gothic"/>
          <w:sz w:val="16"/>
        </w:rPr>
        <w:t>DCINEK PRÓBNY</w:t>
      </w:r>
      <w:r>
        <w:rPr>
          <w:rFonts w:ascii="Century Gothic" w:eastAsia="Century Gothic" w:hAnsi="Century Gothic" w:cs="Century Gothic"/>
          <w:sz w:val="20"/>
        </w:rPr>
        <w:t xml:space="preserve"> .................................................................................................................................... 8</w:t>
      </w:r>
      <w:r>
        <w:rPr>
          <w:rFonts w:ascii="Century Gothic" w:eastAsia="Century Gothic" w:hAnsi="Century Gothic" w:cs="Century Gothic"/>
          <w:sz w:val="24"/>
        </w:rPr>
        <w:t xml:space="preserve"> </w:t>
      </w:r>
    </w:p>
    <w:p w14:paraId="0961B3AB" w14:textId="77777777" w:rsidR="00FC0D3C" w:rsidRDefault="00FC0D3C" w:rsidP="00811E37">
      <w:pPr>
        <w:numPr>
          <w:ilvl w:val="1"/>
          <w:numId w:val="81"/>
        </w:numPr>
        <w:spacing w:after="109" w:line="248" w:lineRule="auto"/>
        <w:ind w:right="9" w:hanging="319"/>
        <w:jc w:val="both"/>
      </w:pPr>
      <w:r>
        <w:rPr>
          <w:rFonts w:ascii="Century Gothic" w:eastAsia="Century Gothic" w:hAnsi="Century Gothic" w:cs="Century Gothic"/>
          <w:sz w:val="20"/>
        </w:rPr>
        <w:t>U</w:t>
      </w:r>
      <w:r>
        <w:rPr>
          <w:rFonts w:ascii="Century Gothic" w:eastAsia="Century Gothic" w:hAnsi="Century Gothic" w:cs="Century Gothic"/>
          <w:sz w:val="16"/>
        </w:rPr>
        <w:t>TRZYMANIE PODBUDOWY</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043664CB" w14:textId="77777777" w:rsidR="00FC0D3C" w:rsidRDefault="00FC0D3C" w:rsidP="00811E37">
      <w:pPr>
        <w:numPr>
          <w:ilvl w:val="0"/>
          <w:numId w:val="79"/>
        </w:numPr>
        <w:spacing w:after="110"/>
        <w:ind w:hanging="278"/>
      </w:pPr>
      <w:r>
        <w:rPr>
          <w:rFonts w:ascii="Century Gothic" w:eastAsia="Century Gothic" w:hAnsi="Century Gothic" w:cs="Century Gothic"/>
          <w:b/>
          <w:sz w:val="20"/>
        </w:rPr>
        <w:t>KONTROLA JAKOŚCI ROBÓT .................................................................................................................. 9</w:t>
      </w:r>
      <w:r>
        <w:rPr>
          <w:rFonts w:ascii="Century Gothic" w:eastAsia="Century Gothic" w:hAnsi="Century Gothic" w:cs="Century Gothic"/>
          <w:sz w:val="24"/>
        </w:rPr>
        <w:t xml:space="preserve"> </w:t>
      </w:r>
    </w:p>
    <w:p w14:paraId="35C55FAB"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6FF3E521"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B</w:t>
      </w:r>
      <w:r>
        <w:rPr>
          <w:rFonts w:ascii="Century Gothic" w:eastAsia="Century Gothic" w:hAnsi="Century Gothic" w:cs="Century Gothic"/>
          <w:sz w:val="16"/>
        </w:rPr>
        <w:t>ADANIA PRZED PRZYSTĄPIENIEM DO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7AAA2429"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6C3A3ECA" w14:textId="77777777" w:rsidR="00FC0D3C" w:rsidRDefault="00FC0D3C" w:rsidP="00811E37">
      <w:pPr>
        <w:numPr>
          <w:ilvl w:val="2"/>
          <w:numId w:val="79"/>
        </w:numPr>
        <w:spacing w:after="4" w:line="249" w:lineRule="auto"/>
        <w:ind w:right="-3" w:hanging="499"/>
      </w:pPr>
      <w:r>
        <w:rPr>
          <w:rFonts w:ascii="Century Gothic" w:eastAsia="Century Gothic" w:hAnsi="Century Gothic" w:cs="Century Gothic"/>
          <w:i/>
          <w:sz w:val="20"/>
        </w:rPr>
        <w:t>Częstotliwość oraz zakres badań i pomiarów ......................................................................... 9</w:t>
      </w:r>
      <w:r>
        <w:rPr>
          <w:rFonts w:ascii="Century Gothic" w:eastAsia="Century Gothic" w:hAnsi="Century Gothic" w:cs="Century Gothic"/>
          <w:sz w:val="24"/>
        </w:rPr>
        <w:t xml:space="preserve"> </w:t>
      </w:r>
    </w:p>
    <w:p w14:paraId="1187BC01" w14:textId="77777777" w:rsidR="00FC0D3C" w:rsidRDefault="00FC0D3C" w:rsidP="00811E37">
      <w:pPr>
        <w:numPr>
          <w:ilvl w:val="2"/>
          <w:numId w:val="79"/>
        </w:numPr>
        <w:spacing w:after="4" w:line="249" w:lineRule="auto"/>
        <w:ind w:right="-3" w:hanging="499"/>
      </w:pPr>
      <w:r>
        <w:rPr>
          <w:rFonts w:ascii="Century Gothic" w:eastAsia="Century Gothic" w:hAnsi="Century Gothic" w:cs="Century Gothic"/>
          <w:i/>
          <w:sz w:val="20"/>
        </w:rPr>
        <w:t>Uziarnienie mieszanki................................................................................................................... 9</w:t>
      </w:r>
      <w:r>
        <w:rPr>
          <w:rFonts w:ascii="Century Gothic" w:eastAsia="Century Gothic" w:hAnsi="Century Gothic" w:cs="Century Gothic"/>
          <w:sz w:val="24"/>
        </w:rPr>
        <w:t xml:space="preserve"> </w:t>
      </w:r>
    </w:p>
    <w:p w14:paraId="1F442624" w14:textId="77777777" w:rsidR="00FC0D3C" w:rsidRDefault="00FC0D3C" w:rsidP="00811E37">
      <w:pPr>
        <w:numPr>
          <w:ilvl w:val="2"/>
          <w:numId w:val="79"/>
        </w:numPr>
        <w:spacing w:after="4" w:line="249" w:lineRule="auto"/>
        <w:ind w:right="-3" w:hanging="499"/>
      </w:pPr>
      <w:r>
        <w:rPr>
          <w:rFonts w:ascii="Century Gothic" w:eastAsia="Century Gothic" w:hAnsi="Century Gothic" w:cs="Century Gothic"/>
          <w:i/>
          <w:sz w:val="20"/>
        </w:rPr>
        <w:t>Wilgotność mieszanki .................................................................................................................. 9</w:t>
      </w:r>
      <w:r>
        <w:rPr>
          <w:rFonts w:ascii="Century Gothic" w:eastAsia="Century Gothic" w:hAnsi="Century Gothic" w:cs="Century Gothic"/>
          <w:sz w:val="24"/>
        </w:rPr>
        <w:t xml:space="preserve"> </w:t>
      </w:r>
      <w:r>
        <w:rPr>
          <w:rFonts w:ascii="Century Gothic" w:eastAsia="Century Gothic" w:hAnsi="Century Gothic" w:cs="Century Gothic"/>
          <w:i/>
          <w:sz w:val="20"/>
        </w:rPr>
        <w:t>6.3.4 Zagęszczenie podbudowy ................................................................................................ 9</w:t>
      </w:r>
      <w:r>
        <w:rPr>
          <w:rFonts w:ascii="Century Gothic" w:eastAsia="Century Gothic" w:hAnsi="Century Gothic" w:cs="Century Gothic"/>
          <w:sz w:val="24"/>
        </w:rPr>
        <w:t xml:space="preserve"> </w:t>
      </w:r>
    </w:p>
    <w:p w14:paraId="1477FA43" w14:textId="77777777" w:rsidR="00FC0D3C" w:rsidRDefault="00FC0D3C" w:rsidP="00FC0D3C">
      <w:pPr>
        <w:spacing w:after="4" w:line="249" w:lineRule="auto"/>
        <w:ind w:left="475" w:right="-3" w:hanging="10"/>
      </w:pPr>
      <w:r>
        <w:rPr>
          <w:rFonts w:ascii="Century Gothic" w:eastAsia="Century Gothic" w:hAnsi="Century Gothic" w:cs="Century Gothic"/>
          <w:i/>
          <w:sz w:val="20"/>
        </w:rPr>
        <w:t>6.3.5 Właściwości kruszywa ............................................................................................................... 10</w:t>
      </w:r>
      <w:r>
        <w:rPr>
          <w:rFonts w:ascii="Century Gothic" w:eastAsia="Century Gothic" w:hAnsi="Century Gothic" w:cs="Century Gothic"/>
          <w:sz w:val="24"/>
        </w:rPr>
        <w:t xml:space="preserve"> </w:t>
      </w:r>
    </w:p>
    <w:p w14:paraId="59C8A53E"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W</w:t>
      </w:r>
      <w:r>
        <w:rPr>
          <w:rFonts w:ascii="Century Gothic" w:eastAsia="Century Gothic" w:hAnsi="Century Gothic" w:cs="Century Gothic"/>
          <w:sz w:val="16"/>
        </w:rPr>
        <w:t>YMAGANIA DOTYCZĄCE CECH GEOMETRYCZNYCH PODBUDOWY</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0178319D" w14:textId="77777777" w:rsidR="00FC0D3C" w:rsidRDefault="00FC0D3C" w:rsidP="00811E37">
      <w:pPr>
        <w:numPr>
          <w:ilvl w:val="2"/>
          <w:numId w:val="79"/>
        </w:numPr>
        <w:spacing w:after="4" w:line="249" w:lineRule="auto"/>
        <w:ind w:right="-3" w:hanging="499"/>
      </w:pPr>
      <w:r>
        <w:rPr>
          <w:rFonts w:ascii="Century Gothic" w:eastAsia="Century Gothic" w:hAnsi="Century Gothic" w:cs="Century Gothic"/>
          <w:i/>
          <w:sz w:val="20"/>
        </w:rPr>
        <w:t>Częstotliwość oraz zakres pomiarów ...................................................................................... 10</w:t>
      </w:r>
      <w:r>
        <w:rPr>
          <w:rFonts w:ascii="Century Gothic" w:eastAsia="Century Gothic" w:hAnsi="Century Gothic" w:cs="Century Gothic"/>
          <w:sz w:val="24"/>
        </w:rPr>
        <w:t xml:space="preserve"> </w:t>
      </w:r>
    </w:p>
    <w:p w14:paraId="7B1411B3" w14:textId="77777777" w:rsidR="00FC0D3C" w:rsidRDefault="00FC0D3C" w:rsidP="00811E37">
      <w:pPr>
        <w:numPr>
          <w:ilvl w:val="2"/>
          <w:numId w:val="79"/>
        </w:numPr>
        <w:spacing w:after="4" w:line="249" w:lineRule="auto"/>
        <w:ind w:right="-3" w:hanging="499"/>
      </w:pPr>
      <w:r>
        <w:rPr>
          <w:rFonts w:ascii="Century Gothic" w:eastAsia="Century Gothic" w:hAnsi="Century Gothic" w:cs="Century Gothic"/>
          <w:i/>
          <w:sz w:val="20"/>
        </w:rPr>
        <w:t>Szerokość podbudowy ............................................................................................................. 10</w:t>
      </w:r>
      <w:r>
        <w:rPr>
          <w:rFonts w:ascii="Century Gothic" w:eastAsia="Century Gothic" w:hAnsi="Century Gothic" w:cs="Century Gothic"/>
          <w:sz w:val="24"/>
        </w:rPr>
        <w:t xml:space="preserve"> </w:t>
      </w:r>
      <w:r>
        <w:rPr>
          <w:rFonts w:ascii="Century Gothic" w:eastAsia="Century Gothic" w:hAnsi="Century Gothic" w:cs="Century Gothic"/>
          <w:i/>
          <w:sz w:val="20"/>
        </w:rPr>
        <w:t>6.4.3 Równość podbudowy ..................................................................................................... 10</w:t>
      </w:r>
      <w:r>
        <w:rPr>
          <w:rFonts w:ascii="Century Gothic" w:eastAsia="Century Gothic" w:hAnsi="Century Gothic" w:cs="Century Gothic"/>
          <w:sz w:val="24"/>
        </w:rPr>
        <w:t xml:space="preserve"> </w:t>
      </w:r>
    </w:p>
    <w:p w14:paraId="4BF7ECAD" w14:textId="77777777" w:rsidR="00FC0D3C" w:rsidRDefault="00FC0D3C" w:rsidP="00FC0D3C">
      <w:pPr>
        <w:spacing w:after="4" w:line="249" w:lineRule="auto"/>
        <w:ind w:left="475" w:right="-3" w:hanging="10"/>
      </w:pPr>
      <w:r>
        <w:rPr>
          <w:rFonts w:ascii="Century Gothic" w:eastAsia="Century Gothic" w:hAnsi="Century Gothic" w:cs="Century Gothic"/>
          <w:i/>
          <w:sz w:val="20"/>
        </w:rPr>
        <w:t>6.4.4 Spadki poprzeczne podbudowy ............................................................................................. 11</w:t>
      </w:r>
      <w:r>
        <w:rPr>
          <w:rFonts w:ascii="Century Gothic" w:eastAsia="Century Gothic" w:hAnsi="Century Gothic" w:cs="Century Gothic"/>
          <w:sz w:val="24"/>
        </w:rPr>
        <w:t xml:space="preserve"> </w:t>
      </w:r>
      <w:r>
        <w:rPr>
          <w:rFonts w:ascii="Century Gothic" w:eastAsia="Century Gothic" w:hAnsi="Century Gothic" w:cs="Century Gothic"/>
          <w:i/>
          <w:sz w:val="20"/>
        </w:rPr>
        <w:t>6.4.5 Rzędne wysokościowe podbudowy ....................................................................................... 11</w:t>
      </w:r>
      <w:r>
        <w:rPr>
          <w:rFonts w:ascii="Century Gothic" w:eastAsia="Century Gothic" w:hAnsi="Century Gothic" w:cs="Century Gothic"/>
          <w:sz w:val="24"/>
        </w:rPr>
        <w:t xml:space="preserve"> </w:t>
      </w:r>
    </w:p>
    <w:p w14:paraId="013F7667" w14:textId="77777777" w:rsidR="00FC0D3C" w:rsidRDefault="00FC0D3C" w:rsidP="00811E37">
      <w:pPr>
        <w:numPr>
          <w:ilvl w:val="2"/>
          <w:numId w:val="80"/>
        </w:numPr>
        <w:spacing w:after="4" w:line="249" w:lineRule="auto"/>
        <w:ind w:right="-3" w:hanging="497"/>
      </w:pPr>
      <w:r>
        <w:rPr>
          <w:rFonts w:ascii="Century Gothic" w:eastAsia="Century Gothic" w:hAnsi="Century Gothic" w:cs="Century Gothic"/>
          <w:i/>
          <w:sz w:val="20"/>
        </w:rPr>
        <w:lastRenderedPageBreak/>
        <w:t>Ukształtowanie osi podbudowy i ulepszonego podłoża ..................................................... 11</w:t>
      </w:r>
      <w:r>
        <w:rPr>
          <w:rFonts w:ascii="Century Gothic" w:eastAsia="Century Gothic" w:hAnsi="Century Gothic" w:cs="Century Gothic"/>
          <w:sz w:val="24"/>
        </w:rPr>
        <w:t xml:space="preserve"> </w:t>
      </w:r>
    </w:p>
    <w:p w14:paraId="7AAE00D1" w14:textId="77777777" w:rsidR="00FC0D3C" w:rsidRDefault="00FC0D3C" w:rsidP="00811E37">
      <w:pPr>
        <w:numPr>
          <w:ilvl w:val="2"/>
          <w:numId w:val="80"/>
        </w:numPr>
        <w:spacing w:after="4" w:line="249" w:lineRule="auto"/>
        <w:ind w:right="-3" w:hanging="497"/>
      </w:pPr>
      <w:r>
        <w:rPr>
          <w:rFonts w:ascii="Century Gothic" w:eastAsia="Century Gothic" w:hAnsi="Century Gothic" w:cs="Century Gothic"/>
          <w:i/>
          <w:sz w:val="20"/>
        </w:rPr>
        <w:t>Grubość podbudowy i ulepszonego podłoża ...................................................................... 11</w:t>
      </w:r>
      <w:r>
        <w:rPr>
          <w:rFonts w:ascii="Century Gothic" w:eastAsia="Century Gothic" w:hAnsi="Century Gothic" w:cs="Century Gothic"/>
          <w:sz w:val="24"/>
        </w:rPr>
        <w:t xml:space="preserve"> </w:t>
      </w:r>
    </w:p>
    <w:p w14:paraId="006242FF" w14:textId="77777777" w:rsidR="00FC0D3C" w:rsidRDefault="00FC0D3C" w:rsidP="00811E37">
      <w:pPr>
        <w:numPr>
          <w:ilvl w:val="2"/>
          <w:numId w:val="80"/>
        </w:numPr>
        <w:spacing w:after="0"/>
        <w:ind w:right="-3" w:hanging="497"/>
      </w:pPr>
      <w:r>
        <w:rPr>
          <w:rFonts w:ascii="Century Gothic" w:eastAsia="Century Gothic" w:hAnsi="Century Gothic" w:cs="Century Gothic"/>
          <w:i/>
          <w:sz w:val="20"/>
        </w:rPr>
        <w:t>Nośność podbudowy ............................................................................................................... 11</w:t>
      </w:r>
      <w:r>
        <w:rPr>
          <w:rFonts w:ascii="Century Gothic" w:eastAsia="Century Gothic" w:hAnsi="Century Gothic" w:cs="Century Gothic"/>
          <w:sz w:val="24"/>
        </w:rPr>
        <w:t xml:space="preserve"> </w:t>
      </w:r>
    </w:p>
    <w:p w14:paraId="54B0F366"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Z</w:t>
      </w:r>
      <w:r>
        <w:rPr>
          <w:rFonts w:ascii="Century Gothic" w:eastAsia="Century Gothic" w:hAnsi="Century Gothic" w:cs="Century Gothic"/>
          <w:sz w:val="16"/>
        </w:rPr>
        <w:t>ASADY PSTĘPOWANIA Z WADLIWIE WYKONANYMI ODCINKAMI PODBUDOWY</w:t>
      </w:r>
      <w:r>
        <w:rPr>
          <w:rFonts w:ascii="Century Gothic" w:eastAsia="Century Gothic" w:hAnsi="Century Gothic" w:cs="Century Gothic"/>
          <w:sz w:val="20"/>
        </w:rPr>
        <w:t xml:space="preserve"> .................................................. 11</w:t>
      </w:r>
      <w:r>
        <w:rPr>
          <w:rFonts w:ascii="Century Gothic" w:eastAsia="Century Gothic" w:hAnsi="Century Gothic" w:cs="Century Gothic"/>
          <w:sz w:val="24"/>
        </w:rPr>
        <w:t xml:space="preserve"> </w:t>
      </w:r>
    </w:p>
    <w:p w14:paraId="237663D4" w14:textId="77777777" w:rsidR="00FC0D3C" w:rsidRDefault="00FC0D3C" w:rsidP="00811E37">
      <w:pPr>
        <w:numPr>
          <w:ilvl w:val="2"/>
          <w:numId w:val="79"/>
        </w:numPr>
        <w:spacing w:after="0"/>
        <w:ind w:right="-3" w:hanging="499"/>
      </w:pPr>
      <w:r>
        <w:rPr>
          <w:rFonts w:ascii="Century Gothic" w:eastAsia="Century Gothic" w:hAnsi="Century Gothic" w:cs="Century Gothic"/>
          <w:i/>
          <w:sz w:val="20"/>
        </w:rPr>
        <w:t>Niewłaściwe cechy geometryczne podbudowy ................................................................. 11</w:t>
      </w:r>
      <w:r>
        <w:rPr>
          <w:rFonts w:ascii="Century Gothic" w:eastAsia="Century Gothic" w:hAnsi="Century Gothic" w:cs="Century Gothic"/>
          <w:sz w:val="24"/>
        </w:rPr>
        <w:t xml:space="preserve"> </w:t>
      </w:r>
    </w:p>
    <w:p w14:paraId="0FE080BA" w14:textId="77777777" w:rsidR="00FC0D3C" w:rsidRDefault="00FC0D3C" w:rsidP="00811E37">
      <w:pPr>
        <w:numPr>
          <w:ilvl w:val="2"/>
          <w:numId w:val="79"/>
        </w:numPr>
        <w:spacing w:after="0"/>
        <w:ind w:right="-3" w:hanging="499"/>
      </w:pPr>
      <w:r>
        <w:rPr>
          <w:rFonts w:ascii="Century Gothic" w:eastAsia="Century Gothic" w:hAnsi="Century Gothic" w:cs="Century Gothic"/>
          <w:i/>
          <w:sz w:val="20"/>
        </w:rPr>
        <w:t>Niewłaściwa grubość podbudowy......................................................................................... 11</w:t>
      </w:r>
      <w:r>
        <w:rPr>
          <w:rFonts w:ascii="Century Gothic" w:eastAsia="Century Gothic" w:hAnsi="Century Gothic" w:cs="Century Gothic"/>
          <w:sz w:val="24"/>
        </w:rPr>
        <w:t xml:space="preserve"> </w:t>
      </w:r>
    </w:p>
    <w:p w14:paraId="32B728B4" w14:textId="77777777" w:rsidR="00FC0D3C" w:rsidRDefault="00FC0D3C" w:rsidP="00811E37">
      <w:pPr>
        <w:numPr>
          <w:ilvl w:val="2"/>
          <w:numId w:val="79"/>
        </w:numPr>
        <w:spacing w:after="98"/>
        <w:ind w:right="-3" w:hanging="499"/>
      </w:pPr>
      <w:r>
        <w:rPr>
          <w:rFonts w:ascii="Century Gothic" w:eastAsia="Century Gothic" w:hAnsi="Century Gothic" w:cs="Century Gothic"/>
          <w:i/>
          <w:sz w:val="20"/>
        </w:rPr>
        <w:t>Niewłaściwa nośność podbudowy......................................................................................... 12</w:t>
      </w:r>
      <w:r>
        <w:rPr>
          <w:rFonts w:ascii="Century Gothic" w:eastAsia="Century Gothic" w:hAnsi="Century Gothic" w:cs="Century Gothic"/>
          <w:sz w:val="24"/>
        </w:rPr>
        <w:t xml:space="preserve"> </w:t>
      </w:r>
    </w:p>
    <w:p w14:paraId="37A13FA8" w14:textId="77777777" w:rsidR="00FC0D3C" w:rsidRDefault="00FC0D3C" w:rsidP="00811E37">
      <w:pPr>
        <w:numPr>
          <w:ilvl w:val="0"/>
          <w:numId w:val="79"/>
        </w:numPr>
        <w:spacing w:after="107"/>
        <w:ind w:hanging="278"/>
      </w:pPr>
      <w:r>
        <w:rPr>
          <w:rFonts w:ascii="Century Gothic" w:eastAsia="Century Gothic" w:hAnsi="Century Gothic" w:cs="Century Gothic"/>
          <w:b/>
          <w:sz w:val="20"/>
        </w:rPr>
        <w:t>OBMIAR ROBÓT ..................................................................................................................................... 12</w:t>
      </w:r>
      <w:r>
        <w:rPr>
          <w:rFonts w:ascii="Century Gothic" w:eastAsia="Century Gothic" w:hAnsi="Century Gothic" w:cs="Century Gothic"/>
          <w:sz w:val="24"/>
        </w:rPr>
        <w:t xml:space="preserve"> </w:t>
      </w:r>
    </w:p>
    <w:p w14:paraId="4013E7B3"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56AC856F" w14:textId="77777777" w:rsidR="00FC0D3C" w:rsidRDefault="00FC0D3C" w:rsidP="00811E37">
      <w:pPr>
        <w:numPr>
          <w:ilvl w:val="1"/>
          <w:numId w:val="79"/>
        </w:numPr>
        <w:spacing w:after="107" w:line="248" w:lineRule="auto"/>
        <w:ind w:right="9" w:hanging="322"/>
        <w:jc w:val="both"/>
      </w:pPr>
      <w:r>
        <w:rPr>
          <w:rFonts w:ascii="Century Gothic" w:eastAsia="Century Gothic" w:hAnsi="Century Gothic" w:cs="Century Gothic"/>
          <w:sz w:val="20"/>
        </w:rPr>
        <w:t>J</w:t>
      </w:r>
      <w:r>
        <w:rPr>
          <w:rFonts w:ascii="Century Gothic" w:eastAsia="Century Gothic" w:hAnsi="Century Gothic" w:cs="Century Gothic"/>
          <w:sz w:val="16"/>
        </w:rPr>
        <w:t>EDNSTKA OBMIAROWA</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3387D123" w14:textId="77777777" w:rsidR="00FC0D3C" w:rsidRDefault="00FC0D3C" w:rsidP="00811E37">
      <w:pPr>
        <w:numPr>
          <w:ilvl w:val="0"/>
          <w:numId w:val="79"/>
        </w:numPr>
        <w:spacing w:after="96"/>
        <w:ind w:hanging="278"/>
      </w:pPr>
      <w:r>
        <w:rPr>
          <w:rFonts w:ascii="Century Gothic" w:eastAsia="Century Gothic" w:hAnsi="Century Gothic" w:cs="Century Gothic"/>
          <w:b/>
          <w:sz w:val="20"/>
        </w:rPr>
        <w:t>ODBIÓR ROBÓT ..................................................................................................................................... 12</w:t>
      </w:r>
      <w:r>
        <w:rPr>
          <w:rFonts w:ascii="Century Gothic" w:eastAsia="Century Gothic" w:hAnsi="Century Gothic" w:cs="Century Gothic"/>
          <w:sz w:val="24"/>
        </w:rPr>
        <w:t xml:space="preserve"> </w:t>
      </w:r>
    </w:p>
    <w:p w14:paraId="7C6EEF12" w14:textId="77777777" w:rsidR="00FC0D3C" w:rsidRDefault="00FC0D3C" w:rsidP="00811E37">
      <w:pPr>
        <w:numPr>
          <w:ilvl w:val="0"/>
          <w:numId w:val="79"/>
        </w:numPr>
        <w:spacing w:after="114"/>
        <w:ind w:hanging="278"/>
      </w:pPr>
      <w:r>
        <w:rPr>
          <w:rFonts w:ascii="Century Gothic" w:eastAsia="Century Gothic" w:hAnsi="Century Gothic" w:cs="Century Gothic"/>
          <w:b/>
          <w:sz w:val="20"/>
        </w:rPr>
        <w:t>PODSTAWA PŁATNOŚCI ........................................................................................................................ 12</w:t>
      </w:r>
      <w:r>
        <w:rPr>
          <w:rFonts w:ascii="Century Gothic" w:eastAsia="Century Gothic" w:hAnsi="Century Gothic" w:cs="Century Gothic"/>
          <w:sz w:val="24"/>
        </w:rPr>
        <w:t xml:space="preserve"> </w:t>
      </w:r>
    </w:p>
    <w:p w14:paraId="46D6910E"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3087A851" w14:textId="77777777" w:rsidR="00FC0D3C" w:rsidRDefault="00FC0D3C" w:rsidP="00811E37">
      <w:pPr>
        <w:numPr>
          <w:ilvl w:val="1"/>
          <w:numId w:val="79"/>
        </w:numPr>
        <w:spacing w:after="107" w:line="248" w:lineRule="auto"/>
        <w:ind w:right="9" w:hanging="322"/>
        <w:jc w:val="both"/>
      </w:pPr>
      <w:r>
        <w:rPr>
          <w:rFonts w:ascii="Century Gothic" w:eastAsia="Century Gothic" w:hAnsi="Century Gothic" w:cs="Century Gothic"/>
          <w:sz w:val="20"/>
        </w:rPr>
        <w:t>C</w:t>
      </w:r>
      <w:r>
        <w:rPr>
          <w:rFonts w:ascii="Century Gothic" w:eastAsia="Century Gothic" w:hAnsi="Century Gothic" w:cs="Century Gothic"/>
          <w:sz w:val="16"/>
        </w:rPr>
        <w:t>ENA JEDNSTKI OBMIAROWEJ</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p>
    <w:p w14:paraId="5F510A49" w14:textId="77777777" w:rsidR="00FC0D3C" w:rsidRDefault="00FC0D3C" w:rsidP="00811E37">
      <w:pPr>
        <w:numPr>
          <w:ilvl w:val="0"/>
          <w:numId w:val="79"/>
        </w:numPr>
        <w:spacing w:after="98"/>
        <w:ind w:hanging="278"/>
      </w:pPr>
      <w:r>
        <w:rPr>
          <w:rFonts w:ascii="Century Gothic" w:eastAsia="Century Gothic" w:hAnsi="Century Gothic" w:cs="Century Gothic"/>
          <w:b/>
          <w:sz w:val="20"/>
        </w:rPr>
        <w:t>PRZEPISY ZWIĄZANE .............................................................................................................................. 12</w:t>
      </w:r>
      <w:r>
        <w:rPr>
          <w:rFonts w:ascii="Century Gothic" w:eastAsia="Century Gothic" w:hAnsi="Century Gothic" w:cs="Century Gothic"/>
          <w:sz w:val="24"/>
        </w:rPr>
        <w:t xml:space="preserve"> </w:t>
      </w:r>
    </w:p>
    <w:p w14:paraId="43046AB6" w14:textId="77777777" w:rsidR="00FC0D3C" w:rsidRDefault="00FC0D3C" w:rsidP="00811E37">
      <w:pPr>
        <w:numPr>
          <w:ilvl w:val="1"/>
          <w:numId w:val="79"/>
        </w:numPr>
        <w:spacing w:after="5" w:line="248" w:lineRule="auto"/>
        <w:ind w:right="9" w:hanging="322"/>
        <w:jc w:val="both"/>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12</w:t>
      </w:r>
      <w:r>
        <w:rPr>
          <w:rFonts w:ascii="Century Gothic" w:eastAsia="Century Gothic" w:hAnsi="Century Gothic" w:cs="Century Gothic"/>
          <w:sz w:val="24"/>
        </w:rPr>
        <w:t xml:space="preserve"> </w:t>
      </w:r>
      <w:r>
        <w:rPr>
          <w:rFonts w:ascii="Century Gothic" w:eastAsia="Century Gothic" w:hAnsi="Century Gothic" w:cs="Century Gothic"/>
          <w:sz w:val="20"/>
        </w:rPr>
        <w:t>10.2</w:t>
      </w:r>
      <w:r>
        <w:rPr>
          <w:rFonts w:ascii="Century Gothic" w:eastAsia="Century Gothic" w:hAnsi="Century Gothic" w:cs="Century Gothic"/>
          <w:sz w:val="16"/>
        </w:rPr>
        <w:t xml:space="preserve"> </w:t>
      </w:r>
      <w:r>
        <w:rPr>
          <w:rFonts w:ascii="Century Gothic" w:eastAsia="Century Gothic" w:hAnsi="Century Gothic" w:cs="Century Gothic"/>
          <w:sz w:val="20"/>
        </w:rPr>
        <w:t>I</w:t>
      </w:r>
      <w:r>
        <w:rPr>
          <w:rFonts w:ascii="Century Gothic" w:eastAsia="Century Gothic" w:hAnsi="Century Gothic" w:cs="Century Gothic"/>
          <w:sz w:val="16"/>
        </w:rPr>
        <w:t>NNE DOKUMENTY</w:t>
      </w:r>
      <w:r>
        <w:rPr>
          <w:rFonts w:ascii="Century Gothic" w:eastAsia="Century Gothic" w:hAnsi="Century Gothic" w:cs="Century Gothic"/>
          <w:sz w:val="20"/>
        </w:rPr>
        <w:t xml:space="preserve"> ............................................................................................................................ 13</w:t>
      </w:r>
      <w:r>
        <w:rPr>
          <w:rFonts w:ascii="Century Gothic" w:eastAsia="Century Gothic" w:hAnsi="Century Gothic" w:cs="Century Gothic"/>
          <w:sz w:val="24"/>
        </w:rPr>
        <w:t xml:space="preserve"> </w:t>
      </w:r>
    </w:p>
    <w:p w14:paraId="1B7E99F1" w14:textId="77777777" w:rsidR="00FC0D3C" w:rsidRDefault="00FC0D3C" w:rsidP="00FC0D3C">
      <w:pPr>
        <w:spacing w:after="5" w:line="248" w:lineRule="auto"/>
        <w:ind w:left="-15" w:right="9" w:firstLine="240"/>
        <w:jc w:val="both"/>
      </w:pPr>
      <w:r>
        <w:rPr>
          <w:rFonts w:ascii="Century Gothic" w:eastAsia="Century Gothic" w:hAnsi="Century Gothic" w:cs="Century Gothic"/>
          <w:b/>
          <w:sz w:val="24"/>
        </w:rPr>
        <w:t xml:space="preserve"> </w:t>
      </w:r>
    </w:p>
    <w:p w14:paraId="62E47383" w14:textId="77777777" w:rsidR="00FC0D3C" w:rsidRDefault="00FC0D3C" w:rsidP="00FC0D3C">
      <w:pPr>
        <w:spacing w:after="0"/>
      </w:pPr>
      <w:r>
        <w:rPr>
          <w:rFonts w:ascii="Century Gothic" w:eastAsia="Century Gothic" w:hAnsi="Century Gothic" w:cs="Century Gothic"/>
          <w:sz w:val="20"/>
        </w:rPr>
        <w:t xml:space="preserve"> </w:t>
      </w:r>
    </w:p>
    <w:p w14:paraId="713054EF" w14:textId="77777777" w:rsidR="00FC0D3C" w:rsidRDefault="00FC0D3C" w:rsidP="00FC0D3C">
      <w:pPr>
        <w:spacing w:after="0"/>
      </w:pPr>
      <w:r>
        <w:rPr>
          <w:rFonts w:ascii="Century Gothic" w:eastAsia="Century Gothic" w:hAnsi="Century Gothic" w:cs="Century Gothic"/>
          <w:sz w:val="20"/>
        </w:rPr>
        <w:t xml:space="preserve"> </w:t>
      </w:r>
    </w:p>
    <w:p w14:paraId="663747B0" w14:textId="77777777" w:rsidR="00FC0D3C" w:rsidRDefault="00FC0D3C" w:rsidP="00FC0D3C">
      <w:pPr>
        <w:spacing w:after="0"/>
      </w:pPr>
      <w:r>
        <w:rPr>
          <w:rFonts w:ascii="Century Gothic" w:eastAsia="Century Gothic" w:hAnsi="Century Gothic" w:cs="Century Gothic"/>
          <w:sz w:val="20"/>
        </w:rPr>
        <w:t xml:space="preserve"> </w:t>
      </w:r>
    </w:p>
    <w:p w14:paraId="71C6164F" w14:textId="77777777" w:rsidR="00FC0D3C" w:rsidRDefault="00FC0D3C" w:rsidP="00FC0D3C">
      <w:pPr>
        <w:spacing w:after="0"/>
      </w:pPr>
      <w:r>
        <w:rPr>
          <w:rFonts w:ascii="Century Gothic" w:eastAsia="Century Gothic" w:hAnsi="Century Gothic" w:cs="Century Gothic"/>
          <w:sz w:val="20"/>
        </w:rPr>
        <w:t xml:space="preserve"> </w:t>
      </w:r>
    </w:p>
    <w:p w14:paraId="5752B9B4" w14:textId="77777777" w:rsidR="00FC0D3C" w:rsidRDefault="00FC0D3C" w:rsidP="00FC0D3C">
      <w:pPr>
        <w:spacing w:after="0"/>
      </w:pPr>
      <w:r>
        <w:rPr>
          <w:rFonts w:ascii="Century Gothic" w:eastAsia="Century Gothic" w:hAnsi="Century Gothic" w:cs="Century Gothic"/>
          <w:sz w:val="20"/>
        </w:rPr>
        <w:t xml:space="preserve"> </w:t>
      </w:r>
    </w:p>
    <w:p w14:paraId="1BAB028A" w14:textId="77777777" w:rsidR="00FC0D3C" w:rsidRDefault="00FC0D3C" w:rsidP="00FC0D3C">
      <w:pPr>
        <w:spacing w:after="0"/>
      </w:pPr>
      <w:r>
        <w:rPr>
          <w:rFonts w:ascii="Century Gothic" w:eastAsia="Century Gothic" w:hAnsi="Century Gothic" w:cs="Century Gothic"/>
          <w:sz w:val="20"/>
        </w:rPr>
        <w:t xml:space="preserve"> </w:t>
      </w:r>
    </w:p>
    <w:p w14:paraId="0A8D1AF0" w14:textId="77777777" w:rsidR="00FC0D3C" w:rsidRDefault="00FC0D3C" w:rsidP="00FC0D3C">
      <w:pPr>
        <w:spacing w:after="0"/>
      </w:pPr>
      <w:r>
        <w:rPr>
          <w:rFonts w:ascii="Century Gothic" w:eastAsia="Century Gothic" w:hAnsi="Century Gothic" w:cs="Century Gothic"/>
          <w:sz w:val="20"/>
        </w:rPr>
        <w:t xml:space="preserve"> </w:t>
      </w:r>
    </w:p>
    <w:p w14:paraId="624F2282" w14:textId="77777777" w:rsidR="00FC0D3C" w:rsidRDefault="00FC0D3C" w:rsidP="00FC0D3C">
      <w:pPr>
        <w:spacing w:after="0"/>
      </w:pPr>
      <w:r>
        <w:rPr>
          <w:rFonts w:ascii="Century Gothic" w:eastAsia="Century Gothic" w:hAnsi="Century Gothic" w:cs="Century Gothic"/>
          <w:sz w:val="20"/>
        </w:rPr>
        <w:t xml:space="preserve"> </w:t>
      </w:r>
    </w:p>
    <w:p w14:paraId="10EBAD58" w14:textId="77777777" w:rsidR="00FC0D3C" w:rsidRDefault="00FC0D3C" w:rsidP="00FC0D3C">
      <w:pPr>
        <w:spacing w:after="0"/>
      </w:pPr>
      <w:r>
        <w:rPr>
          <w:rFonts w:ascii="Century Gothic" w:eastAsia="Century Gothic" w:hAnsi="Century Gothic" w:cs="Century Gothic"/>
          <w:sz w:val="20"/>
        </w:rPr>
        <w:t xml:space="preserve"> </w:t>
      </w:r>
    </w:p>
    <w:p w14:paraId="3C65D3D3" w14:textId="77777777" w:rsidR="00FC0D3C" w:rsidRDefault="00FC0D3C" w:rsidP="00FC0D3C">
      <w:pPr>
        <w:spacing w:after="0"/>
      </w:pPr>
      <w:r>
        <w:rPr>
          <w:rFonts w:ascii="Century Gothic" w:eastAsia="Century Gothic" w:hAnsi="Century Gothic" w:cs="Century Gothic"/>
          <w:sz w:val="20"/>
        </w:rPr>
        <w:t xml:space="preserve"> </w:t>
      </w:r>
    </w:p>
    <w:p w14:paraId="297C0ABD" w14:textId="77777777" w:rsidR="00FC0D3C" w:rsidRDefault="00FC0D3C" w:rsidP="00FC0D3C">
      <w:pPr>
        <w:spacing w:after="0"/>
      </w:pPr>
      <w:r>
        <w:rPr>
          <w:rFonts w:ascii="Century Gothic" w:eastAsia="Century Gothic" w:hAnsi="Century Gothic" w:cs="Century Gothic"/>
          <w:sz w:val="20"/>
        </w:rPr>
        <w:t xml:space="preserve"> </w:t>
      </w:r>
    </w:p>
    <w:p w14:paraId="16B4BA45" w14:textId="77777777" w:rsidR="00FC0D3C" w:rsidRDefault="00FC0D3C" w:rsidP="00FC0D3C">
      <w:pPr>
        <w:spacing w:after="0"/>
      </w:pPr>
      <w:r>
        <w:rPr>
          <w:rFonts w:ascii="Century Gothic" w:eastAsia="Century Gothic" w:hAnsi="Century Gothic" w:cs="Century Gothic"/>
          <w:sz w:val="20"/>
        </w:rPr>
        <w:t xml:space="preserve"> </w:t>
      </w:r>
    </w:p>
    <w:p w14:paraId="2E5AB917" w14:textId="77777777" w:rsidR="00FC0D3C" w:rsidRDefault="00FC0D3C" w:rsidP="00FC0D3C">
      <w:pPr>
        <w:spacing w:after="0"/>
      </w:pPr>
      <w:r>
        <w:rPr>
          <w:rFonts w:ascii="Century Gothic" w:eastAsia="Century Gothic" w:hAnsi="Century Gothic" w:cs="Century Gothic"/>
          <w:sz w:val="20"/>
        </w:rPr>
        <w:t xml:space="preserve"> </w:t>
      </w:r>
    </w:p>
    <w:p w14:paraId="697B80E4" w14:textId="77777777" w:rsidR="00FC0D3C" w:rsidRDefault="00FC0D3C" w:rsidP="00FC0D3C">
      <w:pPr>
        <w:spacing w:after="0"/>
      </w:pPr>
      <w:r>
        <w:rPr>
          <w:rFonts w:ascii="Century Gothic" w:eastAsia="Century Gothic" w:hAnsi="Century Gothic" w:cs="Century Gothic"/>
          <w:sz w:val="20"/>
        </w:rPr>
        <w:t xml:space="preserve"> </w:t>
      </w:r>
    </w:p>
    <w:p w14:paraId="420CAD5A" w14:textId="77777777" w:rsidR="00FC0D3C" w:rsidRDefault="00FC0D3C" w:rsidP="00FC0D3C">
      <w:pPr>
        <w:spacing w:after="0"/>
      </w:pPr>
      <w:r>
        <w:rPr>
          <w:rFonts w:ascii="Century Gothic" w:eastAsia="Century Gothic" w:hAnsi="Century Gothic" w:cs="Century Gothic"/>
          <w:sz w:val="20"/>
        </w:rPr>
        <w:t xml:space="preserve"> </w:t>
      </w:r>
    </w:p>
    <w:p w14:paraId="7B633F91" w14:textId="77777777" w:rsidR="00FC0D3C" w:rsidRDefault="00FC0D3C" w:rsidP="00FC0D3C">
      <w:pPr>
        <w:spacing w:after="0"/>
      </w:pPr>
      <w:r>
        <w:rPr>
          <w:rFonts w:ascii="Century Gothic" w:eastAsia="Century Gothic" w:hAnsi="Century Gothic" w:cs="Century Gothic"/>
          <w:sz w:val="20"/>
        </w:rPr>
        <w:t xml:space="preserve"> </w:t>
      </w:r>
    </w:p>
    <w:p w14:paraId="298A90C4" w14:textId="77777777" w:rsidR="00FC0D3C" w:rsidRDefault="00FC0D3C" w:rsidP="00FC0D3C">
      <w:pPr>
        <w:spacing w:after="0"/>
      </w:pPr>
      <w:r>
        <w:rPr>
          <w:rFonts w:ascii="Century Gothic" w:eastAsia="Century Gothic" w:hAnsi="Century Gothic" w:cs="Century Gothic"/>
          <w:sz w:val="20"/>
        </w:rPr>
        <w:t xml:space="preserve"> </w:t>
      </w:r>
    </w:p>
    <w:p w14:paraId="43E0890B" w14:textId="77777777" w:rsidR="00FC0D3C" w:rsidRDefault="00FC0D3C" w:rsidP="00FC0D3C">
      <w:pPr>
        <w:spacing w:after="0"/>
      </w:pPr>
      <w:r>
        <w:rPr>
          <w:rFonts w:ascii="Century Gothic" w:eastAsia="Century Gothic" w:hAnsi="Century Gothic" w:cs="Century Gothic"/>
          <w:sz w:val="20"/>
        </w:rPr>
        <w:t xml:space="preserve"> </w:t>
      </w:r>
    </w:p>
    <w:p w14:paraId="17F63CAC" w14:textId="77777777" w:rsidR="00FC0D3C" w:rsidRDefault="00FC0D3C" w:rsidP="00FC0D3C">
      <w:pPr>
        <w:spacing w:after="0"/>
      </w:pPr>
      <w:r>
        <w:rPr>
          <w:rFonts w:ascii="Century Gothic" w:eastAsia="Century Gothic" w:hAnsi="Century Gothic" w:cs="Century Gothic"/>
          <w:sz w:val="20"/>
        </w:rPr>
        <w:t xml:space="preserve"> </w:t>
      </w:r>
    </w:p>
    <w:p w14:paraId="5C824582" w14:textId="77777777" w:rsidR="00FC0D3C" w:rsidRDefault="00FC0D3C" w:rsidP="00FC0D3C">
      <w:pPr>
        <w:spacing w:after="0"/>
      </w:pPr>
      <w:r>
        <w:rPr>
          <w:rFonts w:ascii="Century Gothic" w:eastAsia="Century Gothic" w:hAnsi="Century Gothic" w:cs="Century Gothic"/>
          <w:sz w:val="20"/>
        </w:rPr>
        <w:t xml:space="preserve"> </w:t>
      </w:r>
    </w:p>
    <w:p w14:paraId="0CB180D2" w14:textId="77777777" w:rsidR="00FC0D3C" w:rsidRDefault="00FC0D3C" w:rsidP="00FC0D3C">
      <w:pPr>
        <w:spacing w:after="0"/>
      </w:pPr>
      <w:r>
        <w:rPr>
          <w:rFonts w:ascii="Century Gothic" w:eastAsia="Century Gothic" w:hAnsi="Century Gothic" w:cs="Century Gothic"/>
          <w:sz w:val="20"/>
        </w:rPr>
        <w:t xml:space="preserve"> </w:t>
      </w:r>
    </w:p>
    <w:p w14:paraId="10A79DAE" w14:textId="77777777" w:rsidR="00FC0D3C" w:rsidRDefault="00FC0D3C" w:rsidP="00FC0D3C">
      <w:pPr>
        <w:spacing w:after="0"/>
      </w:pPr>
      <w:r>
        <w:rPr>
          <w:rFonts w:ascii="Century Gothic" w:eastAsia="Century Gothic" w:hAnsi="Century Gothic" w:cs="Century Gothic"/>
          <w:sz w:val="20"/>
        </w:rPr>
        <w:t xml:space="preserve"> </w:t>
      </w:r>
    </w:p>
    <w:p w14:paraId="0958E831" w14:textId="77777777" w:rsidR="00FC0D3C" w:rsidRDefault="00FC0D3C" w:rsidP="00FC0D3C">
      <w:pPr>
        <w:spacing w:after="0"/>
        <w:rPr>
          <w:rFonts w:ascii="Century Gothic" w:eastAsia="Century Gothic" w:hAnsi="Century Gothic" w:cs="Century Gothic"/>
          <w:sz w:val="20"/>
        </w:rPr>
      </w:pPr>
      <w:r>
        <w:rPr>
          <w:rFonts w:ascii="Century Gothic" w:eastAsia="Century Gothic" w:hAnsi="Century Gothic" w:cs="Century Gothic"/>
          <w:sz w:val="20"/>
        </w:rPr>
        <w:t xml:space="preserve"> </w:t>
      </w:r>
    </w:p>
    <w:p w14:paraId="32D05A52" w14:textId="77777777" w:rsidR="00FC0D3C" w:rsidRDefault="00FC0D3C" w:rsidP="00FC0D3C">
      <w:pPr>
        <w:spacing w:after="0"/>
        <w:rPr>
          <w:rFonts w:ascii="Century Gothic" w:eastAsia="Century Gothic" w:hAnsi="Century Gothic" w:cs="Century Gothic"/>
          <w:sz w:val="20"/>
        </w:rPr>
      </w:pPr>
    </w:p>
    <w:p w14:paraId="7E25D04E" w14:textId="77777777" w:rsidR="00FC0D3C" w:rsidRDefault="00FC0D3C" w:rsidP="00FC0D3C">
      <w:pPr>
        <w:spacing w:after="0"/>
        <w:rPr>
          <w:rFonts w:ascii="Century Gothic" w:eastAsia="Century Gothic" w:hAnsi="Century Gothic" w:cs="Century Gothic"/>
          <w:sz w:val="20"/>
        </w:rPr>
      </w:pPr>
    </w:p>
    <w:p w14:paraId="0BB53C59" w14:textId="77777777" w:rsidR="00FC0D3C" w:rsidRDefault="00FC0D3C" w:rsidP="00FC0D3C">
      <w:pPr>
        <w:spacing w:after="0"/>
      </w:pPr>
      <w:r>
        <w:rPr>
          <w:rFonts w:ascii="Century Gothic" w:eastAsia="Century Gothic" w:hAnsi="Century Gothic" w:cs="Century Gothic"/>
          <w:sz w:val="20"/>
        </w:rPr>
        <w:br/>
      </w:r>
    </w:p>
    <w:p w14:paraId="42D8C71F" w14:textId="77777777" w:rsidR="00FC0D3C" w:rsidRDefault="00FC0D3C" w:rsidP="00FC0D3C">
      <w:pPr>
        <w:spacing w:after="0"/>
      </w:pPr>
      <w:r>
        <w:rPr>
          <w:rFonts w:ascii="Century Gothic" w:eastAsia="Century Gothic" w:hAnsi="Century Gothic" w:cs="Century Gothic"/>
          <w:sz w:val="20"/>
        </w:rPr>
        <w:t xml:space="preserve"> </w:t>
      </w:r>
    </w:p>
    <w:p w14:paraId="115BD139" w14:textId="77777777" w:rsidR="00FC0D3C" w:rsidRDefault="00FC0D3C" w:rsidP="00FC0D3C">
      <w:pPr>
        <w:spacing w:after="0"/>
      </w:pPr>
      <w:r>
        <w:rPr>
          <w:rFonts w:ascii="Century Gothic" w:eastAsia="Century Gothic" w:hAnsi="Century Gothic" w:cs="Century Gothic"/>
          <w:sz w:val="20"/>
        </w:rPr>
        <w:lastRenderedPageBreak/>
        <w:t xml:space="preserve"> </w:t>
      </w:r>
    </w:p>
    <w:p w14:paraId="0A762CD6" w14:textId="77777777" w:rsidR="00FC0D3C" w:rsidRDefault="00FC0D3C" w:rsidP="00FC0D3C">
      <w:pPr>
        <w:spacing w:after="0"/>
      </w:pPr>
      <w:r>
        <w:rPr>
          <w:rFonts w:ascii="Century Gothic" w:eastAsia="Century Gothic" w:hAnsi="Century Gothic" w:cs="Century Gothic"/>
          <w:sz w:val="20"/>
        </w:rPr>
        <w:t xml:space="preserve"> </w:t>
      </w:r>
      <w:r>
        <w:t>1</w:t>
      </w:r>
      <w:r>
        <w:rPr>
          <w:rFonts w:ascii="Arial" w:eastAsia="Arial" w:hAnsi="Arial" w:cs="Arial"/>
        </w:rPr>
        <w:t xml:space="preserve"> </w:t>
      </w:r>
      <w:r>
        <w:t xml:space="preserve">WSTĘP </w:t>
      </w:r>
    </w:p>
    <w:p w14:paraId="72A2B8E6" w14:textId="77777777" w:rsidR="00FC0D3C" w:rsidRDefault="00FC0D3C" w:rsidP="00FC0D3C">
      <w:pPr>
        <w:spacing w:after="4"/>
        <w:ind w:left="-5"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679C415E" w14:textId="77777777" w:rsidR="00FC0D3C" w:rsidRDefault="00FC0D3C" w:rsidP="00FC0D3C">
      <w:pPr>
        <w:spacing w:after="115" w:line="248" w:lineRule="auto"/>
        <w:ind w:left="-5" w:right="9" w:hanging="10"/>
        <w:jc w:val="both"/>
      </w:pPr>
      <w:r>
        <w:rPr>
          <w:rFonts w:ascii="Century Gothic" w:eastAsia="Century Gothic" w:hAnsi="Century Gothic" w:cs="Century Gothic"/>
          <w:sz w:val="20"/>
        </w:rPr>
        <w:t xml:space="preserve"> Przedmiotem niniejszej ogólnej specyfikacji technicznej (ST) są wymagania ogólne dotyczące wykonania i odbioru robót związanych z wykonywaniem podbudowy z kruszyw stabilizowanych mechanicznie. </w:t>
      </w:r>
    </w:p>
    <w:p w14:paraId="7084B00D" w14:textId="77777777" w:rsidR="00FC0D3C" w:rsidRDefault="00FC0D3C" w:rsidP="00FC0D3C">
      <w:pPr>
        <w:spacing w:after="4"/>
        <w:ind w:left="-5"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2D62DB0F" w14:textId="77777777" w:rsidR="00FC0D3C" w:rsidRDefault="00FC0D3C" w:rsidP="00FC0D3C">
      <w:pPr>
        <w:spacing w:after="116" w:line="248" w:lineRule="auto"/>
        <w:ind w:left="-5" w:right="9"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Specyfikacja techniczna (ST) jest dokumentem przetargowym i kontraktowym przy zlecaniu i realizacji robót wymienionych w pkt. 1.1 </w:t>
      </w:r>
    </w:p>
    <w:p w14:paraId="447A9D80" w14:textId="77777777" w:rsidR="00FC0D3C" w:rsidRDefault="00FC0D3C" w:rsidP="00FC0D3C">
      <w:pPr>
        <w:spacing w:after="4"/>
        <w:ind w:left="-5"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2EF9032E" w14:textId="77777777" w:rsidR="00FC0D3C" w:rsidRDefault="00FC0D3C" w:rsidP="00FC0D3C">
      <w:pPr>
        <w:spacing w:after="5" w:line="248" w:lineRule="auto"/>
        <w:ind w:left="-15" w:right="9" w:firstLine="720"/>
        <w:jc w:val="both"/>
      </w:pPr>
      <w:r>
        <w:rPr>
          <w:rFonts w:ascii="Century Gothic" w:eastAsia="Century Gothic" w:hAnsi="Century Gothic" w:cs="Century Gothic"/>
          <w:sz w:val="20"/>
        </w:rPr>
        <w:t xml:space="preserve">Ustalenia zawarte w niniejszej specyfikacji dotyczą zasad prowadzenia robót związanych z wykonywaniem podbudów z kruszyw stabilizowanych mechanicznie wg PN-S-06102 [21]  i obejmują ST: </w:t>
      </w:r>
    </w:p>
    <w:p w14:paraId="21FBC0B9" w14:textId="77777777" w:rsidR="00FC0D3C" w:rsidRDefault="00FC0D3C" w:rsidP="00FC0D3C">
      <w:pPr>
        <w:spacing w:after="5" w:line="248" w:lineRule="auto"/>
        <w:ind w:left="718" w:right="9" w:hanging="10"/>
        <w:jc w:val="both"/>
      </w:pPr>
      <w:r>
        <w:rPr>
          <w:rFonts w:ascii="Century Gothic" w:eastAsia="Century Gothic" w:hAnsi="Century Gothic" w:cs="Century Gothic"/>
          <w:sz w:val="20"/>
        </w:rPr>
        <w:t xml:space="preserve">- Podbudowa z kruszywa łamanego stabilizowanego mechanicznie, </w:t>
      </w:r>
    </w:p>
    <w:p w14:paraId="521D37D9"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Podbudowę z kruszyw stabilizowanych mechanicznie wykonuje się, zgodnie z ustaleniami podanymi w dokumentacji projektowej, jako podbudowę pomocniczą i podbudowę zasadniczą wg Katalogu typowych konstrukcji nawierzchni podatnych i półsztywnych [31]. </w:t>
      </w:r>
    </w:p>
    <w:p w14:paraId="45F453FA" w14:textId="77777777" w:rsidR="00FC0D3C" w:rsidRDefault="00FC0D3C" w:rsidP="00FC0D3C">
      <w:pPr>
        <w:spacing w:after="4"/>
        <w:ind w:left="-5"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Określenia podstawowe </w:t>
      </w:r>
    </w:p>
    <w:p w14:paraId="494676FC" w14:textId="77777777" w:rsidR="00FC0D3C" w:rsidRDefault="00FC0D3C" w:rsidP="00FC0D3C">
      <w:pPr>
        <w:spacing w:after="116" w:line="248" w:lineRule="auto"/>
        <w:ind w:left="-15" w:right="9" w:firstLine="708"/>
        <w:jc w:val="both"/>
      </w:pPr>
      <w:r>
        <w:rPr>
          <w:rFonts w:ascii="Century Gothic" w:eastAsia="Century Gothic" w:hAnsi="Century Gothic" w:cs="Century Gothic"/>
          <w:sz w:val="20"/>
        </w:rPr>
        <w:t xml:space="preserve">Określenia podstawowe są zgodne z obowiązującymi, odpowiednimi polskimi normami i z określeniami podanymi w ST 00.00 </w:t>
      </w:r>
    </w:p>
    <w:p w14:paraId="2F4F813B" w14:textId="77777777" w:rsidR="00FC0D3C" w:rsidRDefault="00FC0D3C" w:rsidP="00FC0D3C">
      <w:pPr>
        <w:spacing w:after="4"/>
        <w:ind w:left="-5"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181D8C8D" w14:textId="77777777" w:rsidR="00FC0D3C" w:rsidRDefault="00FC0D3C" w:rsidP="00FC0D3C">
      <w:pPr>
        <w:spacing w:after="77" w:line="248" w:lineRule="auto"/>
        <w:ind w:left="-5" w:right="434"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Wykonawca robót jest odpowiedzialny za jakość ich wykonania oraz za ich zgodność z dokumentacją projektową, ST i poleceniami Inspektora nadzoru. </w:t>
      </w:r>
    </w:p>
    <w:p w14:paraId="40A5C814" w14:textId="77777777" w:rsidR="00FC0D3C" w:rsidRDefault="00FC0D3C" w:rsidP="00FC0D3C">
      <w:pPr>
        <w:spacing w:after="77" w:line="248" w:lineRule="auto"/>
        <w:ind w:left="-5" w:right="56" w:hanging="10"/>
        <w:jc w:val="both"/>
      </w:pPr>
      <w:r>
        <w:rPr>
          <w:rFonts w:ascii="Century Gothic" w:eastAsia="Century Gothic" w:hAnsi="Century Gothic" w:cs="Century Gothic"/>
          <w:b/>
          <w:u w:val="single" w:color="000000"/>
        </w:rPr>
        <w:t>2</w:t>
      </w:r>
      <w:r>
        <w:rPr>
          <w:rFonts w:ascii="Arial" w:eastAsia="Arial" w:hAnsi="Arial" w:cs="Arial"/>
          <w:b/>
          <w:u w:val="single" w:color="000000"/>
        </w:rPr>
        <w:t xml:space="preserve"> </w:t>
      </w:r>
      <w:r>
        <w:rPr>
          <w:rFonts w:ascii="Century Gothic" w:eastAsia="Century Gothic" w:hAnsi="Century Gothic" w:cs="Century Gothic"/>
          <w:b/>
          <w:u w:val="single" w:color="000000"/>
        </w:rPr>
        <w:t>MATERIAŁY</w:t>
      </w:r>
      <w:r>
        <w:rPr>
          <w:rFonts w:ascii="Century Gothic" w:eastAsia="Century Gothic" w:hAnsi="Century Gothic" w:cs="Century Gothic"/>
          <w:b/>
        </w:rPr>
        <w:t xml:space="preserve"> </w:t>
      </w:r>
    </w:p>
    <w:p w14:paraId="32F96C5A" w14:textId="77777777" w:rsidR="00FC0D3C" w:rsidRDefault="00FC0D3C" w:rsidP="00FC0D3C">
      <w:pPr>
        <w:spacing w:after="4"/>
        <w:ind w:left="-5"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materiałów </w:t>
      </w:r>
    </w:p>
    <w:p w14:paraId="25BE7E4E" w14:textId="77777777" w:rsidR="00FC0D3C" w:rsidRDefault="00FC0D3C" w:rsidP="00FC0D3C">
      <w:pPr>
        <w:spacing w:after="115" w:line="248" w:lineRule="auto"/>
        <w:ind w:left="-15" w:right="9" w:firstLine="708"/>
        <w:jc w:val="both"/>
      </w:pPr>
      <w:r>
        <w:rPr>
          <w:rFonts w:ascii="Century Gothic" w:eastAsia="Century Gothic" w:hAnsi="Century Gothic" w:cs="Century Gothic"/>
          <w:sz w:val="20"/>
        </w:rPr>
        <w:t xml:space="preserve">Ogólne wymagania dotyczące materiałów, ich pozyskiwania i składowania, podano w ST „Wymagania ogólne” pkt 2. </w:t>
      </w:r>
    </w:p>
    <w:p w14:paraId="1800465D" w14:textId="77777777" w:rsidR="00FC0D3C" w:rsidRDefault="00FC0D3C" w:rsidP="00FC0D3C">
      <w:pPr>
        <w:spacing w:after="4"/>
        <w:ind w:left="-5"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Rodzaje materiałów </w:t>
      </w:r>
    </w:p>
    <w:p w14:paraId="5D9810F6"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Materiały stosowane do wykonania podbudów z kruszyw stabilizowanych mechanicznie podano w ST dotyczących poszczególnych rodzajów podbudów: - Podbudowa z kruszywa łamanego stabilizowanego mechanicznie, </w:t>
      </w:r>
    </w:p>
    <w:p w14:paraId="2DCF8988" w14:textId="77777777" w:rsidR="00FC0D3C" w:rsidRDefault="00FC0D3C" w:rsidP="00FC0D3C">
      <w:pPr>
        <w:spacing w:after="4"/>
        <w:ind w:left="-5"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Wymagania dla materiałów </w:t>
      </w:r>
    </w:p>
    <w:p w14:paraId="0DDBE9EC" w14:textId="77777777" w:rsidR="00FC0D3C" w:rsidRDefault="00FC0D3C" w:rsidP="00FC0D3C">
      <w:pPr>
        <w:spacing w:after="113" w:line="250" w:lineRule="auto"/>
        <w:ind w:left="-5" w:right="18"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Materiały nie odpowiadające wymaganiom jakościowym zostaną przez Wykonawcę wywiezione z terenu budowy, bądź złożone w miejscu wskazanym przez Inspektora nadzoru.  </w:t>
      </w:r>
      <w:r>
        <w:rPr>
          <w:rFonts w:ascii="Century Gothic" w:eastAsia="Century Gothic" w:hAnsi="Century Gothic" w:cs="Century Gothic"/>
          <w:sz w:val="20"/>
        </w:rPr>
        <w:tab/>
        <w:t xml:space="preserve">Każdy rodzaj robót, w którym znajdują się nie zbadane i nie zaakceptowane materiały, Wykonawca wykonuje na własne ryzyko, licząc się z jego nieprzyjęciem i niezapłaceniem. </w:t>
      </w:r>
    </w:p>
    <w:p w14:paraId="48A9A919" w14:textId="77777777" w:rsidR="00FC0D3C" w:rsidRDefault="00FC0D3C" w:rsidP="00FC0D3C">
      <w:pPr>
        <w:spacing w:after="4"/>
        <w:ind w:left="-5" w:hanging="10"/>
      </w:pPr>
      <w:r>
        <w:rPr>
          <w:rFonts w:ascii="Century Gothic" w:eastAsia="Century Gothic" w:hAnsi="Century Gothic" w:cs="Century Gothic"/>
          <w:b/>
          <w:sz w:val="20"/>
        </w:rPr>
        <w:t>2.3.1</w:t>
      </w:r>
      <w:r>
        <w:rPr>
          <w:rFonts w:ascii="Arial" w:eastAsia="Arial" w:hAnsi="Arial" w:cs="Arial"/>
          <w:b/>
          <w:sz w:val="20"/>
        </w:rPr>
        <w:t xml:space="preserve"> </w:t>
      </w:r>
      <w:r>
        <w:rPr>
          <w:rFonts w:ascii="Century Gothic" w:eastAsia="Century Gothic" w:hAnsi="Century Gothic" w:cs="Century Gothic"/>
          <w:b/>
          <w:sz w:val="20"/>
        </w:rPr>
        <w:t xml:space="preserve">Uziarnienie kruszywa </w:t>
      </w:r>
    </w:p>
    <w:p w14:paraId="2FC8FDEC"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Krzywa uziarnienia kruszywa, określona według PN-B-06714-15 [3] powinna leżeć między krzywymi granicznymi pól dobrego uziarnienia podanymi na rysunku 1. </w:t>
      </w:r>
    </w:p>
    <w:p w14:paraId="4CC21868" w14:textId="77777777" w:rsidR="00FC0D3C" w:rsidRDefault="00FC0D3C" w:rsidP="00FC0D3C">
      <w:pPr>
        <w:spacing w:after="0"/>
      </w:pPr>
      <w:r>
        <w:rPr>
          <w:rFonts w:ascii="Century Gothic" w:eastAsia="Century Gothic" w:hAnsi="Century Gothic" w:cs="Century Gothic"/>
          <w:sz w:val="20"/>
        </w:rPr>
        <w:t xml:space="preserve">  </w:t>
      </w:r>
    </w:p>
    <w:p w14:paraId="4D2F272C" w14:textId="77777777" w:rsidR="00FC0D3C" w:rsidRDefault="00FC0D3C" w:rsidP="00FC0D3C">
      <w:pPr>
        <w:spacing w:after="128"/>
        <w:ind w:left="612"/>
      </w:pPr>
      <w:r>
        <w:rPr>
          <w:noProof/>
        </w:rPr>
        <w:lastRenderedPageBreak/>
        <mc:AlternateContent>
          <mc:Choice Requires="wpg">
            <w:drawing>
              <wp:inline distT="0" distB="0" distL="0" distR="0" wp14:anchorId="2A041ABB" wp14:editId="7A824914">
                <wp:extent cx="4725924" cy="3136392"/>
                <wp:effectExtent l="0" t="0" r="0" b="0"/>
                <wp:docPr id="498507" name="Group 498507"/>
                <wp:cNvGraphicFramePr/>
                <a:graphic xmlns:a="http://schemas.openxmlformats.org/drawingml/2006/main">
                  <a:graphicData uri="http://schemas.microsoft.com/office/word/2010/wordprocessingGroup">
                    <wpg:wgp>
                      <wpg:cNvGrpSpPr/>
                      <wpg:grpSpPr>
                        <a:xfrm>
                          <a:off x="0" y="0"/>
                          <a:ext cx="4725924" cy="3136392"/>
                          <a:chOff x="0" y="0"/>
                          <a:chExt cx="4725924" cy="3136392"/>
                        </a:xfrm>
                      </wpg:grpSpPr>
                      <pic:pic xmlns:pic="http://schemas.openxmlformats.org/drawingml/2006/picture">
                        <pic:nvPicPr>
                          <pic:cNvPr id="29720" name="Picture 29720"/>
                          <pic:cNvPicPr/>
                        </pic:nvPicPr>
                        <pic:blipFill>
                          <a:blip r:embed="rId27"/>
                          <a:stretch>
                            <a:fillRect/>
                          </a:stretch>
                        </pic:blipFill>
                        <pic:spPr>
                          <a:xfrm>
                            <a:off x="3048" y="3048"/>
                            <a:ext cx="4719828" cy="1565148"/>
                          </a:xfrm>
                          <a:prstGeom prst="rect">
                            <a:avLst/>
                          </a:prstGeom>
                        </pic:spPr>
                      </pic:pic>
                      <pic:pic xmlns:pic="http://schemas.openxmlformats.org/drawingml/2006/picture">
                        <pic:nvPicPr>
                          <pic:cNvPr id="29722" name="Picture 29722"/>
                          <pic:cNvPicPr/>
                        </pic:nvPicPr>
                        <pic:blipFill>
                          <a:blip r:embed="rId28"/>
                          <a:stretch>
                            <a:fillRect/>
                          </a:stretch>
                        </pic:blipFill>
                        <pic:spPr>
                          <a:xfrm>
                            <a:off x="3048" y="1568196"/>
                            <a:ext cx="4719828" cy="1565148"/>
                          </a:xfrm>
                          <a:prstGeom prst="rect">
                            <a:avLst/>
                          </a:prstGeom>
                        </pic:spPr>
                      </pic:pic>
                      <wps:wsp>
                        <wps:cNvPr id="29723" name="Shape 29723"/>
                        <wps:cNvSpPr/>
                        <wps:spPr>
                          <a:xfrm>
                            <a:off x="0" y="0"/>
                            <a:ext cx="4725924" cy="3136392"/>
                          </a:xfrm>
                          <a:custGeom>
                            <a:avLst/>
                            <a:gdLst/>
                            <a:ahLst/>
                            <a:cxnLst/>
                            <a:rect l="0" t="0" r="0" b="0"/>
                            <a:pathLst>
                              <a:path w="4725924" h="3136392">
                                <a:moveTo>
                                  <a:pt x="0" y="3136392"/>
                                </a:moveTo>
                                <a:lnTo>
                                  <a:pt x="4725924" y="3136392"/>
                                </a:lnTo>
                                <a:lnTo>
                                  <a:pt x="4725924" y="0"/>
                                </a:lnTo>
                                <a:lnTo>
                                  <a:pt x="0" y="0"/>
                                </a:lnTo>
                                <a:close/>
                              </a:path>
                            </a:pathLst>
                          </a:custGeom>
                          <a:ln w="6350"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E77D1BD" id="Group 498507" o:spid="_x0000_s1026" style="width:372.1pt;height:246.95pt;mso-position-horizontal-relative:char;mso-position-vertical-relative:line" coordsize="47259,31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720" o:spid="_x0000_s1027" type="#_x0000_t75" style="position:absolute;left:30;top:30;width:47198;height:15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">
                  <v:imagedata r:id="rId29" o:title=""/>
                </v:shape>
                <v:shape id="Picture 29722" o:spid="_x0000_s1028" type="#_x0000_t75" style="position:absolute;left:30;top:15681;width:47198;height:15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">
                  <v:imagedata r:id="rId30" o:title=""/>
                </v:shape>
                <v:shape id="Shape 29723" o:spid="_x0000_s1029" style="position:absolute;width:47259;height:31363;visibility:visible;mso-wrap-style:square;v-text-anchor:top" coordsize="4725924,3136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" path="m,3136392r4725924,l4725924,,,,,3136392xe" filled="f" strokeweight=".5pt">
                  <v:stroke endcap="round"/>
                  <v:path arrowok="t" textboxrect="0,0,4725924,3136392"/>
                </v:shape>
                <w10:anchorlock/>
              </v:group>
            </w:pict>
          </mc:Fallback>
        </mc:AlternateContent>
      </w:r>
    </w:p>
    <w:p w14:paraId="24FE9136" w14:textId="77777777" w:rsidR="00FC0D3C" w:rsidRDefault="00FC0D3C" w:rsidP="00FC0D3C">
      <w:pPr>
        <w:spacing w:after="100"/>
      </w:pPr>
      <w:r>
        <w:rPr>
          <w:rFonts w:ascii="Century Gothic" w:eastAsia="Century Gothic" w:hAnsi="Century Gothic" w:cs="Century Gothic"/>
          <w:sz w:val="20"/>
        </w:rPr>
        <w:t xml:space="preserve"> </w:t>
      </w:r>
    </w:p>
    <w:p w14:paraId="5515905E"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Rysunek 1. Pole dobrego uziarnienia kruszyw przeznaczonych na podbudowy wykonywane metodą stabilizacji mechanicznej </w:t>
      </w:r>
    </w:p>
    <w:p w14:paraId="3750587D" w14:textId="77777777" w:rsidR="00FC0D3C" w:rsidRDefault="00FC0D3C" w:rsidP="00FC0D3C">
      <w:pPr>
        <w:spacing w:after="5" w:line="248" w:lineRule="auto"/>
        <w:ind w:left="1004" w:right="9" w:hanging="10"/>
        <w:jc w:val="both"/>
      </w:pPr>
      <w:r>
        <w:rPr>
          <w:rFonts w:ascii="Century Gothic" w:eastAsia="Century Gothic" w:hAnsi="Century Gothic" w:cs="Century Gothic"/>
          <w:sz w:val="20"/>
        </w:rPr>
        <w:t xml:space="preserve">1-2  kruszywo na podbudowę zasadniczą (górną warstwę) lub podbudowę jednowarstwową </w:t>
      </w:r>
    </w:p>
    <w:p w14:paraId="205F944B" w14:textId="77777777" w:rsidR="00FC0D3C" w:rsidRDefault="00FC0D3C" w:rsidP="00FC0D3C">
      <w:pPr>
        <w:spacing w:after="5" w:line="248" w:lineRule="auto"/>
        <w:ind w:left="1004" w:right="9" w:hanging="10"/>
        <w:jc w:val="both"/>
      </w:pPr>
      <w:r>
        <w:rPr>
          <w:rFonts w:ascii="Century Gothic" w:eastAsia="Century Gothic" w:hAnsi="Century Gothic" w:cs="Century Gothic"/>
          <w:sz w:val="20"/>
        </w:rPr>
        <w:t xml:space="preserve">1-3  kruszywo na podbudowę pomocniczą (dolną warstwę) </w:t>
      </w:r>
    </w:p>
    <w:p w14:paraId="0DC8D5C5" w14:textId="77777777" w:rsidR="00FC0D3C" w:rsidRDefault="00FC0D3C" w:rsidP="00FC0D3C">
      <w:pPr>
        <w:spacing w:after="0"/>
      </w:pPr>
      <w:r>
        <w:rPr>
          <w:rFonts w:ascii="Century Gothic" w:eastAsia="Century Gothic" w:hAnsi="Century Gothic" w:cs="Century Gothic"/>
          <w:sz w:val="20"/>
        </w:rPr>
        <w:t xml:space="preserve">  </w:t>
      </w:r>
    </w:p>
    <w:p w14:paraId="6CBD95D8" w14:textId="77777777" w:rsidR="00FC0D3C" w:rsidRDefault="00FC0D3C" w:rsidP="00FC0D3C">
      <w:pPr>
        <w:spacing w:after="0"/>
      </w:pPr>
      <w:r>
        <w:rPr>
          <w:rFonts w:ascii="Century Gothic" w:eastAsia="Century Gothic" w:hAnsi="Century Gothic" w:cs="Century Gothic"/>
          <w:sz w:val="20"/>
        </w:rPr>
        <w:t xml:space="preserve"> </w:t>
      </w:r>
    </w:p>
    <w:p w14:paraId="402A70E9"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 </w:t>
      </w:r>
    </w:p>
    <w:p w14:paraId="373A74C9" w14:textId="77777777" w:rsidR="00FC0D3C" w:rsidRDefault="00FC0D3C" w:rsidP="00FC0D3C">
      <w:pPr>
        <w:spacing w:after="40"/>
        <w:ind w:left="-5" w:hanging="10"/>
      </w:pPr>
      <w:r>
        <w:rPr>
          <w:rFonts w:ascii="Century Gothic" w:eastAsia="Century Gothic" w:hAnsi="Century Gothic" w:cs="Century Gothic"/>
          <w:b/>
          <w:sz w:val="20"/>
        </w:rPr>
        <w:t>2.3.2</w:t>
      </w:r>
      <w:r>
        <w:rPr>
          <w:rFonts w:ascii="Arial" w:eastAsia="Arial" w:hAnsi="Arial" w:cs="Arial"/>
          <w:b/>
          <w:sz w:val="20"/>
        </w:rPr>
        <w:t xml:space="preserve"> </w:t>
      </w:r>
      <w:r>
        <w:rPr>
          <w:rFonts w:ascii="Century Gothic" w:eastAsia="Century Gothic" w:hAnsi="Century Gothic" w:cs="Century Gothic"/>
          <w:b/>
          <w:sz w:val="20"/>
        </w:rPr>
        <w:t xml:space="preserve">Właściwości kruszywa </w:t>
      </w:r>
    </w:p>
    <w:p w14:paraId="589F0A33" w14:textId="77777777" w:rsidR="00FC0D3C" w:rsidRDefault="00FC0D3C" w:rsidP="00FC0D3C">
      <w:pPr>
        <w:tabs>
          <w:tab w:val="center" w:pos="3707"/>
        </w:tabs>
        <w:spacing w:after="54"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Kruszywa powinny spełniać wymagania określone w tablicy 1. </w:t>
      </w:r>
    </w:p>
    <w:p w14:paraId="685735CB" w14:textId="77777777" w:rsidR="00FC0D3C" w:rsidRDefault="00FC0D3C" w:rsidP="00FC0D3C">
      <w:pPr>
        <w:spacing w:after="40"/>
      </w:pPr>
      <w:r>
        <w:rPr>
          <w:rFonts w:ascii="Century Gothic" w:eastAsia="Century Gothic" w:hAnsi="Century Gothic" w:cs="Century Gothic"/>
          <w:sz w:val="20"/>
        </w:rPr>
        <w:t xml:space="preserve"> </w:t>
      </w:r>
    </w:p>
    <w:p w14:paraId="74B7A2D5" w14:textId="77777777" w:rsidR="00FC0D3C" w:rsidRDefault="00FC0D3C" w:rsidP="00FC0D3C">
      <w:pPr>
        <w:spacing w:after="43"/>
      </w:pPr>
      <w:r>
        <w:rPr>
          <w:rFonts w:ascii="Century Gothic" w:eastAsia="Century Gothic" w:hAnsi="Century Gothic" w:cs="Century Gothic"/>
          <w:sz w:val="20"/>
        </w:rPr>
        <w:t xml:space="preserve"> </w:t>
      </w:r>
    </w:p>
    <w:p w14:paraId="43EEA969" w14:textId="77777777" w:rsidR="00FC0D3C" w:rsidRDefault="00FC0D3C" w:rsidP="00FC0D3C">
      <w:pPr>
        <w:spacing w:after="40"/>
      </w:pPr>
      <w:r>
        <w:rPr>
          <w:rFonts w:ascii="Century Gothic" w:eastAsia="Century Gothic" w:hAnsi="Century Gothic" w:cs="Century Gothic"/>
          <w:sz w:val="20"/>
        </w:rPr>
        <w:t xml:space="preserve"> </w:t>
      </w:r>
    </w:p>
    <w:p w14:paraId="35E5E781" w14:textId="77777777" w:rsidR="00FC0D3C" w:rsidRDefault="00FC0D3C" w:rsidP="00FC0D3C">
      <w:pPr>
        <w:spacing w:after="40"/>
      </w:pPr>
      <w:r>
        <w:rPr>
          <w:rFonts w:ascii="Century Gothic" w:eastAsia="Century Gothic" w:hAnsi="Century Gothic" w:cs="Century Gothic"/>
          <w:sz w:val="20"/>
        </w:rPr>
        <w:t xml:space="preserve"> </w:t>
      </w:r>
    </w:p>
    <w:p w14:paraId="4FEF08D8" w14:textId="77777777" w:rsidR="00FC0D3C" w:rsidRDefault="00FC0D3C" w:rsidP="00FC0D3C">
      <w:pPr>
        <w:spacing w:after="40"/>
      </w:pPr>
      <w:r>
        <w:rPr>
          <w:rFonts w:ascii="Century Gothic" w:eastAsia="Century Gothic" w:hAnsi="Century Gothic" w:cs="Century Gothic"/>
          <w:sz w:val="20"/>
        </w:rPr>
        <w:t xml:space="preserve"> </w:t>
      </w:r>
    </w:p>
    <w:p w14:paraId="20331D2A" w14:textId="77777777" w:rsidR="00FC0D3C" w:rsidRDefault="00FC0D3C" w:rsidP="00FC0D3C">
      <w:pPr>
        <w:spacing w:after="40"/>
      </w:pPr>
      <w:r>
        <w:rPr>
          <w:rFonts w:ascii="Century Gothic" w:eastAsia="Century Gothic" w:hAnsi="Century Gothic" w:cs="Century Gothic"/>
          <w:sz w:val="20"/>
        </w:rPr>
        <w:t xml:space="preserve"> </w:t>
      </w:r>
    </w:p>
    <w:p w14:paraId="63F28DCD" w14:textId="77777777" w:rsidR="00FC0D3C" w:rsidRDefault="00FC0D3C" w:rsidP="00FC0D3C">
      <w:pPr>
        <w:spacing w:after="40"/>
      </w:pPr>
      <w:r>
        <w:rPr>
          <w:rFonts w:ascii="Century Gothic" w:eastAsia="Century Gothic" w:hAnsi="Century Gothic" w:cs="Century Gothic"/>
          <w:sz w:val="20"/>
        </w:rPr>
        <w:t xml:space="preserve"> </w:t>
      </w:r>
    </w:p>
    <w:p w14:paraId="6B36DE7E" w14:textId="77777777" w:rsidR="00FC0D3C" w:rsidRDefault="00FC0D3C" w:rsidP="00FC0D3C">
      <w:pPr>
        <w:spacing w:after="43"/>
      </w:pPr>
      <w:r>
        <w:rPr>
          <w:rFonts w:ascii="Century Gothic" w:eastAsia="Century Gothic" w:hAnsi="Century Gothic" w:cs="Century Gothic"/>
          <w:sz w:val="20"/>
        </w:rPr>
        <w:t xml:space="preserve"> </w:t>
      </w:r>
    </w:p>
    <w:p w14:paraId="33026CA1" w14:textId="77777777" w:rsidR="00FC0D3C" w:rsidRDefault="00FC0D3C" w:rsidP="00FC0D3C">
      <w:pPr>
        <w:spacing w:after="40"/>
      </w:pPr>
      <w:r>
        <w:rPr>
          <w:rFonts w:ascii="Century Gothic" w:eastAsia="Century Gothic" w:hAnsi="Century Gothic" w:cs="Century Gothic"/>
          <w:sz w:val="20"/>
        </w:rPr>
        <w:t xml:space="preserve"> </w:t>
      </w:r>
    </w:p>
    <w:p w14:paraId="7F0E22D8" w14:textId="77777777" w:rsidR="00FC0D3C" w:rsidRDefault="00FC0D3C" w:rsidP="00FC0D3C">
      <w:pPr>
        <w:spacing w:after="40"/>
      </w:pPr>
      <w:r>
        <w:rPr>
          <w:rFonts w:ascii="Century Gothic" w:eastAsia="Century Gothic" w:hAnsi="Century Gothic" w:cs="Century Gothic"/>
          <w:sz w:val="20"/>
        </w:rPr>
        <w:t xml:space="preserve"> </w:t>
      </w:r>
    </w:p>
    <w:p w14:paraId="5C5BA7D0" w14:textId="77777777" w:rsidR="00FC0D3C" w:rsidRDefault="00FC0D3C" w:rsidP="00FC0D3C">
      <w:pPr>
        <w:spacing w:after="40"/>
      </w:pPr>
      <w:r>
        <w:rPr>
          <w:rFonts w:ascii="Century Gothic" w:eastAsia="Century Gothic" w:hAnsi="Century Gothic" w:cs="Century Gothic"/>
          <w:sz w:val="20"/>
        </w:rPr>
        <w:t xml:space="preserve"> </w:t>
      </w:r>
    </w:p>
    <w:p w14:paraId="4341AD68" w14:textId="77777777" w:rsidR="00FC0D3C" w:rsidRDefault="00FC0D3C" w:rsidP="00FC0D3C">
      <w:pPr>
        <w:spacing w:after="40"/>
      </w:pPr>
      <w:r>
        <w:rPr>
          <w:rFonts w:ascii="Century Gothic" w:eastAsia="Century Gothic" w:hAnsi="Century Gothic" w:cs="Century Gothic"/>
          <w:sz w:val="20"/>
        </w:rPr>
        <w:t xml:space="preserve"> </w:t>
      </w:r>
    </w:p>
    <w:p w14:paraId="49A63643" w14:textId="77777777" w:rsidR="00FC0D3C" w:rsidRDefault="00FC0D3C" w:rsidP="00FC0D3C">
      <w:pPr>
        <w:spacing w:after="40"/>
      </w:pPr>
      <w:r>
        <w:rPr>
          <w:rFonts w:ascii="Century Gothic" w:eastAsia="Century Gothic" w:hAnsi="Century Gothic" w:cs="Century Gothic"/>
          <w:sz w:val="20"/>
        </w:rPr>
        <w:t xml:space="preserve"> </w:t>
      </w:r>
    </w:p>
    <w:p w14:paraId="087C8D1F" w14:textId="77777777" w:rsidR="00FC0D3C" w:rsidRDefault="00FC0D3C" w:rsidP="00FC0D3C">
      <w:pPr>
        <w:spacing w:after="43"/>
      </w:pPr>
      <w:r>
        <w:rPr>
          <w:rFonts w:ascii="Century Gothic" w:eastAsia="Century Gothic" w:hAnsi="Century Gothic" w:cs="Century Gothic"/>
          <w:sz w:val="20"/>
        </w:rPr>
        <w:t xml:space="preserve"> </w:t>
      </w:r>
    </w:p>
    <w:p w14:paraId="2D3E9D81" w14:textId="77777777" w:rsidR="00FC0D3C" w:rsidRDefault="00FC0D3C" w:rsidP="00FC0D3C">
      <w:pPr>
        <w:spacing w:after="0"/>
      </w:pPr>
      <w:r>
        <w:rPr>
          <w:rFonts w:ascii="Century Gothic" w:eastAsia="Century Gothic" w:hAnsi="Century Gothic" w:cs="Century Gothic"/>
          <w:sz w:val="20"/>
        </w:rPr>
        <w:lastRenderedPageBreak/>
        <w:t xml:space="preserve"> </w:t>
      </w:r>
    </w:p>
    <w:p w14:paraId="562D1D07" w14:textId="77777777" w:rsidR="00FC0D3C" w:rsidRDefault="00FC0D3C" w:rsidP="00FC0D3C">
      <w:pPr>
        <w:spacing w:after="40"/>
      </w:pPr>
      <w:r>
        <w:rPr>
          <w:rFonts w:ascii="Century Gothic" w:eastAsia="Century Gothic" w:hAnsi="Century Gothic" w:cs="Century Gothic"/>
          <w:sz w:val="20"/>
        </w:rPr>
        <w:t xml:space="preserve"> </w:t>
      </w:r>
    </w:p>
    <w:p w14:paraId="1BBF741B"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Tablica 1. </w:t>
      </w:r>
    </w:p>
    <w:tbl>
      <w:tblPr>
        <w:tblStyle w:val="TableGrid"/>
        <w:tblW w:w="9396" w:type="dxa"/>
        <w:tblInd w:w="-81" w:type="dxa"/>
        <w:tblCellMar>
          <w:top w:w="3" w:type="dxa"/>
          <w:bottom w:w="3" w:type="dxa"/>
          <w:right w:w="13" w:type="dxa"/>
        </w:tblCellMar>
        <w:tblLook w:val="04A0" w:firstRow="1" w:lastRow="0" w:firstColumn="1" w:lastColumn="0" w:noHBand="0" w:noVBand="1"/>
      </w:tblPr>
      <w:tblGrid>
        <w:gridCol w:w="460"/>
        <w:gridCol w:w="2474"/>
        <w:gridCol w:w="683"/>
        <w:gridCol w:w="996"/>
        <w:gridCol w:w="683"/>
        <w:gridCol w:w="996"/>
        <w:gridCol w:w="679"/>
        <w:gridCol w:w="996"/>
        <w:gridCol w:w="1429"/>
      </w:tblGrid>
      <w:tr w:rsidR="00FC0D3C" w14:paraId="22BC3B91" w14:textId="77777777" w:rsidTr="00FC2C4D">
        <w:trPr>
          <w:trHeight w:val="206"/>
        </w:trPr>
        <w:tc>
          <w:tcPr>
            <w:tcW w:w="497" w:type="dxa"/>
            <w:vMerge w:val="restart"/>
            <w:tcBorders>
              <w:top w:val="single" w:sz="4" w:space="0" w:color="000000"/>
              <w:left w:val="single" w:sz="4" w:space="0" w:color="000000"/>
              <w:bottom w:val="single" w:sz="3" w:space="0" w:color="000000"/>
              <w:right w:val="single" w:sz="4" w:space="0" w:color="000000"/>
            </w:tcBorders>
          </w:tcPr>
          <w:p w14:paraId="1AD5EC21" w14:textId="77777777" w:rsidR="00FC0D3C" w:rsidRDefault="00FC0D3C" w:rsidP="00FC2C4D">
            <w:pPr>
              <w:ind w:left="55"/>
              <w:jc w:val="center"/>
            </w:pPr>
            <w:r>
              <w:rPr>
                <w:rFonts w:ascii="Century Gothic" w:eastAsia="Century Gothic" w:hAnsi="Century Gothic" w:cs="Century Gothic"/>
                <w:sz w:val="16"/>
              </w:rPr>
              <w:t xml:space="preserve">  </w:t>
            </w:r>
          </w:p>
          <w:p w14:paraId="1BD069EF" w14:textId="77777777" w:rsidR="00FC0D3C" w:rsidRDefault="00FC0D3C" w:rsidP="00FC2C4D">
            <w:pPr>
              <w:ind w:left="55"/>
              <w:jc w:val="center"/>
            </w:pPr>
            <w:r>
              <w:rPr>
                <w:rFonts w:ascii="Century Gothic" w:eastAsia="Century Gothic" w:hAnsi="Century Gothic" w:cs="Century Gothic"/>
                <w:sz w:val="16"/>
              </w:rPr>
              <w:t xml:space="preserve">  </w:t>
            </w:r>
          </w:p>
          <w:p w14:paraId="257CB54A" w14:textId="77777777" w:rsidR="00FC0D3C" w:rsidRDefault="00FC0D3C" w:rsidP="00FC2C4D">
            <w:pPr>
              <w:spacing w:after="53"/>
              <w:ind w:left="132"/>
            </w:pPr>
            <w:r>
              <w:rPr>
                <w:rFonts w:ascii="Century Gothic" w:eastAsia="Century Gothic" w:hAnsi="Century Gothic" w:cs="Century Gothic"/>
                <w:sz w:val="16"/>
              </w:rPr>
              <w:t xml:space="preserve">Lp. </w:t>
            </w:r>
          </w:p>
          <w:p w14:paraId="3C43ABF4" w14:textId="77777777" w:rsidR="00FC0D3C" w:rsidRDefault="00FC0D3C" w:rsidP="00FC2C4D">
            <w:pPr>
              <w:ind w:left="55"/>
              <w:jc w:val="center"/>
            </w:pPr>
            <w:r>
              <w:rPr>
                <w:rFonts w:ascii="Century Gothic" w:eastAsia="Century Gothic" w:hAnsi="Century Gothic" w:cs="Century Gothic"/>
                <w:sz w:val="16"/>
              </w:rPr>
              <w:t xml:space="preserve">  </w:t>
            </w:r>
          </w:p>
          <w:p w14:paraId="0B2881D7" w14:textId="77777777" w:rsidR="00FC0D3C" w:rsidRDefault="00FC0D3C" w:rsidP="00FC2C4D">
            <w:pPr>
              <w:ind w:left="55"/>
              <w:jc w:val="center"/>
            </w:pPr>
            <w:r>
              <w:rPr>
                <w:rFonts w:ascii="Century Gothic" w:eastAsia="Century Gothic" w:hAnsi="Century Gothic" w:cs="Century Gothic"/>
                <w:sz w:val="16"/>
              </w:rPr>
              <w:t xml:space="preserve">  </w:t>
            </w:r>
          </w:p>
        </w:tc>
        <w:tc>
          <w:tcPr>
            <w:tcW w:w="2755" w:type="dxa"/>
            <w:vMerge w:val="restart"/>
            <w:tcBorders>
              <w:top w:val="single" w:sz="4" w:space="0" w:color="000000"/>
              <w:left w:val="single" w:sz="4" w:space="0" w:color="000000"/>
              <w:bottom w:val="single" w:sz="3" w:space="0" w:color="000000"/>
              <w:right w:val="single" w:sz="4" w:space="0" w:color="000000"/>
            </w:tcBorders>
          </w:tcPr>
          <w:p w14:paraId="2C09D28C" w14:textId="77777777" w:rsidR="00FC0D3C" w:rsidRDefault="00FC0D3C" w:rsidP="00FC2C4D">
            <w:pPr>
              <w:ind w:left="67"/>
            </w:pPr>
            <w:r>
              <w:rPr>
                <w:rFonts w:ascii="Century Gothic" w:eastAsia="Century Gothic" w:hAnsi="Century Gothic" w:cs="Century Gothic"/>
                <w:sz w:val="16"/>
              </w:rPr>
              <w:t xml:space="preserve">  </w:t>
            </w:r>
          </w:p>
          <w:p w14:paraId="0FDF1C9B" w14:textId="77777777" w:rsidR="00FC0D3C" w:rsidRDefault="00FC0D3C" w:rsidP="00FC2C4D">
            <w:pPr>
              <w:ind w:left="53"/>
              <w:jc w:val="center"/>
            </w:pPr>
            <w:r>
              <w:rPr>
                <w:rFonts w:ascii="Century Gothic" w:eastAsia="Century Gothic" w:hAnsi="Century Gothic" w:cs="Century Gothic"/>
                <w:sz w:val="16"/>
              </w:rPr>
              <w:t xml:space="preserve">  </w:t>
            </w:r>
          </w:p>
          <w:p w14:paraId="7D590E51" w14:textId="77777777" w:rsidR="00FC0D3C" w:rsidRDefault="00FC0D3C" w:rsidP="00FC2C4D">
            <w:pPr>
              <w:spacing w:line="324" w:lineRule="auto"/>
              <w:ind w:left="235" w:right="184"/>
              <w:jc w:val="center"/>
            </w:pPr>
            <w:r>
              <w:rPr>
                <w:rFonts w:ascii="Century Gothic" w:eastAsia="Century Gothic" w:hAnsi="Century Gothic" w:cs="Century Gothic"/>
                <w:sz w:val="16"/>
              </w:rPr>
              <w:t xml:space="preserve">Wyszczególnienie właściwości </w:t>
            </w:r>
          </w:p>
          <w:p w14:paraId="5C87397A" w14:textId="77777777" w:rsidR="00FC0D3C" w:rsidRDefault="00FC0D3C" w:rsidP="00FC2C4D">
            <w:pPr>
              <w:ind w:left="67"/>
            </w:pPr>
            <w:r>
              <w:rPr>
                <w:rFonts w:ascii="Century Gothic" w:eastAsia="Century Gothic" w:hAnsi="Century Gothic" w:cs="Century Gothic"/>
                <w:sz w:val="16"/>
              </w:rPr>
              <w:t xml:space="preserve">  </w:t>
            </w:r>
          </w:p>
        </w:tc>
        <w:tc>
          <w:tcPr>
            <w:tcW w:w="4558" w:type="dxa"/>
            <w:gridSpan w:val="6"/>
            <w:tcBorders>
              <w:top w:val="single" w:sz="4" w:space="0" w:color="000000"/>
              <w:left w:val="single" w:sz="4" w:space="0" w:color="000000"/>
              <w:bottom w:val="single" w:sz="4" w:space="0" w:color="000000"/>
              <w:right w:val="single" w:sz="4" w:space="0" w:color="000000"/>
            </w:tcBorders>
          </w:tcPr>
          <w:p w14:paraId="4AB4E77E" w14:textId="77777777" w:rsidR="00FC0D3C" w:rsidRDefault="00FC0D3C" w:rsidP="00FC2C4D">
            <w:pPr>
              <w:ind w:left="12"/>
              <w:jc w:val="center"/>
            </w:pPr>
            <w:r>
              <w:rPr>
                <w:rFonts w:ascii="Century Gothic" w:eastAsia="Century Gothic" w:hAnsi="Century Gothic" w:cs="Century Gothic"/>
                <w:sz w:val="16"/>
              </w:rPr>
              <w:t xml:space="preserve">Wymagania </w:t>
            </w:r>
          </w:p>
        </w:tc>
        <w:tc>
          <w:tcPr>
            <w:tcW w:w="1586" w:type="dxa"/>
            <w:vMerge w:val="restart"/>
            <w:tcBorders>
              <w:top w:val="single" w:sz="4" w:space="0" w:color="000000"/>
              <w:left w:val="single" w:sz="4" w:space="0" w:color="000000"/>
              <w:bottom w:val="single" w:sz="3" w:space="0" w:color="000000"/>
              <w:right w:val="single" w:sz="4" w:space="0" w:color="000000"/>
            </w:tcBorders>
          </w:tcPr>
          <w:p w14:paraId="1921B560" w14:textId="77777777" w:rsidR="00FC0D3C" w:rsidRDefault="00FC0D3C" w:rsidP="00FC2C4D">
            <w:pPr>
              <w:ind w:left="55"/>
              <w:jc w:val="center"/>
            </w:pPr>
            <w:r>
              <w:rPr>
                <w:rFonts w:ascii="Century Gothic" w:eastAsia="Century Gothic" w:hAnsi="Century Gothic" w:cs="Century Gothic"/>
                <w:sz w:val="16"/>
              </w:rPr>
              <w:t xml:space="preserve">  </w:t>
            </w:r>
          </w:p>
          <w:p w14:paraId="3D37ED3B" w14:textId="77777777" w:rsidR="00FC0D3C" w:rsidRDefault="00FC0D3C" w:rsidP="00FC2C4D">
            <w:pPr>
              <w:spacing w:after="43"/>
              <w:ind w:left="55"/>
              <w:jc w:val="center"/>
            </w:pPr>
            <w:r>
              <w:rPr>
                <w:rFonts w:ascii="Century Gothic" w:eastAsia="Century Gothic" w:hAnsi="Century Gothic" w:cs="Century Gothic"/>
                <w:sz w:val="16"/>
              </w:rPr>
              <w:t xml:space="preserve">  </w:t>
            </w:r>
          </w:p>
          <w:p w14:paraId="2594C39B" w14:textId="77777777" w:rsidR="00FC0D3C" w:rsidRDefault="00FC0D3C" w:rsidP="00FC2C4D">
            <w:pPr>
              <w:spacing w:line="251" w:lineRule="auto"/>
              <w:ind w:left="160" w:right="107"/>
              <w:jc w:val="center"/>
            </w:pPr>
            <w:r>
              <w:rPr>
                <w:rFonts w:ascii="Century Gothic" w:eastAsia="Century Gothic" w:hAnsi="Century Gothic" w:cs="Century Gothic"/>
                <w:sz w:val="16"/>
              </w:rPr>
              <w:t xml:space="preserve">Badania według </w:t>
            </w:r>
          </w:p>
          <w:p w14:paraId="5720DC9C" w14:textId="77777777" w:rsidR="00FC0D3C" w:rsidRDefault="00FC0D3C" w:rsidP="00FC2C4D">
            <w:pPr>
              <w:ind w:left="55"/>
              <w:jc w:val="center"/>
            </w:pPr>
            <w:r>
              <w:rPr>
                <w:rFonts w:ascii="Century Gothic" w:eastAsia="Century Gothic" w:hAnsi="Century Gothic" w:cs="Century Gothic"/>
                <w:sz w:val="16"/>
              </w:rPr>
              <w:t xml:space="preserve">  </w:t>
            </w:r>
          </w:p>
        </w:tc>
      </w:tr>
      <w:tr w:rsidR="00FC0D3C" w14:paraId="67690AD7" w14:textId="77777777" w:rsidTr="00FC2C4D">
        <w:trPr>
          <w:trHeight w:val="463"/>
        </w:trPr>
        <w:tc>
          <w:tcPr>
            <w:tcW w:w="0" w:type="auto"/>
            <w:vMerge/>
            <w:tcBorders>
              <w:top w:val="nil"/>
              <w:left w:val="single" w:sz="4" w:space="0" w:color="000000"/>
              <w:bottom w:val="nil"/>
              <w:right w:val="single" w:sz="4" w:space="0" w:color="000000"/>
            </w:tcBorders>
          </w:tcPr>
          <w:p w14:paraId="2A45FCEC" w14:textId="77777777" w:rsidR="00FC0D3C" w:rsidRDefault="00FC0D3C" w:rsidP="00FC2C4D"/>
        </w:tc>
        <w:tc>
          <w:tcPr>
            <w:tcW w:w="0" w:type="auto"/>
            <w:vMerge/>
            <w:tcBorders>
              <w:top w:val="nil"/>
              <w:left w:val="single" w:sz="4" w:space="0" w:color="000000"/>
              <w:bottom w:val="nil"/>
              <w:right w:val="single" w:sz="4" w:space="0" w:color="000000"/>
            </w:tcBorders>
          </w:tcPr>
          <w:p w14:paraId="5A04BC01" w14:textId="77777777" w:rsidR="00FC0D3C" w:rsidRDefault="00FC0D3C" w:rsidP="00FC2C4D"/>
        </w:tc>
        <w:tc>
          <w:tcPr>
            <w:tcW w:w="1522" w:type="dxa"/>
            <w:gridSpan w:val="2"/>
            <w:tcBorders>
              <w:top w:val="single" w:sz="4" w:space="0" w:color="000000"/>
              <w:left w:val="single" w:sz="4" w:space="0" w:color="000000"/>
              <w:bottom w:val="single" w:sz="4" w:space="0" w:color="000000"/>
              <w:right w:val="single" w:sz="4" w:space="0" w:color="000000"/>
            </w:tcBorders>
          </w:tcPr>
          <w:p w14:paraId="02AD5D24" w14:textId="77777777" w:rsidR="00FC0D3C" w:rsidRDefault="00FC0D3C" w:rsidP="00FC2C4D">
            <w:pPr>
              <w:ind w:left="35"/>
              <w:jc w:val="center"/>
            </w:pPr>
            <w:r>
              <w:rPr>
                <w:rFonts w:ascii="Century Gothic" w:eastAsia="Century Gothic" w:hAnsi="Century Gothic" w:cs="Century Gothic"/>
                <w:sz w:val="16"/>
              </w:rPr>
              <w:t xml:space="preserve">Kruszywa naturalne </w:t>
            </w:r>
          </w:p>
        </w:tc>
        <w:tc>
          <w:tcPr>
            <w:tcW w:w="1522" w:type="dxa"/>
            <w:gridSpan w:val="2"/>
            <w:tcBorders>
              <w:top w:val="single" w:sz="4" w:space="0" w:color="000000"/>
              <w:left w:val="single" w:sz="4" w:space="0" w:color="000000"/>
              <w:bottom w:val="single" w:sz="4" w:space="0" w:color="000000"/>
              <w:right w:val="single" w:sz="4" w:space="0" w:color="000000"/>
            </w:tcBorders>
          </w:tcPr>
          <w:p w14:paraId="4FDADB56" w14:textId="77777777" w:rsidR="00FC0D3C" w:rsidRDefault="00FC0D3C" w:rsidP="00FC2C4D">
            <w:pPr>
              <w:ind w:left="79"/>
              <w:jc w:val="both"/>
            </w:pPr>
            <w:r>
              <w:rPr>
                <w:rFonts w:ascii="Century Gothic" w:eastAsia="Century Gothic" w:hAnsi="Century Gothic" w:cs="Century Gothic"/>
                <w:sz w:val="16"/>
              </w:rPr>
              <w:t xml:space="preserve">Kruszywa łamane </w:t>
            </w:r>
          </w:p>
        </w:tc>
        <w:tc>
          <w:tcPr>
            <w:tcW w:w="1514" w:type="dxa"/>
            <w:gridSpan w:val="2"/>
            <w:tcBorders>
              <w:top w:val="single" w:sz="4" w:space="0" w:color="000000"/>
              <w:left w:val="single" w:sz="4" w:space="0" w:color="000000"/>
              <w:bottom w:val="single" w:sz="4" w:space="0" w:color="000000"/>
              <w:right w:val="single" w:sz="4" w:space="0" w:color="000000"/>
            </w:tcBorders>
            <w:vAlign w:val="bottom"/>
          </w:tcPr>
          <w:p w14:paraId="1A1D40FF" w14:textId="77777777" w:rsidR="00FC0D3C" w:rsidRDefault="00FC0D3C" w:rsidP="00FC2C4D">
            <w:pPr>
              <w:ind w:left="9"/>
              <w:jc w:val="center"/>
            </w:pPr>
            <w:r>
              <w:rPr>
                <w:rFonts w:ascii="Century Gothic" w:eastAsia="Century Gothic" w:hAnsi="Century Gothic" w:cs="Century Gothic"/>
                <w:sz w:val="16"/>
              </w:rPr>
              <w:t xml:space="preserve">Żużel </w:t>
            </w:r>
          </w:p>
        </w:tc>
        <w:tc>
          <w:tcPr>
            <w:tcW w:w="0" w:type="auto"/>
            <w:vMerge/>
            <w:tcBorders>
              <w:top w:val="nil"/>
              <w:left w:val="single" w:sz="4" w:space="0" w:color="000000"/>
              <w:bottom w:val="nil"/>
              <w:right w:val="single" w:sz="4" w:space="0" w:color="000000"/>
            </w:tcBorders>
          </w:tcPr>
          <w:p w14:paraId="6F533D71" w14:textId="77777777" w:rsidR="00FC0D3C" w:rsidRDefault="00FC0D3C" w:rsidP="00FC2C4D"/>
        </w:tc>
      </w:tr>
      <w:tr w:rsidR="00FC0D3C" w14:paraId="25245CEE" w14:textId="77777777" w:rsidTr="00FC2C4D">
        <w:trPr>
          <w:trHeight w:val="206"/>
        </w:trPr>
        <w:tc>
          <w:tcPr>
            <w:tcW w:w="0" w:type="auto"/>
            <w:vMerge/>
            <w:tcBorders>
              <w:top w:val="nil"/>
              <w:left w:val="single" w:sz="4" w:space="0" w:color="000000"/>
              <w:bottom w:val="nil"/>
              <w:right w:val="single" w:sz="4" w:space="0" w:color="000000"/>
            </w:tcBorders>
          </w:tcPr>
          <w:p w14:paraId="43D1BE6F" w14:textId="77777777" w:rsidR="00FC0D3C" w:rsidRDefault="00FC0D3C" w:rsidP="00FC2C4D"/>
        </w:tc>
        <w:tc>
          <w:tcPr>
            <w:tcW w:w="0" w:type="auto"/>
            <w:vMerge/>
            <w:tcBorders>
              <w:top w:val="nil"/>
              <w:left w:val="single" w:sz="4" w:space="0" w:color="000000"/>
              <w:bottom w:val="nil"/>
              <w:right w:val="single" w:sz="4" w:space="0" w:color="000000"/>
            </w:tcBorders>
          </w:tcPr>
          <w:p w14:paraId="60838A7B" w14:textId="77777777" w:rsidR="00FC0D3C" w:rsidRDefault="00FC0D3C" w:rsidP="00FC2C4D"/>
        </w:tc>
        <w:tc>
          <w:tcPr>
            <w:tcW w:w="4558" w:type="dxa"/>
            <w:gridSpan w:val="6"/>
            <w:tcBorders>
              <w:top w:val="single" w:sz="4" w:space="0" w:color="000000"/>
              <w:left w:val="single" w:sz="4" w:space="0" w:color="000000"/>
              <w:bottom w:val="single" w:sz="4" w:space="0" w:color="000000"/>
              <w:right w:val="single" w:sz="4" w:space="0" w:color="000000"/>
            </w:tcBorders>
          </w:tcPr>
          <w:p w14:paraId="31646893" w14:textId="77777777" w:rsidR="00FC0D3C" w:rsidRDefault="00FC0D3C" w:rsidP="00FC2C4D">
            <w:pPr>
              <w:ind w:left="17"/>
              <w:jc w:val="center"/>
            </w:pPr>
            <w:r>
              <w:rPr>
                <w:rFonts w:ascii="Century Gothic" w:eastAsia="Century Gothic" w:hAnsi="Century Gothic" w:cs="Century Gothic"/>
                <w:sz w:val="16"/>
              </w:rPr>
              <w:t xml:space="preserve">Podbudowa </w:t>
            </w:r>
          </w:p>
        </w:tc>
        <w:tc>
          <w:tcPr>
            <w:tcW w:w="0" w:type="auto"/>
            <w:vMerge/>
            <w:tcBorders>
              <w:top w:val="nil"/>
              <w:left w:val="single" w:sz="4" w:space="0" w:color="000000"/>
              <w:bottom w:val="nil"/>
              <w:right w:val="single" w:sz="4" w:space="0" w:color="000000"/>
            </w:tcBorders>
          </w:tcPr>
          <w:p w14:paraId="740CABB6" w14:textId="77777777" w:rsidR="00FC0D3C" w:rsidRDefault="00FC0D3C" w:rsidP="00FC2C4D"/>
        </w:tc>
      </w:tr>
      <w:tr w:rsidR="00FC0D3C" w14:paraId="7351B531" w14:textId="77777777" w:rsidTr="00FC2C4D">
        <w:trPr>
          <w:trHeight w:val="400"/>
        </w:trPr>
        <w:tc>
          <w:tcPr>
            <w:tcW w:w="0" w:type="auto"/>
            <w:vMerge/>
            <w:tcBorders>
              <w:top w:val="nil"/>
              <w:left w:val="single" w:sz="4" w:space="0" w:color="000000"/>
              <w:bottom w:val="single" w:sz="3" w:space="0" w:color="000000"/>
              <w:right w:val="single" w:sz="4" w:space="0" w:color="000000"/>
            </w:tcBorders>
          </w:tcPr>
          <w:p w14:paraId="7F0DDB04" w14:textId="77777777" w:rsidR="00FC0D3C" w:rsidRDefault="00FC0D3C" w:rsidP="00FC2C4D"/>
        </w:tc>
        <w:tc>
          <w:tcPr>
            <w:tcW w:w="0" w:type="auto"/>
            <w:vMerge/>
            <w:tcBorders>
              <w:top w:val="nil"/>
              <w:left w:val="single" w:sz="4" w:space="0" w:color="000000"/>
              <w:bottom w:val="single" w:sz="3" w:space="0" w:color="000000"/>
              <w:right w:val="single" w:sz="4" w:space="0" w:color="000000"/>
            </w:tcBorders>
          </w:tcPr>
          <w:p w14:paraId="5198305F" w14:textId="77777777" w:rsidR="00FC0D3C" w:rsidRDefault="00FC0D3C" w:rsidP="00FC2C4D"/>
        </w:tc>
        <w:tc>
          <w:tcPr>
            <w:tcW w:w="708" w:type="dxa"/>
            <w:tcBorders>
              <w:top w:val="single" w:sz="4" w:space="0" w:color="000000"/>
              <w:left w:val="single" w:sz="4" w:space="0" w:color="000000"/>
              <w:bottom w:val="single" w:sz="3" w:space="0" w:color="000000"/>
              <w:right w:val="single" w:sz="4" w:space="0" w:color="000000"/>
            </w:tcBorders>
          </w:tcPr>
          <w:p w14:paraId="56849988" w14:textId="77777777" w:rsidR="00FC0D3C" w:rsidRDefault="00FC0D3C" w:rsidP="00FC2C4D">
            <w:pPr>
              <w:ind w:left="98"/>
            </w:pPr>
            <w:r>
              <w:rPr>
                <w:rFonts w:ascii="Century Gothic" w:eastAsia="Century Gothic" w:hAnsi="Century Gothic" w:cs="Century Gothic"/>
                <w:sz w:val="16"/>
              </w:rPr>
              <w:t>zasad-</w:t>
            </w:r>
          </w:p>
          <w:p w14:paraId="3802DB43" w14:textId="77777777" w:rsidR="00FC0D3C" w:rsidRDefault="00FC0D3C" w:rsidP="00FC2C4D">
            <w:pPr>
              <w:ind w:left="149"/>
            </w:pPr>
            <w:proofErr w:type="spellStart"/>
            <w:r>
              <w:rPr>
                <w:rFonts w:ascii="Century Gothic" w:eastAsia="Century Gothic" w:hAnsi="Century Gothic" w:cs="Century Gothic"/>
                <w:sz w:val="16"/>
              </w:rPr>
              <w:t>nicza</w:t>
            </w:r>
            <w:proofErr w:type="spellEnd"/>
            <w:r>
              <w:rPr>
                <w:rFonts w:ascii="Century Gothic" w:eastAsia="Century Gothic" w:hAnsi="Century Gothic" w:cs="Century Gothic"/>
                <w:sz w:val="16"/>
              </w:rPr>
              <w:t xml:space="preserve"> </w:t>
            </w:r>
          </w:p>
        </w:tc>
        <w:tc>
          <w:tcPr>
            <w:tcW w:w="814" w:type="dxa"/>
            <w:tcBorders>
              <w:top w:val="single" w:sz="4" w:space="0" w:color="000000"/>
              <w:left w:val="single" w:sz="4" w:space="0" w:color="000000"/>
              <w:bottom w:val="single" w:sz="3" w:space="0" w:color="000000"/>
              <w:right w:val="single" w:sz="4" w:space="0" w:color="000000"/>
            </w:tcBorders>
          </w:tcPr>
          <w:p w14:paraId="60A25F8C" w14:textId="77777777" w:rsidR="00FC0D3C" w:rsidRDefault="00FC0D3C" w:rsidP="00FC2C4D">
            <w:pPr>
              <w:jc w:val="center"/>
            </w:pPr>
            <w:r>
              <w:rPr>
                <w:rFonts w:ascii="Century Gothic" w:eastAsia="Century Gothic" w:hAnsi="Century Gothic" w:cs="Century Gothic"/>
                <w:sz w:val="16"/>
              </w:rPr>
              <w:t xml:space="preserve">pomocnicza </w:t>
            </w:r>
          </w:p>
        </w:tc>
        <w:tc>
          <w:tcPr>
            <w:tcW w:w="708" w:type="dxa"/>
            <w:tcBorders>
              <w:top w:val="single" w:sz="4" w:space="0" w:color="000000"/>
              <w:left w:val="single" w:sz="4" w:space="0" w:color="000000"/>
              <w:bottom w:val="single" w:sz="3" w:space="0" w:color="000000"/>
              <w:right w:val="single" w:sz="4" w:space="0" w:color="000000"/>
            </w:tcBorders>
          </w:tcPr>
          <w:p w14:paraId="50385F44" w14:textId="77777777" w:rsidR="00FC0D3C" w:rsidRDefault="00FC0D3C" w:rsidP="00FC2C4D">
            <w:pPr>
              <w:ind w:left="98"/>
            </w:pPr>
            <w:r>
              <w:rPr>
                <w:rFonts w:ascii="Century Gothic" w:eastAsia="Century Gothic" w:hAnsi="Century Gothic" w:cs="Century Gothic"/>
                <w:sz w:val="16"/>
              </w:rPr>
              <w:t>zasad-</w:t>
            </w:r>
          </w:p>
          <w:p w14:paraId="1DAB92A4" w14:textId="77777777" w:rsidR="00FC0D3C" w:rsidRDefault="00FC0D3C" w:rsidP="00FC2C4D">
            <w:pPr>
              <w:ind w:left="149"/>
            </w:pPr>
            <w:proofErr w:type="spellStart"/>
            <w:r>
              <w:rPr>
                <w:rFonts w:ascii="Century Gothic" w:eastAsia="Century Gothic" w:hAnsi="Century Gothic" w:cs="Century Gothic"/>
                <w:sz w:val="16"/>
              </w:rPr>
              <w:t>nicza</w:t>
            </w:r>
            <w:proofErr w:type="spellEnd"/>
            <w:r>
              <w:rPr>
                <w:rFonts w:ascii="Century Gothic" w:eastAsia="Century Gothic" w:hAnsi="Century Gothic" w:cs="Century Gothic"/>
                <w:sz w:val="16"/>
              </w:rPr>
              <w:t xml:space="preserve"> </w:t>
            </w:r>
          </w:p>
        </w:tc>
        <w:tc>
          <w:tcPr>
            <w:tcW w:w="814" w:type="dxa"/>
            <w:tcBorders>
              <w:top w:val="single" w:sz="4" w:space="0" w:color="000000"/>
              <w:left w:val="single" w:sz="4" w:space="0" w:color="000000"/>
              <w:bottom w:val="single" w:sz="3" w:space="0" w:color="000000"/>
              <w:right w:val="single" w:sz="4" w:space="0" w:color="000000"/>
            </w:tcBorders>
          </w:tcPr>
          <w:p w14:paraId="5A25565F" w14:textId="77777777" w:rsidR="00FC0D3C" w:rsidRDefault="00FC0D3C" w:rsidP="00FC2C4D">
            <w:pPr>
              <w:jc w:val="center"/>
            </w:pPr>
            <w:r>
              <w:rPr>
                <w:rFonts w:ascii="Century Gothic" w:eastAsia="Century Gothic" w:hAnsi="Century Gothic" w:cs="Century Gothic"/>
                <w:sz w:val="16"/>
              </w:rPr>
              <w:t xml:space="preserve">pomocnicza </w:t>
            </w:r>
          </w:p>
        </w:tc>
        <w:tc>
          <w:tcPr>
            <w:tcW w:w="703" w:type="dxa"/>
            <w:tcBorders>
              <w:top w:val="single" w:sz="4" w:space="0" w:color="000000"/>
              <w:left w:val="single" w:sz="4" w:space="0" w:color="000000"/>
              <w:bottom w:val="single" w:sz="3" w:space="0" w:color="000000"/>
              <w:right w:val="single" w:sz="4" w:space="0" w:color="000000"/>
            </w:tcBorders>
          </w:tcPr>
          <w:p w14:paraId="656F6E93" w14:textId="77777777" w:rsidR="00FC0D3C" w:rsidRDefault="00FC0D3C" w:rsidP="00FC2C4D">
            <w:pPr>
              <w:ind w:left="94"/>
            </w:pPr>
            <w:r>
              <w:rPr>
                <w:rFonts w:ascii="Century Gothic" w:eastAsia="Century Gothic" w:hAnsi="Century Gothic" w:cs="Century Gothic"/>
                <w:sz w:val="16"/>
              </w:rPr>
              <w:t>zasad-</w:t>
            </w:r>
          </w:p>
          <w:p w14:paraId="7EF1E519" w14:textId="77777777" w:rsidR="00FC0D3C" w:rsidRDefault="00FC0D3C" w:rsidP="00FC2C4D">
            <w:pPr>
              <w:ind w:left="144"/>
            </w:pPr>
            <w:proofErr w:type="spellStart"/>
            <w:r>
              <w:rPr>
                <w:rFonts w:ascii="Century Gothic" w:eastAsia="Century Gothic" w:hAnsi="Century Gothic" w:cs="Century Gothic"/>
                <w:sz w:val="16"/>
              </w:rPr>
              <w:t>nicza</w:t>
            </w:r>
            <w:proofErr w:type="spellEnd"/>
            <w:r>
              <w:rPr>
                <w:rFonts w:ascii="Century Gothic" w:eastAsia="Century Gothic" w:hAnsi="Century Gothic" w:cs="Century Gothic"/>
                <w:sz w:val="16"/>
              </w:rPr>
              <w:t xml:space="preserve"> </w:t>
            </w:r>
          </w:p>
        </w:tc>
        <w:tc>
          <w:tcPr>
            <w:tcW w:w="811" w:type="dxa"/>
            <w:tcBorders>
              <w:top w:val="single" w:sz="4" w:space="0" w:color="000000"/>
              <w:left w:val="single" w:sz="4" w:space="0" w:color="000000"/>
              <w:bottom w:val="single" w:sz="3" w:space="0" w:color="000000"/>
              <w:right w:val="single" w:sz="4" w:space="0" w:color="000000"/>
            </w:tcBorders>
          </w:tcPr>
          <w:p w14:paraId="20EEFF46" w14:textId="77777777" w:rsidR="00FC0D3C" w:rsidRDefault="00FC0D3C" w:rsidP="00FC2C4D">
            <w:pPr>
              <w:jc w:val="center"/>
            </w:pPr>
            <w:r>
              <w:rPr>
                <w:rFonts w:ascii="Century Gothic" w:eastAsia="Century Gothic" w:hAnsi="Century Gothic" w:cs="Century Gothic"/>
                <w:sz w:val="16"/>
              </w:rPr>
              <w:t xml:space="preserve">pomocnicza </w:t>
            </w:r>
          </w:p>
        </w:tc>
        <w:tc>
          <w:tcPr>
            <w:tcW w:w="0" w:type="auto"/>
            <w:vMerge/>
            <w:tcBorders>
              <w:top w:val="nil"/>
              <w:left w:val="single" w:sz="4" w:space="0" w:color="000000"/>
              <w:bottom w:val="single" w:sz="3" w:space="0" w:color="000000"/>
              <w:right w:val="single" w:sz="4" w:space="0" w:color="000000"/>
            </w:tcBorders>
          </w:tcPr>
          <w:p w14:paraId="0BC3D868" w14:textId="77777777" w:rsidR="00FC0D3C" w:rsidRDefault="00FC0D3C" w:rsidP="00FC2C4D"/>
        </w:tc>
      </w:tr>
      <w:tr w:rsidR="00FC0D3C" w14:paraId="462B762B" w14:textId="77777777" w:rsidTr="00FC2C4D">
        <w:trPr>
          <w:trHeight w:val="400"/>
        </w:trPr>
        <w:tc>
          <w:tcPr>
            <w:tcW w:w="497" w:type="dxa"/>
            <w:tcBorders>
              <w:top w:val="single" w:sz="3" w:space="0" w:color="000000"/>
              <w:left w:val="single" w:sz="4" w:space="0" w:color="000000"/>
              <w:bottom w:val="single" w:sz="4" w:space="0" w:color="000000"/>
              <w:right w:val="single" w:sz="4" w:space="0" w:color="000000"/>
            </w:tcBorders>
          </w:tcPr>
          <w:p w14:paraId="20A10779" w14:textId="77777777" w:rsidR="00FC0D3C" w:rsidRDefault="00FC0D3C" w:rsidP="00FC2C4D">
            <w:pPr>
              <w:ind w:left="9"/>
              <w:jc w:val="center"/>
            </w:pPr>
            <w:r>
              <w:rPr>
                <w:rFonts w:ascii="Century Gothic" w:eastAsia="Century Gothic" w:hAnsi="Century Gothic" w:cs="Century Gothic"/>
                <w:sz w:val="16"/>
              </w:rPr>
              <w:t xml:space="preserve">1 </w:t>
            </w:r>
          </w:p>
        </w:tc>
        <w:tc>
          <w:tcPr>
            <w:tcW w:w="2755" w:type="dxa"/>
            <w:tcBorders>
              <w:top w:val="single" w:sz="3" w:space="0" w:color="000000"/>
              <w:left w:val="single" w:sz="4" w:space="0" w:color="000000"/>
              <w:bottom w:val="single" w:sz="4" w:space="0" w:color="000000"/>
              <w:right w:val="single" w:sz="4" w:space="0" w:color="000000"/>
            </w:tcBorders>
          </w:tcPr>
          <w:p w14:paraId="5CA86B5F" w14:textId="77777777" w:rsidR="00FC0D3C" w:rsidRDefault="00FC0D3C" w:rsidP="00FC2C4D">
            <w:pPr>
              <w:ind w:left="67"/>
              <w:jc w:val="both"/>
            </w:pPr>
            <w:r>
              <w:rPr>
                <w:rFonts w:ascii="Century Gothic" w:eastAsia="Century Gothic" w:hAnsi="Century Gothic" w:cs="Century Gothic"/>
                <w:sz w:val="16"/>
              </w:rPr>
              <w:t xml:space="preserve">Zawartość </w:t>
            </w:r>
            <w:proofErr w:type="spellStart"/>
            <w:r>
              <w:rPr>
                <w:rFonts w:ascii="Century Gothic" w:eastAsia="Century Gothic" w:hAnsi="Century Gothic" w:cs="Century Gothic"/>
                <w:sz w:val="16"/>
              </w:rPr>
              <w:t>ziarn</w:t>
            </w:r>
            <w:proofErr w:type="spellEnd"/>
            <w:r>
              <w:rPr>
                <w:rFonts w:ascii="Century Gothic" w:eastAsia="Century Gothic" w:hAnsi="Century Gothic" w:cs="Century Gothic"/>
                <w:sz w:val="16"/>
              </w:rPr>
              <w:t xml:space="preserve"> mniejszych niż 0,075 mm, % (m/m) </w:t>
            </w:r>
          </w:p>
        </w:tc>
        <w:tc>
          <w:tcPr>
            <w:tcW w:w="708" w:type="dxa"/>
            <w:tcBorders>
              <w:top w:val="single" w:sz="3" w:space="0" w:color="000000"/>
              <w:left w:val="single" w:sz="4" w:space="0" w:color="000000"/>
              <w:bottom w:val="single" w:sz="4" w:space="0" w:color="000000"/>
              <w:right w:val="single" w:sz="4" w:space="0" w:color="000000"/>
            </w:tcBorders>
          </w:tcPr>
          <w:p w14:paraId="442C011D" w14:textId="77777777" w:rsidR="00FC0D3C" w:rsidRDefault="00FC0D3C" w:rsidP="00FC2C4D">
            <w:pPr>
              <w:ind w:left="16"/>
              <w:jc w:val="center"/>
            </w:pPr>
            <w:r>
              <w:rPr>
                <w:rFonts w:ascii="Century Gothic" w:eastAsia="Century Gothic" w:hAnsi="Century Gothic" w:cs="Century Gothic"/>
                <w:sz w:val="16"/>
              </w:rPr>
              <w:t xml:space="preserve">od 2 </w:t>
            </w:r>
          </w:p>
          <w:p w14:paraId="67339B10" w14:textId="77777777" w:rsidR="00FC0D3C" w:rsidRDefault="00FC0D3C" w:rsidP="00FC2C4D">
            <w:pPr>
              <w:ind w:left="134"/>
            </w:pPr>
            <w:r>
              <w:rPr>
                <w:rFonts w:ascii="Century Gothic" w:eastAsia="Century Gothic" w:hAnsi="Century Gothic" w:cs="Century Gothic"/>
                <w:sz w:val="16"/>
              </w:rPr>
              <w:t xml:space="preserve">do 10 </w:t>
            </w:r>
          </w:p>
        </w:tc>
        <w:tc>
          <w:tcPr>
            <w:tcW w:w="814" w:type="dxa"/>
            <w:tcBorders>
              <w:top w:val="single" w:sz="3" w:space="0" w:color="000000"/>
              <w:left w:val="single" w:sz="4" w:space="0" w:color="000000"/>
              <w:bottom w:val="single" w:sz="4" w:space="0" w:color="000000"/>
              <w:right w:val="single" w:sz="4" w:space="0" w:color="000000"/>
            </w:tcBorders>
          </w:tcPr>
          <w:p w14:paraId="41D0935F" w14:textId="77777777" w:rsidR="00FC0D3C" w:rsidRDefault="00FC0D3C" w:rsidP="00FC2C4D">
            <w:pPr>
              <w:ind w:left="123"/>
              <w:jc w:val="center"/>
            </w:pPr>
            <w:r>
              <w:rPr>
                <w:rFonts w:ascii="Century Gothic" w:eastAsia="Century Gothic" w:hAnsi="Century Gothic" w:cs="Century Gothic"/>
                <w:sz w:val="16"/>
              </w:rPr>
              <w:t xml:space="preserve">od 2     do 12 </w:t>
            </w:r>
          </w:p>
        </w:tc>
        <w:tc>
          <w:tcPr>
            <w:tcW w:w="708" w:type="dxa"/>
            <w:tcBorders>
              <w:top w:val="single" w:sz="3" w:space="0" w:color="000000"/>
              <w:left w:val="single" w:sz="4" w:space="0" w:color="000000"/>
              <w:bottom w:val="single" w:sz="4" w:space="0" w:color="000000"/>
              <w:right w:val="single" w:sz="4" w:space="0" w:color="000000"/>
            </w:tcBorders>
          </w:tcPr>
          <w:p w14:paraId="79B28630" w14:textId="77777777" w:rsidR="00FC0D3C" w:rsidRDefault="00FC0D3C" w:rsidP="00FC2C4D">
            <w:pPr>
              <w:tabs>
                <w:tab w:val="right" w:pos="695"/>
              </w:tabs>
              <w:ind w:left="-14"/>
            </w:pPr>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od 2 </w:t>
            </w:r>
          </w:p>
          <w:p w14:paraId="50D2E81B" w14:textId="77777777" w:rsidR="00FC0D3C" w:rsidRDefault="00FC0D3C" w:rsidP="00FC2C4D">
            <w:pPr>
              <w:ind w:left="134"/>
            </w:pPr>
            <w:r>
              <w:rPr>
                <w:rFonts w:ascii="Century Gothic" w:eastAsia="Century Gothic" w:hAnsi="Century Gothic" w:cs="Century Gothic"/>
                <w:sz w:val="16"/>
              </w:rPr>
              <w:t xml:space="preserve">do 10 </w:t>
            </w:r>
          </w:p>
        </w:tc>
        <w:tc>
          <w:tcPr>
            <w:tcW w:w="814" w:type="dxa"/>
            <w:tcBorders>
              <w:top w:val="single" w:sz="3" w:space="0" w:color="000000"/>
              <w:left w:val="single" w:sz="4" w:space="0" w:color="000000"/>
              <w:bottom w:val="single" w:sz="4" w:space="0" w:color="000000"/>
              <w:right w:val="single" w:sz="4" w:space="0" w:color="000000"/>
            </w:tcBorders>
          </w:tcPr>
          <w:p w14:paraId="461F39A3" w14:textId="77777777" w:rsidR="00FC0D3C" w:rsidRDefault="00FC0D3C" w:rsidP="00FC2C4D">
            <w:pPr>
              <w:ind w:left="123"/>
              <w:jc w:val="center"/>
            </w:pPr>
            <w:r>
              <w:rPr>
                <w:rFonts w:ascii="Century Gothic" w:eastAsia="Century Gothic" w:hAnsi="Century Gothic" w:cs="Century Gothic"/>
                <w:sz w:val="16"/>
              </w:rPr>
              <w:t xml:space="preserve">od 2     do 12 </w:t>
            </w:r>
          </w:p>
        </w:tc>
        <w:tc>
          <w:tcPr>
            <w:tcW w:w="703" w:type="dxa"/>
            <w:tcBorders>
              <w:top w:val="single" w:sz="3" w:space="0" w:color="000000"/>
              <w:left w:val="single" w:sz="4" w:space="0" w:color="000000"/>
              <w:bottom w:val="single" w:sz="4" w:space="0" w:color="000000"/>
              <w:right w:val="single" w:sz="4" w:space="0" w:color="000000"/>
            </w:tcBorders>
          </w:tcPr>
          <w:p w14:paraId="36F2F649" w14:textId="77777777" w:rsidR="00FC0D3C" w:rsidRDefault="00FC0D3C" w:rsidP="00FC2C4D">
            <w:pPr>
              <w:tabs>
                <w:tab w:val="right" w:pos="690"/>
              </w:tabs>
              <w:ind w:left="-14"/>
            </w:pPr>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od 2 </w:t>
            </w:r>
          </w:p>
          <w:p w14:paraId="21DF20B8" w14:textId="77777777" w:rsidR="00FC0D3C" w:rsidRDefault="00FC0D3C" w:rsidP="00FC2C4D">
            <w:pPr>
              <w:ind w:left="132"/>
            </w:pPr>
            <w:r>
              <w:rPr>
                <w:rFonts w:ascii="Century Gothic" w:eastAsia="Century Gothic" w:hAnsi="Century Gothic" w:cs="Century Gothic"/>
                <w:sz w:val="16"/>
              </w:rPr>
              <w:t xml:space="preserve">do 10 </w:t>
            </w:r>
          </w:p>
        </w:tc>
        <w:tc>
          <w:tcPr>
            <w:tcW w:w="811" w:type="dxa"/>
            <w:tcBorders>
              <w:top w:val="single" w:sz="3" w:space="0" w:color="000000"/>
              <w:left w:val="single" w:sz="4" w:space="0" w:color="000000"/>
              <w:bottom w:val="single" w:sz="4" w:space="0" w:color="000000"/>
              <w:right w:val="single" w:sz="4" w:space="0" w:color="000000"/>
            </w:tcBorders>
          </w:tcPr>
          <w:p w14:paraId="07F6F04A" w14:textId="77777777" w:rsidR="00FC0D3C" w:rsidRDefault="00FC0D3C" w:rsidP="00FC2C4D">
            <w:pPr>
              <w:ind w:left="120"/>
              <w:jc w:val="center"/>
            </w:pPr>
            <w:r>
              <w:rPr>
                <w:rFonts w:ascii="Century Gothic" w:eastAsia="Century Gothic" w:hAnsi="Century Gothic" w:cs="Century Gothic"/>
                <w:sz w:val="16"/>
              </w:rPr>
              <w:t xml:space="preserve">od 2     do 12 </w:t>
            </w:r>
          </w:p>
        </w:tc>
        <w:tc>
          <w:tcPr>
            <w:tcW w:w="1586" w:type="dxa"/>
            <w:tcBorders>
              <w:top w:val="single" w:sz="3" w:space="0" w:color="000000"/>
              <w:left w:val="single" w:sz="4" w:space="0" w:color="000000"/>
              <w:bottom w:val="single" w:sz="4" w:space="0" w:color="000000"/>
              <w:right w:val="single" w:sz="4" w:space="0" w:color="000000"/>
            </w:tcBorders>
          </w:tcPr>
          <w:p w14:paraId="276CF843" w14:textId="77777777" w:rsidR="00FC0D3C" w:rsidRDefault="00FC0D3C" w:rsidP="00FC2C4D">
            <w:pPr>
              <w:tabs>
                <w:tab w:val="center" w:pos="793"/>
              </w:tabs>
              <w:ind w:left="-14"/>
            </w:pPr>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PN-B-06714 </w:t>
            </w:r>
          </w:p>
          <w:p w14:paraId="1A7CF0B8" w14:textId="77777777" w:rsidR="00FC0D3C" w:rsidRDefault="00FC0D3C" w:rsidP="00FC2C4D">
            <w:pPr>
              <w:ind w:left="12"/>
              <w:jc w:val="center"/>
            </w:pPr>
            <w:r>
              <w:rPr>
                <w:rFonts w:ascii="Century Gothic" w:eastAsia="Century Gothic" w:hAnsi="Century Gothic" w:cs="Century Gothic"/>
                <w:sz w:val="16"/>
              </w:rPr>
              <w:t xml:space="preserve">-15 [3] </w:t>
            </w:r>
          </w:p>
        </w:tc>
      </w:tr>
      <w:tr w:rsidR="00FC0D3C" w14:paraId="7196B779" w14:textId="77777777" w:rsidTr="00FC2C4D">
        <w:trPr>
          <w:trHeight w:val="403"/>
        </w:trPr>
        <w:tc>
          <w:tcPr>
            <w:tcW w:w="497" w:type="dxa"/>
            <w:tcBorders>
              <w:top w:val="single" w:sz="4" w:space="0" w:color="000000"/>
              <w:left w:val="single" w:sz="4" w:space="0" w:color="000000"/>
              <w:bottom w:val="single" w:sz="4" w:space="0" w:color="000000"/>
              <w:right w:val="single" w:sz="4" w:space="0" w:color="000000"/>
            </w:tcBorders>
          </w:tcPr>
          <w:p w14:paraId="0C6139B9" w14:textId="77777777" w:rsidR="00FC0D3C" w:rsidRDefault="00FC0D3C" w:rsidP="00FC2C4D">
            <w:pPr>
              <w:ind w:left="9"/>
              <w:jc w:val="center"/>
            </w:pPr>
            <w:r>
              <w:rPr>
                <w:rFonts w:ascii="Century Gothic" w:eastAsia="Century Gothic" w:hAnsi="Century Gothic" w:cs="Century Gothic"/>
                <w:sz w:val="16"/>
              </w:rPr>
              <w:t xml:space="preserve">2 </w:t>
            </w:r>
          </w:p>
        </w:tc>
        <w:tc>
          <w:tcPr>
            <w:tcW w:w="2755" w:type="dxa"/>
            <w:tcBorders>
              <w:top w:val="single" w:sz="4" w:space="0" w:color="000000"/>
              <w:left w:val="single" w:sz="4" w:space="0" w:color="000000"/>
              <w:bottom w:val="single" w:sz="4" w:space="0" w:color="000000"/>
              <w:right w:val="single" w:sz="4" w:space="0" w:color="000000"/>
            </w:tcBorders>
          </w:tcPr>
          <w:p w14:paraId="08F0297B" w14:textId="77777777" w:rsidR="00FC0D3C" w:rsidRDefault="00FC0D3C" w:rsidP="00FC2C4D">
            <w:pPr>
              <w:ind w:left="67"/>
              <w:jc w:val="both"/>
            </w:pPr>
            <w:r>
              <w:rPr>
                <w:rFonts w:ascii="Century Gothic" w:eastAsia="Century Gothic" w:hAnsi="Century Gothic" w:cs="Century Gothic"/>
                <w:sz w:val="16"/>
              </w:rPr>
              <w:t xml:space="preserve">Zawartość nadziarna, % (m/m), nie więcej niż </w:t>
            </w:r>
          </w:p>
        </w:tc>
        <w:tc>
          <w:tcPr>
            <w:tcW w:w="708" w:type="dxa"/>
            <w:tcBorders>
              <w:top w:val="single" w:sz="4" w:space="0" w:color="000000"/>
              <w:left w:val="single" w:sz="4" w:space="0" w:color="000000"/>
              <w:bottom w:val="single" w:sz="4" w:space="0" w:color="000000"/>
              <w:right w:val="single" w:sz="4" w:space="0" w:color="000000"/>
            </w:tcBorders>
          </w:tcPr>
          <w:p w14:paraId="0073FACD" w14:textId="77777777" w:rsidR="00FC0D3C" w:rsidRDefault="00FC0D3C" w:rsidP="00FC2C4D">
            <w:pPr>
              <w:ind w:left="13"/>
              <w:jc w:val="center"/>
            </w:pPr>
            <w:r>
              <w:rPr>
                <w:rFonts w:ascii="Century Gothic" w:eastAsia="Century Gothic" w:hAnsi="Century Gothic" w:cs="Century Gothic"/>
                <w:sz w:val="16"/>
              </w:rPr>
              <w:t xml:space="preserve">5 </w:t>
            </w:r>
          </w:p>
        </w:tc>
        <w:tc>
          <w:tcPr>
            <w:tcW w:w="814" w:type="dxa"/>
            <w:tcBorders>
              <w:top w:val="single" w:sz="4" w:space="0" w:color="000000"/>
              <w:left w:val="single" w:sz="4" w:space="0" w:color="000000"/>
              <w:bottom w:val="single" w:sz="4" w:space="0" w:color="000000"/>
              <w:right w:val="single" w:sz="4" w:space="0" w:color="000000"/>
            </w:tcBorders>
          </w:tcPr>
          <w:p w14:paraId="7C6936E7" w14:textId="77777777" w:rsidR="00FC0D3C" w:rsidRDefault="00FC0D3C" w:rsidP="00FC2C4D">
            <w:pPr>
              <w:ind w:left="11"/>
              <w:jc w:val="center"/>
            </w:pPr>
            <w:r>
              <w:rPr>
                <w:rFonts w:ascii="Century Gothic" w:eastAsia="Century Gothic" w:hAnsi="Century Gothic" w:cs="Century Gothic"/>
                <w:sz w:val="16"/>
              </w:rPr>
              <w:t xml:space="preserve">10 </w:t>
            </w:r>
          </w:p>
        </w:tc>
        <w:tc>
          <w:tcPr>
            <w:tcW w:w="708" w:type="dxa"/>
            <w:tcBorders>
              <w:top w:val="single" w:sz="4" w:space="0" w:color="000000"/>
              <w:left w:val="single" w:sz="4" w:space="0" w:color="000000"/>
              <w:bottom w:val="single" w:sz="4" w:space="0" w:color="000000"/>
              <w:right w:val="single" w:sz="4" w:space="0" w:color="000000"/>
            </w:tcBorders>
          </w:tcPr>
          <w:p w14:paraId="6B6C311B" w14:textId="77777777" w:rsidR="00FC0D3C" w:rsidRDefault="00FC0D3C" w:rsidP="00FC2C4D">
            <w:pPr>
              <w:ind w:left="13"/>
              <w:jc w:val="center"/>
            </w:pPr>
            <w:r>
              <w:rPr>
                <w:rFonts w:ascii="Century Gothic" w:eastAsia="Century Gothic" w:hAnsi="Century Gothic" w:cs="Century Gothic"/>
                <w:sz w:val="16"/>
              </w:rPr>
              <w:t xml:space="preserve">5 </w:t>
            </w:r>
          </w:p>
        </w:tc>
        <w:tc>
          <w:tcPr>
            <w:tcW w:w="814" w:type="dxa"/>
            <w:tcBorders>
              <w:top w:val="single" w:sz="4" w:space="0" w:color="000000"/>
              <w:left w:val="single" w:sz="4" w:space="0" w:color="000000"/>
              <w:bottom w:val="single" w:sz="4" w:space="0" w:color="000000"/>
              <w:right w:val="single" w:sz="4" w:space="0" w:color="000000"/>
            </w:tcBorders>
          </w:tcPr>
          <w:p w14:paraId="30A4C17C" w14:textId="77777777" w:rsidR="00FC0D3C" w:rsidRDefault="00FC0D3C" w:rsidP="00FC2C4D">
            <w:pPr>
              <w:ind w:left="11"/>
              <w:jc w:val="center"/>
            </w:pPr>
            <w:r>
              <w:rPr>
                <w:rFonts w:ascii="Century Gothic" w:eastAsia="Century Gothic" w:hAnsi="Century Gothic" w:cs="Century Gothic"/>
                <w:sz w:val="16"/>
              </w:rPr>
              <w:t xml:space="preserve">10 </w:t>
            </w:r>
          </w:p>
        </w:tc>
        <w:tc>
          <w:tcPr>
            <w:tcW w:w="703" w:type="dxa"/>
            <w:tcBorders>
              <w:top w:val="single" w:sz="4" w:space="0" w:color="000000"/>
              <w:left w:val="single" w:sz="4" w:space="0" w:color="000000"/>
              <w:bottom w:val="single" w:sz="4" w:space="0" w:color="000000"/>
              <w:right w:val="single" w:sz="4" w:space="0" w:color="000000"/>
            </w:tcBorders>
          </w:tcPr>
          <w:p w14:paraId="3B9F8272" w14:textId="77777777" w:rsidR="00FC0D3C" w:rsidRDefault="00FC0D3C" w:rsidP="00FC2C4D">
            <w:pPr>
              <w:ind w:left="9"/>
              <w:jc w:val="center"/>
            </w:pPr>
            <w:r>
              <w:rPr>
                <w:rFonts w:ascii="Century Gothic" w:eastAsia="Century Gothic" w:hAnsi="Century Gothic" w:cs="Century Gothic"/>
                <w:sz w:val="16"/>
              </w:rPr>
              <w:t xml:space="preserve">5 </w:t>
            </w:r>
          </w:p>
        </w:tc>
        <w:tc>
          <w:tcPr>
            <w:tcW w:w="811" w:type="dxa"/>
            <w:tcBorders>
              <w:top w:val="single" w:sz="4" w:space="0" w:color="000000"/>
              <w:left w:val="single" w:sz="4" w:space="0" w:color="000000"/>
              <w:bottom w:val="single" w:sz="4" w:space="0" w:color="000000"/>
              <w:right w:val="single" w:sz="4" w:space="0" w:color="000000"/>
            </w:tcBorders>
          </w:tcPr>
          <w:p w14:paraId="715C256E" w14:textId="77777777" w:rsidR="00FC0D3C" w:rsidRDefault="00FC0D3C" w:rsidP="00FC2C4D">
            <w:pPr>
              <w:ind w:left="9"/>
              <w:jc w:val="center"/>
            </w:pPr>
            <w:r>
              <w:rPr>
                <w:rFonts w:ascii="Century Gothic" w:eastAsia="Century Gothic" w:hAnsi="Century Gothic" w:cs="Century Gothic"/>
                <w:sz w:val="16"/>
              </w:rPr>
              <w:t xml:space="preserve">10 </w:t>
            </w:r>
          </w:p>
        </w:tc>
        <w:tc>
          <w:tcPr>
            <w:tcW w:w="1586" w:type="dxa"/>
            <w:tcBorders>
              <w:top w:val="single" w:sz="4" w:space="0" w:color="000000"/>
              <w:left w:val="single" w:sz="4" w:space="0" w:color="000000"/>
              <w:bottom w:val="single" w:sz="4" w:space="0" w:color="000000"/>
              <w:right w:val="single" w:sz="4" w:space="0" w:color="000000"/>
            </w:tcBorders>
          </w:tcPr>
          <w:p w14:paraId="7714DAE1" w14:textId="77777777" w:rsidR="00FC0D3C" w:rsidRDefault="00FC0D3C" w:rsidP="00FC2C4D">
            <w:pPr>
              <w:ind w:left="13"/>
              <w:jc w:val="center"/>
            </w:pPr>
            <w:r>
              <w:rPr>
                <w:rFonts w:ascii="Century Gothic" w:eastAsia="Century Gothic" w:hAnsi="Century Gothic" w:cs="Century Gothic"/>
                <w:sz w:val="16"/>
              </w:rPr>
              <w:t xml:space="preserve">PN-B-06714 </w:t>
            </w:r>
          </w:p>
          <w:p w14:paraId="761DD58F" w14:textId="77777777" w:rsidR="00FC0D3C" w:rsidRDefault="00FC0D3C" w:rsidP="00FC2C4D">
            <w:pPr>
              <w:ind w:left="12"/>
              <w:jc w:val="center"/>
            </w:pPr>
            <w:r>
              <w:rPr>
                <w:rFonts w:ascii="Century Gothic" w:eastAsia="Century Gothic" w:hAnsi="Century Gothic" w:cs="Century Gothic"/>
                <w:sz w:val="16"/>
              </w:rPr>
              <w:t xml:space="preserve">-15 [3] </w:t>
            </w:r>
          </w:p>
        </w:tc>
      </w:tr>
      <w:tr w:rsidR="00FC0D3C" w14:paraId="6B61FE36" w14:textId="77777777" w:rsidTr="00FC2C4D">
        <w:trPr>
          <w:trHeight w:val="401"/>
        </w:trPr>
        <w:tc>
          <w:tcPr>
            <w:tcW w:w="497" w:type="dxa"/>
            <w:tcBorders>
              <w:top w:val="single" w:sz="4" w:space="0" w:color="000000"/>
              <w:left w:val="single" w:sz="4" w:space="0" w:color="000000"/>
              <w:bottom w:val="single" w:sz="4" w:space="0" w:color="000000"/>
              <w:right w:val="single" w:sz="4" w:space="0" w:color="000000"/>
            </w:tcBorders>
          </w:tcPr>
          <w:p w14:paraId="3E0985C8" w14:textId="77777777" w:rsidR="00FC0D3C" w:rsidRDefault="00FC0D3C" w:rsidP="00FC2C4D">
            <w:pPr>
              <w:ind w:left="9"/>
              <w:jc w:val="center"/>
            </w:pPr>
            <w:r>
              <w:rPr>
                <w:rFonts w:ascii="Century Gothic" w:eastAsia="Century Gothic" w:hAnsi="Century Gothic" w:cs="Century Gothic"/>
                <w:sz w:val="16"/>
              </w:rPr>
              <w:t xml:space="preserve">3 </w:t>
            </w:r>
          </w:p>
        </w:tc>
        <w:tc>
          <w:tcPr>
            <w:tcW w:w="2755" w:type="dxa"/>
            <w:tcBorders>
              <w:top w:val="single" w:sz="4" w:space="0" w:color="000000"/>
              <w:left w:val="single" w:sz="4" w:space="0" w:color="000000"/>
              <w:bottom w:val="single" w:sz="4" w:space="0" w:color="000000"/>
              <w:right w:val="single" w:sz="4" w:space="0" w:color="000000"/>
            </w:tcBorders>
          </w:tcPr>
          <w:p w14:paraId="0E5E27FF" w14:textId="77777777" w:rsidR="00FC0D3C" w:rsidRDefault="00FC0D3C" w:rsidP="00FC2C4D">
            <w:pPr>
              <w:ind w:left="67"/>
            </w:pPr>
            <w:r>
              <w:rPr>
                <w:rFonts w:ascii="Century Gothic" w:eastAsia="Century Gothic" w:hAnsi="Century Gothic" w:cs="Century Gothic"/>
                <w:sz w:val="16"/>
              </w:rPr>
              <w:t xml:space="preserve">Zawartość </w:t>
            </w:r>
            <w:proofErr w:type="spellStart"/>
            <w:r>
              <w:rPr>
                <w:rFonts w:ascii="Century Gothic" w:eastAsia="Century Gothic" w:hAnsi="Century Gothic" w:cs="Century Gothic"/>
                <w:sz w:val="16"/>
              </w:rPr>
              <w:t>ziarn</w:t>
            </w:r>
            <w:proofErr w:type="spellEnd"/>
            <w:r>
              <w:rPr>
                <w:rFonts w:ascii="Century Gothic" w:eastAsia="Century Gothic" w:hAnsi="Century Gothic" w:cs="Century Gothic"/>
                <w:sz w:val="16"/>
              </w:rPr>
              <w:t xml:space="preserve"> nieforemnych %(m/m), nie więcej niż </w:t>
            </w:r>
          </w:p>
        </w:tc>
        <w:tc>
          <w:tcPr>
            <w:tcW w:w="708" w:type="dxa"/>
            <w:tcBorders>
              <w:top w:val="single" w:sz="4" w:space="0" w:color="000000"/>
              <w:left w:val="single" w:sz="4" w:space="0" w:color="000000"/>
              <w:bottom w:val="single" w:sz="4" w:space="0" w:color="000000"/>
              <w:right w:val="single" w:sz="4" w:space="0" w:color="000000"/>
            </w:tcBorders>
          </w:tcPr>
          <w:p w14:paraId="4D31090C" w14:textId="77777777" w:rsidR="00FC0D3C" w:rsidRDefault="00FC0D3C" w:rsidP="00FC2C4D">
            <w:pPr>
              <w:ind w:left="11"/>
              <w:jc w:val="center"/>
            </w:pPr>
            <w:r>
              <w:rPr>
                <w:rFonts w:ascii="Century Gothic" w:eastAsia="Century Gothic" w:hAnsi="Century Gothic" w:cs="Century Gothic"/>
                <w:sz w:val="16"/>
              </w:rPr>
              <w:t xml:space="preserve">35 </w:t>
            </w:r>
          </w:p>
        </w:tc>
        <w:tc>
          <w:tcPr>
            <w:tcW w:w="814" w:type="dxa"/>
            <w:tcBorders>
              <w:top w:val="single" w:sz="4" w:space="0" w:color="000000"/>
              <w:left w:val="single" w:sz="4" w:space="0" w:color="000000"/>
              <w:bottom w:val="single" w:sz="4" w:space="0" w:color="000000"/>
              <w:right w:val="single" w:sz="4" w:space="0" w:color="000000"/>
            </w:tcBorders>
          </w:tcPr>
          <w:p w14:paraId="6D350007" w14:textId="77777777" w:rsidR="00FC0D3C" w:rsidRDefault="00FC0D3C" w:rsidP="00FC2C4D">
            <w:pPr>
              <w:ind w:left="11"/>
              <w:jc w:val="center"/>
            </w:pPr>
            <w:r>
              <w:rPr>
                <w:rFonts w:ascii="Century Gothic" w:eastAsia="Century Gothic" w:hAnsi="Century Gothic" w:cs="Century Gothic"/>
                <w:sz w:val="16"/>
              </w:rPr>
              <w:t xml:space="preserve">45 </w:t>
            </w:r>
          </w:p>
        </w:tc>
        <w:tc>
          <w:tcPr>
            <w:tcW w:w="708" w:type="dxa"/>
            <w:tcBorders>
              <w:top w:val="single" w:sz="4" w:space="0" w:color="000000"/>
              <w:left w:val="single" w:sz="4" w:space="0" w:color="000000"/>
              <w:bottom w:val="single" w:sz="4" w:space="0" w:color="000000"/>
              <w:right w:val="single" w:sz="4" w:space="0" w:color="000000"/>
            </w:tcBorders>
          </w:tcPr>
          <w:p w14:paraId="254EF140" w14:textId="77777777" w:rsidR="00FC0D3C" w:rsidRDefault="00FC0D3C" w:rsidP="00FC2C4D">
            <w:pPr>
              <w:ind w:left="11"/>
              <w:jc w:val="center"/>
            </w:pPr>
            <w:r>
              <w:rPr>
                <w:rFonts w:ascii="Century Gothic" w:eastAsia="Century Gothic" w:hAnsi="Century Gothic" w:cs="Century Gothic"/>
                <w:sz w:val="16"/>
              </w:rPr>
              <w:t xml:space="preserve">35 </w:t>
            </w:r>
          </w:p>
        </w:tc>
        <w:tc>
          <w:tcPr>
            <w:tcW w:w="814" w:type="dxa"/>
            <w:tcBorders>
              <w:top w:val="single" w:sz="4" w:space="0" w:color="000000"/>
              <w:left w:val="single" w:sz="4" w:space="0" w:color="000000"/>
              <w:bottom w:val="single" w:sz="4" w:space="0" w:color="000000"/>
              <w:right w:val="single" w:sz="4" w:space="0" w:color="000000"/>
            </w:tcBorders>
          </w:tcPr>
          <w:p w14:paraId="6089DC85" w14:textId="77777777" w:rsidR="00FC0D3C" w:rsidRDefault="00FC0D3C" w:rsidP="00FC2C4D">
            <w:pPr>
              <w:ind w:left="11"/>
              <w:jc w:val="center"/>
            </w:pPr>
            <w:r>
              <w:rPr>
                <w:rFonts w:ascii="Century Gothic" w:eastAsia="Century Gothic" w:hAnsi="Century Gothic" w:cs="Century Gothic"/>
                <w:sz w:val="16"/>
              </w:rPr>
              <w:t xml:space="preserve">40 </w:t>
            </w:r>
          </w:p>
        </w:tc>
        <w:tc>
          <w:tcPr>
            <w:tcW w:w="703" w:type="dxa"/>
            <w:tcBorders>
              <w:top w:val="single" w:sz="4" w:space="0" w:color="000000"/>
              <w:left w:val="single" w:sz="4" w:space="0" w:color="000000"/>
              <w:bottom w:val="single" w:sz="4" w:space="0" w:color="000000"/>
              <w:right w:val="single" w:sz="4" w:space="0" w:color="000000"/>
            </w:tcBorders>
          </w:tcPr>
          <w:p w14:paraId="23DDC3F8" w14:textId="77777777" w:rsidR="00FC0D3C" w:rsidRDefault="00FC0D3C" w:rsidP="00FC2C4D">
            <w:pPr>
              <w:ind w:left="11"/>
              <w:jc w:val="center"/>
            </w:pPr>
            <w:r>
              <w:rPr>
                <w:rFonts w:ascii="Century Gothic" w:eastAsia="Century Gothic" w:hAnsi="Century Gothic" w:cs="Century Gothic"/>
                <w:sz w:val="16"/>
              </w:rPr>
              <w:t xml:space="preserve">- </w:t>
            </w:r>
          </w:p>
        </w:tc>
        <w:tc>
          <w:tcPr>
            <w:tcW w:w="811" w:type="dxa"/>
            <w:tcBorders>
              <w:top w:val="single" w:sz="4" w:space="0" w:color="000000"/>
              <w:left w:val="single" w:sz="4" w:space="0" w:color="000000"/>
              <w:bottom w:val="single" w:sz="4" w:space="0" w:color="000000"/>
              <w:right w:val="single" w:sz="4" w:space="0" w:color="000000"/>
            </w:tcBorders>
          </w:tcPr>
          <w:p w14:paraId="0DB3B8EB" w14:textId="77777777" w:rsidR="00FC0D3C" w:rsidRDefault="00FC0D3C" w:rsidP="00FC2C4D">
            <w:pPr>
              <w:ind w:left="9"/>
              <w:jc w:val="center"/>
            </w:pPr>
            <w:r>
              <w:rPr>
                <w:rFonts w:ascii="Century Gothic" w:eastAsia="Century Gothic" w:hAnsi="Century Gothic" w:cs="Century Gothic"/>
                <w:sz w:val="16"/>
              </w:rPr>
              <w:t xml:space="preserve">- </w:t>
            </w:r>
          </w:p>
        </w:tc>
        <w:tc>
          <w:tcPr>
            <w:tcW w:w="1586" w:type="dxa"/>
            <w:tcBorders>
              <w:top w:val="single" w:sz="4" w:space="0" w:color="000000"/>
              <w:left w:val="single" w:sz="4" w:space="0" w:color="000000"/>
              <w:bottom w:val="single" w:sz="4" w:space="0" w:color="000000"/>
              <w:right w:val="single" w:sz="4" w:space="0" w:color="000000"/>
            </w:tcBorders>
          </w:tcPr>
          <w:p w14:paraId="42C9CF36" w14:textId="77777777" w:rsidR="00FC0D3C" w:rsidRDefault="00FC0D3C" w:rsidP="00FC2C4D">
            <w:pPr>
              <w:ind w:left="13"/>
              <w:jc w:val="center"/>
            </w:pPr>
            <w:r>
              <w:rPr>
                <w:rFonts w:ascii="Century Gothic" w:eastAsia="Century Gothic" w:hAnsi="Century Gothic" w:cs="Century Gothic"/>
                <w:sz w:val="16"/>
              </w:rPr>
              <w:t xml:space="preserve">PN-B-06714 </w:t>
            </w:r>
          </w:p>
          <w:p w14:paraId="531F1B2A" w14:textId="77777777" w:rsidR="00FC0D3C" w:rsidRDefault="00FC0D3C" w:rsidP="00FC2C4D">
            <w:pPr>
              <w:ind w:left="12"/>
              <w:jc w:val="center"/>
            </w:pPr>
            <w:r>
              <w:rPr>
                <w:rFonts w:ascii="Century Gothic" w:eastAsia="Century Gothic" w:hAnsi="Century Gothic" w:cs="Century Gothic"/>
                <w:sz w:val="16"/>
              </w:rPr>
              <w:t xml:space="preserve">-16 [4] </w:t>
            </w:r>
          </w:p>
        </w:tc>
      </w:tr>
      <w:tr w:rsidR="00FC0D3C" w14:paraId="32AAEFF8" w14:textId="77777777" w:rsidTr="00FC2C4D">
        <w:trPr>
          <w:trHeight w:val="600"/>
        </w:trPr>
        <w:tc>
          <w:tcPr>
            <w:tcW w:w="497" w:type="dxa"/>
            <w:tcBorders>
              <w:top w:val="single" w:sz="4" w:space="0" w:color="000000"/>
              <w:left w:val="single" w:sz="4" w:space="0" w:color="000000"/>
              <w:bottom w:val="single" w:sz="4" w:space="0" w:color="000000"/>
              <w:right w:val="single" w:sz="4" w:space="0" w:color="000000"/>
            </w:tcBorders>
          </w:tcPr>
          <w:p w14:paraId="2962434C" w14:textId="77777777" w:rsidR="00FC0D3C" w:rsidRDefault="00FC0D3C" w:rsidP="00FC2C4D">
            <w:pPr>
              <w:ind w:left="9"/>
              <w:jc w:val="center"/>
            </w:pPr>
            <w:r>
              <w:rPr>
                <w:rFonts w:ascii="Century Gothic" w:eastAsia="Century Gothic" w:hAnsi="Century Gothic" w:cs="Century Gothic"/>
                <w:sz w:val="16"/>
              </w:rPr>
              <w:t xml:space="preserve">4 </w:t>
            </w:r>
          </w:p>
        </w:tc>
        <w:tc>
          <w:tcPr>
            <w:tcW w:w="2755" w:type="dxa"/>
            <w:tcBorders>
              <w:top w:val="single" w:sz="4" w:space="0" w:color="000000"/>
              <w:left w:val="single" w:sz="4" w:space="0" w:color="000000"/>
              <w:bottom w:val="single" w:sz="4" w:space="0" w:color="000000"/>
              <w:right w:val="single" w:sz="4" w:space="0" w:color="000000"/>
            </w:tcBorders>
          </w:tcPr>
          <w:p w14:paraId="39BC80D1" w14:textId="77777777" w:rsidR="00FC0D3C" w:rsidRDefault="00FC0D3C" w:rsidP="00FC2C4D">
            <w:pPr>
              <w:ind w:left="67" w:right="39"/>
            </w:pPr>
            <w:r>
              <w:rPr>
                <w:rFonts w:ascii="Century Gothic" w:eastAsia="Century Gothic" w:hAnsi="Century Gothic" w:cs="Century Gothic"/>
                <w:sz w:val="16"/>
              </w:rPr>
              <w:t xml:space="preserve">Zawartość zanieczyszczeń organicznych, %(m/m), nie więcej niż </w:t>
            </w:r>
          </w:p>
        </w:tc>
        <w:tc>
          <w:tcPr>
            <w:tcW w:w="708" w:type="dxa"/>
            <w:tcBorders>
              <w:top w:val="single" w:sz="4" w:space="0" w:color="000000"/>
              <w:left w:val="single" w:sz="4" w:space="0" w:color="000000"/>
              <w:bottom w:val="single" w:sz="4" w:space="0" w:color="000000"/>
              <w:right w:val="single" w:sz="4" w:space="0" w:color="000000"/>
            </w:tcBorders>
          </w:tcPr>
          <w:p w14:paraId="0FA6B356" w14:textId="77777777" w:rsidR="00FC0D3C" w:rsidRDefault="00FC0D3C" w:rsidP="00FC2C4D">
            <w:pPr>
              <w:ind w:left="55"/>
              <w:jc w:val="center"/>
            </w:pPr>
            <w:r>
              <w:rPr>
                <w:rFonts w:ascii="Century Gothic" w:eastAsia="Century Gothic" w:hAnsi="Century Gothic" w:cs="Century Gothic"/>
                <w:sz w:val="16"/>
              </w:rPr>
              <w:t xml:space="preserve">  </w:t>
            </w:r>
          </w:p>
          <w:p w14:paraId="093AA2D1" w14:textId="77777777" w:rsidR="00FC0D3C" w:rsidRDefault="00FC0D3C" w:rsidP="00FC2C4D">
            <w:pPr>
              <w:ind w:left="13"/>
              <w:jc w:val="center"/>
            </w:pPr>
            <w:r>
              <w:rPr>
                <w:rFonts w:ascii="Century Gothic" w:eastAsia="Century Gothic" w:hAnsi="Century Gothic" w:cs="Century Gothic"/>
                <w:sz w:val="16"/>
              </w:rPr>
              <w:t xml:space="preserve">1 </w:t>
            </w:r>
          </w:p>
        </w:tc>
        <w:tc>
          <w:tcPr>
            <w:tcW w:w="814" w:type="dxa"/>
            <w:tcBorders>
              <w:top w:val="single" w:sz="4" w:space="0" w:color="000000"/>
              <w:left w:val="single" w:sz="4" w:space="0" w:color="000000"/>
              <w:bottom w:val="single" w:sz="4" w:space="0" w:color="000000"/>
              <w:right w:val="single" w:sz="4" w:space="0" w:color="000000"/>
            </w:tcBorders>
          </w:tcPr>
          <w:p w14:paraId="2984E4B9" w14:textId="77777777" w:rsidR="00FC0D3C" w:rsidRDefault="00FC0D3C" w:rsidP="00FC2C4D">
            <w:pPr>
              <w:ind w:left="55"/>
              <w:jc w:val="center"/>
            </w:pPr>
            <w:r>
              <w:rPr>
                <w:rFonts w:ascii="Century Gothic" w:eastAsia="Century Gothic" w:hAnsi="Century Gothic" w:cs="Century Gothic"/>
                <w:sz w:val="16"/>
              </w:rPr>
              <w:t xml:space="preserve">  </w:t>
            </w:r>
          </w:p>
          <w:p w14:paraId="6A475AE8" w14:textId="77777777" w:rsidR="00FC0D3C" w:rsidRDefault="00FC0D3C" w:rsidP="00FC2C4D">
            <w:pPr>
              <w:ind w:left="9"/>
              <w:jc w:val="center"/>
            </w:pPr>
            <w:r>
              <w:rPr>
                <w:rFonts w:ascii="Century Gothic" w:eastAsia="Century Gothic" w:hAnsi="Century Gothic" w:cs="Century Gothic"/>
                <w:sz w:val="16"/>
              </w:rPr>
              <w:t xml:space="preserve">1 </w:t>
            </w:r>
          </w:p>
        </w:tc>
        <w:tc>
          <w:tcPr>
            <w:tcW w:w="708" w:type="dxa"/>
            <w:tcBorders>
              <w:top w:val="single" w:sz="4" w:space="0" w:color="000000"/>
              <w:left w:val="single" w:sz="4" w:space="0" w:color="000000"/>
              <w:bottom w:val="single" w:sz="4" w:space="0" w:color="000000"/>
              <w:right w:val="single" w:sz="4" w:space="0" w:color="000000"/>
            </w:tcBorders>
          </w:tcPr>
          <w:p w14:paraId="4E775DFB" w14:textId="77777777" w:rsidR="00FC0D3C" w:rsidRDefault="00FC0D3C" w:rsidP="00FC2C4D">
            <w:pPr>
              <w:ind w:left="55"/>
              <w:jc w:val="center"/>
            </w:pPr>
            <w:r>
              <w:rPr>
                <w:rFonts w:ascii="Century Gothic" w:eastAsia="Century Gothic" w:hAnsi="Century Gothic" w:cs="Century Gothic"/>
                <w:sz w:val="16"/>
              </w:rPr>
              <w:t xml:space="preserve">  </w:t>
            </w:r>
          </w:p>
          <w:p w14:paraId="545D4F02" w14:textId="77777777" w:rsidR="00FC0D3C" w:rsidRDefault="00FC0D3C" w:rsidP="00FC2C4D">
            <w:pPr>
              <w:ind w:left="13"/>
              <w:jc w:val="center"/>
            </w:pPr>
            <w:r>
              <w:rPr>
                <w:rFonts w:ascii="Century Gothic" w:eastAsia="Century Gothic" w:hAnsi="Century Gothic" w:cs="Century Gothic"/>
                <w:sz w:val="16"/>
              </w:rPr>
              <w:t xml:space="preserve">1 </w:t>
            </w:r>
          </w:p>
        </w:tc>
        <w:tc>
          <w:tcPr>
            <w:tcW w:w="814" w:type="dxa"/>
            <w:tcBorders>
              <w:top w:val="single" w:sz="4" w:space="0" w:color="000000"/>
              <w:left w:val="single" w:sz="4" w:space="0" w:color="000000"/>
              <w:bottom w:val="single" w:sz="4" w:space="0" w:color="000000"/>
              <w:right w:val="single" w:sz="4" w:space="0" w:color="000000"/>
            </w:tcBorders>
          </w:tcPr>
          <w:p w14:paraId="1AACDDFD" w14:textId="77777777" w:rsidR="00FC0D3C" w:rsidRDefault="00FC0D3C" w:rsidP="00FC2C4D">
            <w:pPr>
              <w:ind w:left="55"/>
              <w:jc w:val="center"/>
            </w:pPr>
            <w:r>
              <w:rPr>
                <w:rFonts w:ascii="Century Gothic" w:eastAsia="Century Gothic" w:hAnsi="Century Gothic" w:cs="Century Gothic"/>
                <w:sz w:val="16"/>
              </w:rPr>
              <w:t xml:space="preserve">  </w:t>
            </w:r>
          </w:p>
          <w:p w14:paraId="74CCF9B7" w14:textId="77777777" w:rsidR="00FC0D3C" w:rsidRDefault="00FC0D3C" w:rsidP="00FC2C4D">
            <w:pPr>
              <w:ind w:left="9"/>
              <w:jc w:val="center"/>
            </w:pPr>
            <w:r>
              <w:rPr>
                <w:rFonts w:ascii="Century Gothic" w:eastAsia="Century Gothic" w:hAnsi="Century Gothic" w:cs="Century Gothic"/>
                <w:sz w:val="16"/>
              </w:rPr>
              <w:t xml:space="preserve">1 </w:t>
            </w:r>
          </w:p>
        </w:tc>
        <w:tc>
          <w:tcPr>
            <w:tcW w:w="703" w:type="dxa"/>
            <w:tcBorders>
              <w:top w:val="single" w:sz="4" w:space="0" w:color="000000"/>
              <w:left w:val="single" w:sz="4" w:space="0" w:color="000000"/>
              <w:bottom w:val="single" w:sz="4" w:space="0" w:color="000000"/>
              <w:right w:val="single" w:sz="4" w:space="0" w:color="000000"/>
            </w:tcBorders>
          </w:tcPr>
          <w:p w14:paraId="7694D445" w14:textId="77777777" w:rsidR="00FC0D3C" w:rsidRDefault="00FC0D3C" w:rsidP="00FC2C4D">
            <w:pPr>
              <w:ind w:left="55"/>
              <w:jc w:val="center"/>
            </w:pPr>
            <w:r>
              <w:rPr>
                <w:rFonts w:ascii="Century Gothic" w:eastAsia="Century Gothic" w:hAnsi="Century Gothic" w:cs="Century Gothic"/>
                <w:sz w:val="16"/>
              </w:rPr>
              <w:t xml:space="preserve">  </w:t>
            </w:r>
          </w:p>
          <w:p w14:paraId="46A03F65" w14:textId="77777777" w:rsidR="00FC0D3C" w:rsidRDefault="00FC0D3C" w:rsidP="00FC2C4D">
            <w:pPr>
              <w:ind w:left="9"/>
              <w:jc w:val="center"/>
            </w:pPr>
            <w:r>
              <w:rPr>
                <w:rFonts w:ascii="Century Gothic" w:eastAsia="Century Gothic" w:hAnsi="Century Gothic" w:cs="Century Gothic"/>
                <w:sz w:val="16"/>
              </w:rPr>
              <w:t xml:space="preserve">1 </w:t>
            </w:r>
          </w:p>
        </w:tc>
        <w:tc>
          <w:tcPr>
            <w:tcW w:w="811" w:type="dxa"/>
            <w:tcBorders>
              <w:top w:val="single" w:sz="4" w:space="0" w:color="000000"/>
              <w:left w:val="single" w:sz="4" w:space="0" w:color="000000"/>
              <w:bottom w:val="single" w:sz="4" w:space="0" w:color="000000"/>
              <w:right w:val="single" w:sz="4" w:space="0" w:color="000000"/>
            </w:tcBorders>
          </w:tcPr>
          <w:p w14:paraId="0CACE7ED" w14:textId="77777777" w:rsidR="00FC0D3C" w:rsidRDefault="00FC0D3C" w:rsidP="00FC2C4D">
            <w:pPr>
              <w:ind w:left="53"/>
              <w:jc w:val="center"/>
            </w:pPr>
            <w:r>
              <w:rPr>
                <w:rFonts w:ascii="Century Gothic" w:eastAsia="Century Gothic" w:hAnsi="Century Gothic" w:cs="Century Gothic"/>
                <w:sz w:val="16"/>
              </w:rPr>
              <w:t xml:space="preserve">  </w:t>
            </w:r>
          </w:p>
          <w:p w14:paraId="604A2798" w14:textId="77777777" w:rsidR="00FC0D3C" w:rsidRDefault="00FC0D3C" w:rsidP="00FC2C4D">
            <w:pPr>
              <w:ind w:left="6"/>
              <w:jc w:val="center"/>
            </w:pPr>
            <w:r>
              <w:rPr>
                <w:rFonts w:ascii="Century Gothic" w:eastAsia="Century Gothic" w:hAnsi="Century Gothic" w:cs="Century Gothic"/>
                <w:sz w:val="16"/>
              </w:rPr>
              <w:t xml:space="preserve">1 </w:t>
            </w:r>
          </w:p>
        </w:tc>
        <w:tc>
          <w:tcPr>
            <w:tcW w:w="1586" w:type="dxa"/>
            <w:tcBorders>
              <w:top w:val="single" w:sz="4" w:space="0" w:color="000000"/>
              <w:left w:val="single" w:sz="4" w:space="0" w:color="000000"/>
              <w:bottom w:val="single" w:sz="4" w:space="0" w:color="000000"/>
              <w:right w:val="single" w:sz="4" w:space="0" w:color="000000"/>
            </w:tcBorders>
          </w:tcPr>
          <w:p w14:paraId="17DDCA6A" w14:textId="77777777" w:rsidR="00FC0D3C" w:rsidRDefault="00FC0D3C" w:rsidP="00FC2C4D">
            <w:pPr>
              <w:ind w:left="12"/>
              <w:jc w:val="center"/>
            </w:pPr>
            <w:r>
              <w:rPr>
                <w:rFonts w:ascii="Century Gothic" w:eastAsia="Century Gothic" w:hAnsi="Century Gothic" w:cs="Century Gothic"/>
                <w:sz w:val="16"/>
              </w:rPr>
              <w:t xml:space="preserve">PN-B-04481 [1] </w:t>
            </w:r>
          </w:p>
        </w:tc>
      </w:tr>
      <w:tr w:rsidR="00FC0D3C" w14:paraId="5B24A9D7" w14:textId="77777777" w:rsidTr="00FC2C4D">
        <w:trPr>
          <w:trHeight w:val="598"/>
        </w:trPr>
        <w:tc>
          <w:tcPr>
            <w:tcW w:w="497" w:type="dxa"/>
            <w:tcBorders>
              <w:top w:val="single" w:sz="4" w:space="0" w:color="000000"/>
              <w:left w:val="single" w:sz="4" w:space="0" w:color="000000"/>
              <w:bottom w:val="single" w:sz="4" w:space="0" w:color="000000"/>
              <w:right w:val="single" w:sz="4" w:space="0" w:color="000000"/>
            </w:tcBorders>
          </w:tcPr>
          <w:p w14:paraId="62C4BE0E" w14:textId="77777777" w:rsidR="00FC0D3C" w:rsidRDefault="00FC0D3C" w:rsidP="00FC2C4D">
            <w:pPr>
              <w:ind w:left="9"/>
              <w:jc w:val="center"/>
            </w:pPr>
            <w:r>
              <w:rPr>
                <w:rFonts w:ascii="Century Gothic" w:eastAsia="Century Gothic" w:hAnsi="Century Gothic" w:cs="Century Gothic"/>
                <w:sz w:val="16"/>
              </w:rPr>
              <w:t xml:space="preserve">5 </w:t>
            </w:r>
          </w:p>
        </w:tc>
        <w:tc>
          <w:tcPr>
            <w:tcW w:w="2755" w:type="dxa"/>
            <w:tcBorders>
              <w:top w:val="single" w:sz="4" w:space="0" w:color="000000"/>
              <w:left w:val="single" w:sz="4" w:space="0" w:color="000000"/>
              <w:bottom w:val="single" w:sz="4" w:space="0" w:color="000000"/>
              <w:right w:val="single" w:sz="4" w:space="0" w:color="000000"/>
            </w:tcBorders>
          </w:tcPr>
          <w:p w14:paraId="30BC0B6F" w14:textId="77777777" w:rsidR="00FC0D3C" w:rsidRDefault="00FC0D3C" w:rsidP="00FC2C4D">
            <w:pPr>
              <w:spacing w:line="239" w:lineRule="auto"/>
              <w:ind w:left="67"/>
              <w:jc w:val="both"/>
            </w:pPr>
            <w:r>
              <w:rPr>
                <w:rFonts w:ascii="Century Gothic" w:eastAsia="Century Gothic" w:hAnsi="Century Gothic" w:cs="Century Gothic"/>
                <w:sz w:val="16"/>
              </w:rPr>
              <w:t xml:space="preserve">Wskaźnik piaskowy po pięciokrotnym zagęszczeniu metodą I </w:t>
            </w:r>
          </w:p>
          <w:p w14:paraId="390F6DD4" w14:textId="77777777" w:rsidR="00FC0D3C" w:rsidRDefault="00FC0D3C" w:rsidP="00FC2C4D">
            <w:pPr>
              <w:ind w:left="67"/>
            </w:pPr>
            <w:r>
              <w:rPr>
                <w:rFonts w:ascii="Century Gothic" w:eastAsia="Century Gothic" w:hAnsi="Century Gothic" w:cs="Century Gothic"/>
                <w:sz w:val="16"/>
              </w:rPr>
              <w:t xml:space="preserve">lub II wg PN-B-04481, % </w:t>
            </w:r>
          </w:p>
        </w:tc>
        <w:tc>
          <w:tcPr>
            <w:tcW w:w="708" w:type="dxa"/>
            <w:tcBorders>
              <w:top w:val="single" w:sz="4" w:space="0" w:color="000000"/>
              <w:left w:val="single" w:sz="4" w:space="0" w:color="000000"/>
              <w:bottom w:val="single" w:sz="4" w:space="0" w:color="000000"/>
              <w:right w:val="single" w:sz="4" w:space="0" w:color="000000"/>
            </w:tcBorders>
          </w:tcPr>
          <w:p w14:paraId="1FF522F4" w14:textId="77777777" w:rsidR="00FC0D3C" w:rsidRDefault="00FC0D3C" w:rsidP="00FC2C4D">
            <w:pPr>
              <w:ind w:left="27"/>
              <w:jc w:val="center"/>
            </w:pPr>
            <w:r>
              <w:rPr>
                <w:rFonts w:ascii="Century Gothic" w:eastAsia="Century Gothic" w:hAnsi="Century Gothic" w:cs="Century Gothic"/>
                <w:sz w:val="16"/>
              </w:rPr>
              <w:t xml:space="preserve">od 30 do 70 </w:t>
            </w:r>
          </w:p>
        </w:tc>
        <w:tc>
          <w:tcPr>
            <w:tcW w:w="814" w:type="dxa"/>
            <w:tcBorders>
              <w:top w:val="single" w:sz="4" w:space="0" w:color="000000"/>
              <w:left w:val="single" w:sz="4" w:space="0" w:color="000000"/>
              <w:bottom w:val="single" w:sz="4" w:space="0" w:color="000000"/>
              <w:right w:val="single" w:sz="4" w:space="0" w:color="000000"/>
            </w:tcBorders>
          </w:tcPr>
          <w:p w14:paraId="1A4AA251" w14:textId="77777777" w:rsidR="00FC0D3C" w:rsidRDefault="00FC0D3C" w:rsidP="00FC2C4D">
            <w:pPr>
              <w:ind w:left="79"/>
              <w:jc w:val="center"/>
            </w:pPr>
            <w:r>
              <w:rPr>
                <w:rFonts w:ascii="Century Gothic" w:eastAsia="Century Gothic" w:hAnsi="Century Gothic" w:cs="Century Gothic"/>
                <w:sz w:val="16"/>
              </w:rPr>
              <w:t xml:space="preserve">od 30  do 70 </w:t>
            </w:r>
          </w:p>
        </w:tc>
        <w:tc>
          <w:tcPr>
            <w:tcW w:w="708" w:type="dxa"/>
            <w:tcBorders>
              <w:top w:val="single" w:sz="4" w:space="0" w:color="000000"/>
              <w:left w:val="single" w:sz="4" w:space="0" w:color="000000"/>
              <w:bottom w:val="single" w:sz="4" w:space="0" w:color="000000"/>
              <w:right w:val="single" w:sz="4" w:space="0" w:color="000000"/>
            </w:tcBorders>
          </w:tcPr>
          <w:p w14:paraId="3C41AF54" w14:textId="77777777" w:rsidR="00FC0D3C" w:rsidRDefault="00FC0D3C" w:rsidP="00FC2C4D">
            <w:pPr>
              <w:ind w:left="27"/>
              <w:jc w:val="center"/>
            </w:pPr>
            <w:r>
              <w:rPr>
                <w:rFonts w:ascii="Century Gothic" w:eastAsia="Century Gothic" w:hAnsi="Century Gothic" w:cs="Century Gothic"/>
                <w:sz w:val="16"/>
              </w:rPr>
              <w:t xml:space="preserve">od 30 do 70 </w:t>
            </w:r>
          </w:p>
        </w:tc>
        <w:tc>
          <w:tcPr>
            <w:tcW w:w="814" w:type="dxa"/>
            <w:tcBorders>
              <w:top w:val="single" w:sz="4" w:space="0" w:color="000000"/>
              <w:left w:val="single" w:sz="4" w:space="0" w:color="000000"/>
              <w:bottom w:val="single" w:sz="4" w:space="0" w:color="000000"/>
              <w:right w:val="single" w:sz="4" w:space="0" w:color="000000"/>
            </w:tcBorders>
          </w:tcPr>
          <w:p w14:paraId="3EF0024E" w14:textId="77777777" w:rsidR="00FC0D3C" w:rsidRDefault="00FC0D3C" w:rsidP="00FC2C4D">
            <w:pPr>
              <w:ind w:left="79" w:right="24"/>
              <w:jc w:val="center"/>
            </w:pPr>
            <w:r>
              <w:rPr>
                <w:rFonts w:ascii="Century Gothic" w:eastAsia="Century Gothic" w:hAnsi="Century Gothic" w:cs="Century Gothic"/>
                <w:sz w:val="16"/>
              </w:rPr>
              <w:t xml:space="preserve">od 30 do 70 </w:t>
            </w:r>
          </w:p>
        </w:tc>
        <w:tc>
          <w:tcPr>
            <w:tcW w:w="703" w:type="dxa"/>
            <w:tcBorders>
              <w:top w:val="single" w:sz="4" w:space="0" w:color="000000"/>
              <w:left w:val="single" w:sz="4" w:space="0" w:color="000000"/>
              <w:bottom w:val="single" w:sz="4" w:space="0" w:color="000000"/>
              <w:right w:val="single" w:sz="4" w:space="0" w:color="000000"/>
            </w:tcBorders>
          </w:tcPr>
          <w:p w14:paraId="18954D8B" w14:textId="77777777" w:rsidR="00FC0D3C" w:rsidRDefault="00FC0D3C" w:rsidP="00FC2C4D">
            <w:pPr>
              <w:ind w:left="55"/>
              <w:jc w:val="center"/>
            </w:pPr>
            <w:r>
              <w:rPr>
                <w:rFonts w:ascii="Century Gothic" w:eastAsia="Century Gothic" w:hAnsi="Century Gothic" w:cs="Century Gothic"/>
                <w:sz w:val="16"/>
              </w:rPr>
              <w:t xml:space="preserve">  </w:t>
            </w:r>
          </w:p>
          <w:p w14:paraId="32CC93DB" w14:textId="77777777" w:rsidR="00FC0D3C" w:rsidRDefault="00FC0D3C" w:rsidP="00FC2C4D">
            <w:pPr>
              <w:ind w:left="11"/>
              <w:jc w:val="center"/>
            </w:pPr>
            <w:r>
              <w:rPr>
                <w:rFonts w:ascii="Century Gothic" w:eastAsia="Century Gothic" w:hAnsi="Century Gothic" w:cs="Century Gothic"/>
                <w:sz w:val="16"/>
              </w:rPr>
              <w:t xml:space="preserve">- </w:t>
            </w:r>
          </w:p>
        </w:tc>
        <w:tc>
          <w:tcPr>
            <w:tcW w:w="811" w:type="dxa"/>
            <w:tcBorders>
              <w:top w:val="single" w:sz="4" w:space="0" w:color="000000"/>
              <w:left w:val="single" w:sz="4" w:space="0" w:color="000000"/>
              <w:bottom w:val="single" w:sz="4" w:space="0" w:color="000000"/>
              <w:right w:val="single" w:sz="4" w:space="0" w:color="000000"/>
            </w:tcBorders>
          </w:tcPr>
          <w:p w14:paraId="6D510189" w14:textId="77777777" w:rsidR="00FC0D3C" w:rsidRDefault="00FC0D3C" w:rsidP="00FC2C4D">
            <w:pPr>
              <w:ind w:left="53"/>
              <w:jc w:val="center"/>
            </w:pPr>
            <w:r>
              <w:rPr>
                <w:rFonts w:ascii="Century Gothic" w:eastAsia="Century Gothic" w:hAnsi="Century Gothic" w:cs="Century Gothic"/>
                <w:sz w:val="16"/>
              </w:rPr>
              <w:t xml:space="preserve">  </w:t>
            </w:r>
          </w:p>
          <w:p w14:paraId="57B4E1D3" w14:textId="77777777" w:rsidR="00FC0D3C" w:rsidRDefault="00FC0D3C" w:rsidP="00FC2C4D">
            <w:pPr>
              <w:ind w:left="9"/>
              <w:jc w:val="center"/>
            </w:pPr>
            <w:r>
              <w:rPr>
                <w:rFonts w:ascii="Century Gothic" w:eastAsia="Century Gothic" w:hAnsi="Century Gothic" w:cs="Century Gothic"/>
                <w:sz w:val="16"/>
              </w:rPr>
              <w:t xml:space="preserve">- </w:t>
            </w:r>
          </w:p>
        </w:tc>
        <w:tc>
          <w:tcPr>
            <w:tcW w:w="1586" w:type="dxa"/>
            <w:tcBorders>
              <w:top w:val="single" w:sz="4" w:space="0" w:color="000000"/>
              <w:left w:val="single" w:sz="4" w:space="0" w:color="000000"/>
              <w:bottom w:val="single" w:sz="4" w:space="0" w:color="000000"/>
              <w:right w:val="single" w:sz="4" w:space="0" w:color="000000"/>
            </w:tcBorders>
          </w:tcPr>
          <w:p w14:paraId="51483BA2" w14:textId="77777777" w:rsidR="00FC0D3C" w:rsidRDefault="00FC0D3C" w:rsidP="00FC2C4D">
            <w:pPr>
              <w:ind w:left="242" w:right="189"/>
              <w:jc w:val="center"/>
            </w:pPr>
            <w:r>
              <w:rPr>
                <w:rFonts w:ascii="Century Gothic" w:eastAsia="Century Gothic" w:hAnsi="Century Gothic" w:cs="Century Gothic"/>
                <w:sz w:val="16"/>
              </w:rPr>
              <w:t xml:space="preserve">BN-64/8931 -01 [26] </w:t>
            </w:r>
          </w:p>
        </w:tc>
      </w:tr>
      <w:tr w:rsidR="00FC0D3C" w14:paraId="5DB56698" w14:textId="77777777" w:rsidTr="00FC2C4D">
        <w:trPr>
          <w:trHeight w:val="1385"/>
        </w:trPr>
        <w:tc>
          <w:tcPr>
            <w:tcW w:w="497" w:type="dxa"/>
            <w:tcBorders>
              <w:top w:val="single" w:sz="4" w:space="0" w:color="000000"/>
              <w:left w:val="single" w:sz="4" w:space="0" w:color="000000"/>
              <w:bottom w:val="single" w:sz="4" w:space="0" w:color="000000"/>
              <w:right w:val="single" w:sz="4" w:space="0" w:color="000000"/>
            </w:tcBorders>
          </w:tcPr>
          <w:p w14:paraId="28947DD7" w14:textId="77777777" w:rsidR="00FC0D3C" w:rsidRDefault="00FC0D3C" w:rsidP="00FC2C4D">
            <w:pPr>
              <w:ind w:left="9"/>
              <w:jc w:val="center"/>
            </w:pPr>
            <w:r>
              <w:rPr>
                <w:rFonts w:ascii="Century Gothic" w:eastAsia="Century Gothic" w:hAnsi="Century Gothic" w:cs="Century Gothic"/>
                <w:sz w:val="16"/>
              </w:rPr>
              <w:t xml:space="preserve">6 </w:t>
            </w:r>
          </w:p>
        </w:tc>
        <w:tc>
          <w:tcPr>
            <w:tcW w:w="2755" w:type="dxa"/>
            <w:tcBorders>
              <w:top w:val="single" w:sz="4" w:space="0" w:color="000000"/>
              <w:left w:val="single" w:sz="4" w:space="0" w:color="000000"/>
              <w:bottom w:val="single" w:sz="4" w:space="0" w:color="000000"/>
              <w:right w:val="single" w:sz="4" w:space="0" w:color="000000"/>
            </w:tcBorders>
          </w:tcPr>
          <w:p w14:paraId="63AC67B0" w14:textId="77777777" w:rsidR="00FC0D3C" w:rsidRDefault="00FC0D3C" w:rsidP="00FC2C4D">
            <w:pPr>
              <w:ind w:left="67"/>
              <w:jc w:val="both"/>
            </w:pPr>
            <w:r>
              <w:rPr>
                <w:rFonts w:ascii="Century Gothic" w:eastAsia="Century Gothic" w:hAnsi="Century Gothic" w:cs="Century Gothic"/>
                <w:sz w:val="16"/>
              </w:rPr>
              <w:t xml:space="preserve">Ścieralność w bębnie Los Angeles </w:t>
            </w:r>
          </w:p>
          <w:p w14:paraId="6812A8D2" w14:textId="77777777" w:rsidR="00FC0D3C" w:rsidRDefault="00FC0D3C" w:rsidP="00811E37">
            <w:pPr>
              <w:numPr>
                <w:ilvl w:val="0"/>
                <w:numId w:val="97"/>
              </w:numPr>
              <w:spacing w:line="239" w:lineRule="auto"/>
              <w:ind w:right="57"/>
              <w:jc w:val="both"/>
            </w:pPr>
            <w:r>
              <w:rPr>
                <w:rFonts w:ascii="Century Gothic" w:eastAsia="Century Gothic" w:hAnsi="Century Gothic" w:cs="Century Gothic"/>
                <w:sz w:val="16"/>
              </w:rPr>
              <w:t xml:space="preserve">ścieralność całkowita po pełnej liczbie obrotów, nie więcej niż </w:t>
            </w:r>
          </w:p>
          <w:p w14:paraId="2EE370FC" w14:textId="77777777" w:rsidR="00FC0D3C" w:rsidRDefault="00FC0D3C" w:rsidP="00811E37">
            <w:pPr>
              <w:numPr>
                <w:ilvl w:val="0"/>
                <w:numId w:val="97"/>
              </w:numPr>
              <w:spacing w:line="259" w:lineRule="auto"/>
              <w:ind w:right="57"/>
              <w:jc w:val="both"/>
            </w:pPr>
            <w:r>
              <w:rPr>
                <w:rFonts w:ascii="Century Gothic" w:eastAsia="Century Gothic" w:hAnsi="Century Gothic" w:cs="Century Gothic"/>
                <w:sz w:val="16"/>
              </w:rPr>
              <w:t xml:space="preserve">ścieralność częściowa po 1/5 pełnej liczby obrotów, nie więcej niż </w:t>
            </w:r>
          </w:p>
        </w:tc>
        <w:tc>
          <w:tcPr>
            <w:tcW w:w="708" w:type="dxa"/>
            <w:tcBorders>
              <w:top w:val="single" w:sz="4" w:space="0" w:color="000000"/>
              <w:left w:val="single" w:sz="4" w:space="0" w:color="000000"/>
              <w:bottom w:val="single" w:sz="4" w:space="0" w:color="000000"/>
              <w:right w:val="single" w:sz="4" w:space="0" w:color="000000"/>
            </w:tcBorders>
          </w:tcPr>
          <w:p w14:paraId="66722E37" w14:textId="77777777" w:rsidR="00FC0D3C" w:rsidRDefault="00FC0D3C" w:rsidP="00FC2C4D">
            <w:pPr>
              <w:ind w:left="55"/>
              <w:jc w:val="center"/>
            </w:pPr>
            <w:r>
              <w:rPr>
                <w:rFonts w:ascii="Century Gothic" w:eastAsia="Century Gothic" w:hAnsi="Century Gothic" w:cs="Century Gothic"/>
                <w:sz w:val="16"/>
              </w:rPr>
              <w:t xml:space="preserve">  </w:t>
            </w:r>
          </w:p>
          <w:p w14:paraId="4563D670" w14:textId="77777777" w:rsidR="00FC0D3C" w:rsidRDefault="00FC0D3C" w:rsidP="00FC2C4D">
            <w:pPr>
              <w:ind w:left="55"/>
              <w:jc w:val="center"/>
            </w:pPr>
            <w:r>
              <w:rPr>
                <w:rFonts w:ascii="Century Gothic" w:eastAsia="Century Gothic" w:hAnsi="Century Gothic" w:cs="Century Gothic"/>
                <w:sz w:val="16"/>
              </w:rPr>
              <w:t xml:space="preserve">  </w:t>
            </w:r>
          </w:p>
          <w:p w14:paraId="22265417" w14:textId="77777777" w:rsidR="00FC0D3C" w:rsidRDefault="00FC0D3C" w:rsidP="00FC2C4D">
            <w:pPr>
              <w:ind w:left="11"/>
              <w:jc w:val="center"/>
            </w:pPr>
            <w:r>
              <w:rPr>
                <w:rFonts w:ascii="Century Gothic" w:eastAsia="Century Gothic" w:hAnsi="Century Gothic" w:cs="Century Gothic"/>
                <w:sz w:val="16"/>
              </w:rPr>
              <w:t xml:space="preserve">35 </w:t>
            </w:r>
          </w:p>
          <w:p w14:paraId="3374C22F" w14:textId="77777777" w:rsidR="00FC0D3C" w:rsidRDefault="00FC0D3C" w:rsidP="00FC2C4D">
            <w:pPr>
              <w:ind w:left="55"/>
              <w:jc w:val="center"/>
            </w:pPr>
            <w:r>
              <w:rPr>
                <w:rFonts w:ascii="Century Gothic" w:eastAsia="Century Gothic" w:hAnsi="Century Gothic" w:cs="Century Gothic"/>
                <w:sz w:val="16"/>
              </w:rPr>
              <w:t xml:space="preserve">  </w:t>
            </w:r>
          </w:p>
          <w:p w14:paraId="214A5806" w14:textId="77777777" w:rsidR="00FC0D3C" w:rsidRDefault="00FC0D3C" w:rsidP="00FC2C4D">
            <w:pPr>
              <w:ind w:left="11"/>
              <w:jc w:val="center"/>
            </w:pPr>
            <w:r>
              <w:rPr>
                <w:rFonts w:ascii="Century Gothic" w:eastAsia="Century Gothic" w:hAnsi="Century Gothic" w:cs="Century Gothic"/>
                <w:sz w:val="16"/>
              </w:rPr>
              <w:t xml:space="preserve">30 </w:t>
            </w:r>
          </w:p>
        </w:tc>
        <w:tc>
          <w:tcPr>
            <w:tcW w:w="814" w:type="dxa"/>
            <w:tcBorders>
              <w:top w:val="single" w:sz="4" w:space="0" w:color="000000"/>
              <w:left w:val="single" w:sz="4" w:space="0" w:color="000000"/>
              <w:bottom w:val="single" w:sz="4" w:space="0" w:color="000000"/>
              <w:right w:val="single" w:sz="4" w:space="0" w:color="000000"/>
            </w:tcBorders>
          </w:tcPr>
          <w:p w14:paraId="3C1F9494" w14:textId="77777777" w:rsidR="00FC0D3C" w:rsidRDefault="00FC0D3C" w:rsidP="00FC2C4D">
            <w:pPr>
              <w:ind w:left="55"/>
              <w:jc w:val="center"/>
            </w:pPr>
            <w:r>
              <w:rPr>
                <w:rFonts w:ascii="Century Gothic" w:eastAsia="Century Gothic" w:hAnsi="Century Gothic" w:cs="Century Gothic"/>
                <w:sz w:val="16"/>
              </w:rPr>
              <w:t xml:space="preserve">  </w:t>
            </w:r>
          </w:p>
          <w:p w14:paraId="2293C6A9" w14:textId="77777777" w:rsidR="00FC0D3C" w:rsidRDefault="00FC0D3C" w:rsidP="00FC2C4D">
            <w:pPr>
              <w:ind w:left="55"/>
              <w:jc w:val="center"/>
            </w:pPr>
            <w:r>
              <w:rPr>
                <w:rFonts w:ascii="Century Gothic" w:eastAsia="Century Gothic" w:hAnsi="Century Gothic" w:cs="Century Gothic"/>
                <w:sz w:val="16"/>
              </w:rPr>
              <w:t xml:space="preserve">  </w:t>
            </w:r>
          </w:p>
          <w:p w14:paraId="1A391385" w14:textId="77777777" w:rsidR="00FC0D3C" w:rsidRDefault="00FC0D3C" w:rsidP="00FC2C4D">
            <w:pPr>
              <w:ind w:left="11"/>
              <w:jc w:val="center"/>
            </w:pPr>
            <w:r>
              <w:rPr>
                <w:rFonts w:ascii="Century Gothic" w:eastAsia="Century Gothic" w:hAnsi="Century Gothic" w:cs="Century Gothic"/>
                <w:sz w:val="16"/>
              </w:rPr>
              <w:t xml:space="preserve">45 </w:t>
            </w:r>
          </w:p>
          <w:p w14:paraId="1AAE8BCB" w14:textId="77777777" w:rsidR="00FC0D3C" w:rsidRDefault="00FC0D3C" w:rsidP="00FC2C4D">
            <w:pPr>
              <w:ind w:left="55"/>
              <w:jc w:val="center"/>
            </w:pPr>
            <w:r>
              <w:rPr>
                <w:rFonts w:ascii="Century Gothic" w:eastAsia="Century Gothic" w:hAnsi="Century Gothic" w:cs="Century Gothic"/>
                <w:sz w:val="16"/>
              </w:rPr>
              <w:t xml:space="preserve">  </w:t>
            </w:r>
          </w:p>
          <w:p w14:paraId="3535A03F" w14:textId="77777777" w:rsidR="00FC0D3C" w:rsidRDefault="00FC0D3C" w:rsidP="00FC2C4D">
            <w:pPr>
              <w:ind w:left="11"/>
              <w:jc w:val="center"/>
            </w:pPr>
            <w:r>
              <w:rPr>
                <w:rFonts w:ascii="Century Gothic" w:eastAsia="Century Gothic" w:hAnsi="Century Gothic" w:cs="Century Gothic"/>
                <w:sz w:val="16"/>
              </w:rPr>
              <w:t xml:space="preserve">40 </w:t>
            </w:r>
          </w:p>
        </w:tc>
        <w:tc>
          <w:tcPr>
            <w:tcW w:w="708" w:type="dxa"/>
            <w:tcBorders>
              <w:top w:val="single" w:sz="4" w:space="0" w:color="000000"/>
              <w:left w:val="single" w:sz="4" w:space="0" w:color="000000"/>
              <w:bottom w:val="single" w:sz="4" w:space="0" w:color="000000"/>
              <w:right w:val="single" w:sz="4" w:space="0" w:color="000000"/>
            </w:tcBorders>
          </w:tcPr>
          <w:p w14:paraId="65515EE3" w14:textId="77777777" w:rsidR="00FC0D3C" w:rsidRDefault="00FC0D3C" w:rsidP="00FC2C4D">
            <w:pPr>
              <w:ind w:left="55"/>
              <w:jc w:val="center"/>
            </w:pPr>
            <w:r>
              <w:rPr>
                <w:rFonts w:ascii="Century Gothic" w:eastAsia="Century Gothic" w:hAnsi="Century Gothic" w:cs="Century Gothic"/>
                <w:sz w:val="16"/>
              </w:rPr>
              <w:t xml:space="preserve">  </w:t>
            </w:r>
          </w:p>
          <w:p w14:paraId="7DB207AC" w14:textId="77777777" w:rsidR="00FC0D3C" w:rsidRDefault="00FC0D3C" w:rsidP="00FC2C4D">
            <w:pPr>
              <w:ind w:left="55"/>
              <w:jc w:val="center"/>
            </w:pPr>
            <w:r>
              <w:rPr>
                <w:rFonts w:ascii="Century Gothic" w:eastAsia="Century Gothic" w:hAnsi="Century Gothic" w:cs="Century Gothic"/>
                <w:sz w:val="16"/>
              </w:rPr>
              <w:t xml:space="preserve">  </w:t>
            </w:r>
          </w:p>
          <w:p w14:paraId="31DD5030" w14:textId="77777777" w:rsidR="00FC0D3C" w:rsidRDefault="00FC0D3C" w:rsidP="00FC2C4D">
            <w:pPr>
              <w:ind w:left="11"/>
              <w:jc w:val="center"/>
            </w:pPr>
            <w:r>
              <w:rPr>
                <w:rFonts w:ascii="Century Gothic" w:eastAsia="Century Gothic" w:hAnsi="Century Gothic" w:cs="Century Gothic"/>
                <w:sz w:val="16"/>
              </w:rPr>
              <w:t xml:space="preserve">35 </w:t>
            </w:r>
          </w:p>
          <w:p w14:paraId="125A2146" w14:textId="77777777" w:rsidR="00FC0D3C" w:rsidRDefault="00FC0D3C" w:rsidP="00FC2C4D">
            <w:pPr>
              <w:ind w:left="55"/>
              <w:jc w:val="center"/>
            </w:pPr>
            <w:r>
              <w:rPr>
                <w:rFonts w:ascii="Century Gothic" w:eastAsia="Century Gothic" w:hAnsi="Century Gothic" w:cs="Century Gothic"/>
                <w:sz w:val="16"/>
              </w:rPr>
              <w:t xml:space="preserve">  </w:t>
            </w:r>
          </w:p>
          <w:p w14:paraId="26BB3A1F" w14:textId="77777777" w:rsidR="00FC0D3C" w:rsidRDefault="00FC0D3C" w:rsidP="00FC2C4D">
            <w:pPr>
              <w:ind w:left="11"/>
              <w:jc w:val="center"/>
            </w:pPr>
            <w:r>
              <w:rPr>
                <w:rFonts w:ascii="Century Gothic" w:eastAsia="Century Gothic" w:hAnsi="Century Gothic" w:cs="Century Gothic"/>
                <w:sz w:val="16"/>
              </w:rPr>
              <w:t xml:space="preserve">30 </w:t>
            </w:r>
          </w:p>
        </w:tc>
        <w:tc>
          <w:tcPr>
            <w:tcW w:w="814" w:type="dxa"/>
            <w:tcBorders>
              <w:top w:val="single" w:sz="4" w:space="0" w:color="000000"/>
              <w:left w:val="single" w:sz="4" w:space="0" w:color="000000"/>
              <w:bottom w:val="single" w:sz="4" w:space="0" w:color="000000"/>
              <w:right w:val="single" w:sz="4" w:space="0" w:color="000000"/>
            </w:tcBorders>
          </w:tcPr>
          <w:p w14:paraId="77B179DF" w14:textId="77777777" w:rsidR="00FC0D3C" w:rsidRDefault="00FC0D3C" w:rsidP="00FC2C4D">
            <w:pPr>
              <w:ind w:left="55"/>
              <w:jc w:val="center"/>
            </w:pPr>
            <w:r>
              <w:rPr>
                <w:rFonts w:ascii="Century Gothic" w:eastAsia="Century Gothic" w:hAnsi="Century Gothic" w:cs="Century Gothic"/>
                <w:sz w:val="16"/>
              </w:rPr>
              <w:t xml:space="preserve">  </w:t>
            </w:r>
          </w:p>
          <w:p w14:paraId="6E9D4C35" w14:textId="77777777" w:rsidR="00FC0D3C" w:rsidRDefault="00FC0D3C" w:rsidP="00FC2C4D">
            <w:pPr>
              <w:ind w:left="55"/>
              <w:jc w:val="center"/>
            </w:pPr>
            <w:r>
              <w:rPr>
                <w:rFonts w:ascii="Century Gothic" w:eastAsia="Century Gothic" w:hAnsi="Century Gothic" w:cs="Century Gothic"/>
                <w:sz w:val="16"/>
              </w:rPr>
              <w:t xml:space="preserve">  </w:t>
            </w:r>
          </w:p>
          <w:p w14:paraId="2381722F" w14:textId="77777777" w:rsidR="00FC0D3C" w:rsidRDefault="00FC0D3C" w:rsidP="00FC2C4D">
            <w:pPr>
              <w:ind w:left="11"/>
              <w:jc w:val="center"/>
            </w:pPr>
            <w:r>
              <w:rPr>
                <w:rFonts w:ascii="Century Gothic" w:eastAsia="Century Gothic" w:hAnsi="Century Gothic" w:cs="Century Gothic"/>
                <w:sz w:val="16"/>
              </w:rPr>
              <w:t xml:space="preserve">50 </w:t>
            </w:r>
          </w:p>
          <w:p w14:paraId="38064253" w14:textId="77777777" w:rsidR="00FC0D3C" w:rsidRDefault="00FC0D3C" w:rsidP="00FC2C4D">
            <w:pPr>
              <w:ind w:left="55"/>
              <w:jc w:val="center"/>
            </w:pPr>
            <w:r>
              <w:rPr>
                <w:rFonts w:ascii="Century Gothic" w:eastAsia="Century Gothic" w:hAnsi="Century Gothic" w:cs="Century Gothic"/>
                <w:sz w:val="16"/>
              </w:rPr>
              <w:t xml:space="preserve">  </w:t>
            </w:r>
          </w:p>
          <w:p w14:paraId="632B4E68" w14:textId="77777777" w:rsidR="00FC0D3C" w:rsidRDefault="00FC0D3C" w:rsidP="00FC2C4D">
            <w:pPr>
              <w:ind w:left="11"/>
              <w:jc w:val="center"/>
            </w:pPr>
            <w:r>
              <w:rPr>
                <w:rFonts w:ascii="Century Gothic" w:eastAsia="Century Gothic" w:hAnsi="Century Gothic" w:cs="Century Gothic"/>
                <w:sz w:val="16"/>
              </w:rPr>
              <w:t xml:space="preserve">35 </w:t>
            </w:r>
          </w:p>
        </w:tc>
        <w:tc>
          <w:tcPr>
            <w:tcW w:w="703" w:type="dxa"/>
            <w:tcBorders>
              <w:top w:val="single" w:sz="4" w:space="0" w:color="000000"/>
              <w:left w:val="single" w:sz="4" w:space="0" w:color="000000"/>
              <w:bottom w:val="single" w:sz="4" w:space="0" w:color="000000"/>
              <w:right w:val="single" w:sz="4" w:space="0" w:color="000000"/>
            </w:tcBorders>
          </w:tcPr>
          <w:p w14:paraId="0F6BC6F9" w14:textId="77777777" w:rsidR="00FC0D3C" w:rsidRDefault="00FC0D3C" w:rsidP="00FC2C4D">
            <w:pPr>
              <w:ind w:left="55"/>
              <w:jc w:val="center"/>
            </w:pPr>
            <w:r>
              <w:rPr>
                <w:rFonts w:ascii="Century Gothic" w:eastAsia="Century Gothic" w:hAnsi="Century Gothic" w:cs="Century Gothic"/>
                <w:sz w:val="16"/>
              </w:rPr>
              <w:t xml:space="preserve">  </w:t>
            </w:r>
          </w:p>
          <w:p w14:paraId="34BCF41B" w14:textId="77777777" w:rsidR="00FC0D3C" w:rsidRDefault="00FC0D3C" w:rsidP="00FC2C4D">
            <w:pPr>
              <w:ind w:left="55"/>
              <w:jc w:val="center"/>
            </w:pPr>
            <w:r>
              <w:rPr>
                <w:rFonts w:ascii="Century Gothic" w:eastAsia="Century Gothic" w:hAnsi="Century Gothic" w:cs="Century Gothic"/>
                <w:sz w:val="16"/>
              </w:rPr>
              <w:t xml:space="preserve">  </w:t>
            </w:r>
          </w:p>
          <w:p w14:paraId="4FED8BBF" w14:textId="77777777" w:rsidR="00FC0D3C" w:rsidRDefault="00FC0D3C" w:rsidP="00FC2C4D">
            <w:pPr>
              <w:ind w:left="11"/>
              <w:jc w:val="center"/>
            </w:pPr>
            <w:r>
              <w:rPr>
                <w:rFonts w:ascii="Century Gothic" w:eastAsia="Century Gothic" w:hAnsi="Century Gothic" w:cs="Century Gothic"/>
                <w:sz w:val="16"/>
              </w:rPr>
              <w:t xml:space="preserve">40 </w:t>
            </w:r>
          </w:p>
          <w:p w14:paraId="6716F35A" w14:textId="77777777" w:rsidR="00FC0D3C" w:rsidRDefault="00FC0D3C" w:rsidP="00FC2C4D">
            <w:pPr>
              <w:ind w:left="55"/>
              <w:jc w:val="center"/>
            </w:pPr>
            <w:r>
              <w:rPr>
                <w:rFonts w:ascii="Century Gothic" w:eastAsia="Century Gothic" w:hAnsi="Century Gothic" w:cs="Century Gothic"/>
                <w:sz w:val="16"/>
              </w:rPr>
              <w:t xml:space="preserve">  </w:t>
            </w:r>
          </w:p>
          <w:p w14:paraId="7682C325" w14:textId="77777777" w:rsidR="00FC0D3C" w:rsidRDefault="00FC0D3C" w:rsidP="00FC2C4D">
            <w:pPr>
              <w:ind w:left="11"/>
              <w:jc w:val="center"/>
            </w:pPr>
            <w:r>
              <w:rPr>
                <w:rFonts w:ascii="Century Gothic" w:eastAsia="Century Gothic" w:hAnsi="Century Gothic" w:cs="Century Gothic"/>
                <w:sz w:val="16"/>
              </w:rPr>
              <w:t xml:space="preserve">30 </w:t>
            </w:r>
          </w:p>
        </w:tc>
        <w:tc>
          <w:tcPr>
            <w:tcW w:w="811" w:type="dxa"/>
            <w:tcBorders>
              <w:top w:val="single" w:sz="4" w:space="0" w:color="000000"/>
              <w:left w:val="single" w:sz="4" w:space="0" w:color="000000"/>
              <w:bottom w:val="single" w:sz="4" w:space="0" w:color="000000"/>
              <w:right w:val="single" w:sz="4" w:space="0" w:color="000000"/>
            </w:tcBorders>
          </w:tcPr>
          <w:p w14:paraId="11856186" w14:textId="77777777" w:rsidR="00FC0D3C" w:rsidRDefault="00FC0D3C" w:rsidP="00FC2C4D">
            <w:pPr>
              <w:ind w:left="53"/>
              <w:jc w:val="center"/>
            </w:pPr>
            <w:r>
              <w:rPr>
                <w:rFonts w:ascii="Century Gothic" w:eastAsia="Century Gothic" w:hAnsi="Century Gothic" w:cs="Century Gothic"/>
                <w:sz w:val="16"/>
              </w:rPr>
              <w:t xml:space="preserve">  </w:t>
            </w:r>
          </w:p>
          <w:p w14:paraId="44FB078E" w14:textId="77777777" w:rsidR="00FC0D3C" w:rsidRDefault="00FC0D3C" w:rsidP="00FC2C4D">
            <w:pPr>
              <w:ind w:left="53"/>
              <w:jc w:val="center"/>
            </w:pPr>
            <w:r>
              <w:rPr>
                <w:rFonts w:ascii="Century Gothic" w:eastAsia="Century Gothic" w:hAnsi="Century Gothic" w:cs="Century Gothic"/>
                <w:sz w:val="16"/>
              </w:rPr>
              <w:t xml:space="preserve">  </w:t>
            </w:r>
          </w:p>
          <w:p w14:paraId="6D5D9D10" w14:textId="77777777" w:rsidR="00FC0D3C" w:rsidRDefault="00FC0D3C" w:rsidP="00FC2C4D">
            <w:pPr>
              <w:ind w:left="9"/>
              <w:jc w:val="center"/>
            </w:pPr>
            <w:r>
              <w:rPr>
                <w:rFonts w:ascii="Century Gothic" w:eastAsia="Century Gothic" w:hAnsi="Century Gothic" w:cs="Century Gothic"/>
                <w:sz w:val="16"/>
              </w:rPr>
              <w:t xml:space="preserve">50 </w:t>
            </w:r>
          </w:p>
          <w:p w14:paraId="3B5F5DC8" w14:textId="77777777" w:rsidR="00FC0D3C" w:rsidRDefault="00FC0D3C" w:rsidP="00FC2C4D">
            <w:pPr>
              <w:ind w:left="53"/>
              <w:jc w:val="center"/>
            </w:pPr>
            <w:r>
              <w:rPr>
                <w:rFonts w:ascii="Century Gothic" w:eastAsia="Century Gothic" w:hAnsi="Century Gothic" w:cs="Century Gothic"/>
                <w:sz w:val="16"/>
              </w:rPr>
              <w:t xml:space="preserve">  </w:t>
            </w:r>
          </w:p>
          <w:p w14:paraId="549D9BF2" w14:textId="77777777" w:rsidR="00FC0D3C" w:rsidRDefault="00FC0D3C" w:rsidP="00FC2C4D">
            <w:pPr>
              <w:ind w:left="9"/>
              <w:jc w:val="center"/>
            </w:pPr>
            <w:r>
              <w:rPr>
                <w:rFonts w:ascii="Century Gothic" w:eastAsia="Century Gothic" w:hAnsi="Century Gothic" w:cs="Century Gothic"/>
                <w:sz w:val="16"/>
              </w:rPr>
              <w:t xml:space="preserve">35 </w:t>
            </w:r>
          </w:p>
        </w:tc>
        <w:tc>
          <w:tcPr>
            <w:tcW w:w="1586" w:type="dxa"/>
            <w:tcBorders>
              <w:top w:val="single" w:sz="4" w:space="0" w:color="000000"/>
              <w:left w:val="single" w:sz="4" w:space="0" w:color="000000"/>
              <w:bottom w:val="single" w:sz="4" w:space="0" w:color="000000"/>
              <w:right w:val="single" w:sz="4" w:space="0" w:color="000000"/>
            </w:tcBorders>
          </w:tcPr>
          <w:p w14:paraId="3D746808" w14:textId="77777777" w:rsidR="00FC0D3C" w:rsidRDefault="00FC0D3C" w:rsidP="00FC2C4D">
            <w:pPr>
              <w:ind w:left="55"/>
              <w:jc w:val="center"/>
            </w:pPr>
            <w:r>
              <w:rPr>
                <w:rFonts w:ascii="Century Gothic" w:eastAsia="Century Gothic" w:hAnsi="Century Gothic" w:cs="Century Gothic"/>
                <w:sz w:val="16"/>
              </w:rPr>
              <w:t xml:space="preserve">  </w:t>
            </w:r>
          </w:p>
          <w:p w14:paraId="35C7E1EF" w14:textId="77777777" w:rsidR="00FC0D3C" w:rsidRDefault="00FC0D3C" w:rsidP="00FC2C4D">
            <w:pPr>
              <w:ind w:left="55"/>
              <w:jc w:val="center"/>
            </w:pPr>
            <w:r>
              <w:rPr>
                <w:rFonts w:ascii="Century Gothic" w:eastAsia="Century Gothic" w:hAnsi="Century Gothic" w:cs="Century Gothic"/>
                <w:sz w:val="16"/>
              </w:rPr>
              <w:t xml:space="preserve">  </w:t>
            </w:r>
          </w:p>
          <w:p w14:paraId="50335E4C" w14:textId="77777777" w:rsidR="00FC0D3C" w:rsidRDefault="00FC0D3C" w:rsidP="00FC2C4D">
            <w:pPr>
              <w:ind w:left="249" w:right="194"/>
              <w:jc w:val="center"/>
            </w:pPr>
            <w:r>
              <w:rPr>
                <w:rFonts w:ascii="Century Gothic" w:eastAsia="Century Gothic" w:hAnsi="Century Gothic" w:cs="Century Gothic"/>
                <w:sz w:val="16"/>
              </w:rPr>
              <w:t xml:space="preserve">PN-B-06714 -42 [12] </w:t>
            </w:r>
          </w:p>
        </w:tc>
      </w:tr>
      <w:tr w:rsidR="00FC0D3C" w14:paraId="425A0E73" w14:textId="77777777" w:rsidTr="00FC2C4D">
        <w:trPr>
          <w:trHeight w:val="401"/>
        </w:trPr>
        <w:tc>
          <w:tcPr>
            <w:tcW w:w="497" w:type="dxa"/>
            <w:tcBorders>
              <w:top w:val="single" w:sz="4" w:space="0" w:color="000000"/>
              <w:left w:val="single" w:sz="4" w:space="0" w:color="000000"/>
              <w:bottom w:val="single" w:sz="4" w:space="0" w:color="000000"/>
              <w:right w:val="single" w:sz="4" w:space="0" w:color="000000"/>
            </w:tcBorders>
          </w:tcPr>
          <w:p w14:paraId="132DBF05" w14:textId="77777777" w:rsidR="00FC0D3C" w:rsidRDefault="00FC0D3C" w:rsidP="00FC2C4D">
            <w:pPr>
              <w:ind w:left="9"/>
              <w:jc w:val="center"/>
            </w:pPr>
            <w:r>
              <w:rPr>
                <w:rFonts w:ascii="Century Gothic" w:eastAsia="Century Gothic" w:hAnsi="Century Gothic" w:cs="Century Gothic"/>
                <w:sz w:val="16"/>
              </w:rPr>
              <w:t xml:space="preserve">7 </w:t>
            </w:r>
          </w:p>
        </w:tc>
        <w:tc>
          <w:tcPr>
            <w:tcW w:w="2755" w:type="dxa"/>
            <w:tcBorders>
              <w:top w:val="single" w:sz="4" w:space="0" w:color="000000"/>
              <w:left w:val="single" w:sz="4" w:space="0" w:color="000000"/>
              <w:bottom w:val="single" w:sz="4" w:space="0" w:color="000000"/>
              <w:right w:val="single" w:sz="4" w:space="0" w:color="000000"/>
            </w:tcBorders>
          </w:tcPr>
          <w:p w14:paraId="5D05E893" w14:textId="77777777" w:rsidR="00FC0D3C" w:rsidRDefault="00FC0D3C" w:rsidP="00FC2C4D">
            <w:pPr>
              <w:ind w:left="67"/>
            </w:pPr>
            <w:r>
              <w:rPr>
                <w:rFonts w:ascii="Century Gothic" w:eastAsia="Century Gothic" w:hAnsi="Century Gothic" w:cs="Century Gothic"/>
                <w:sz w:val="16"/>
              </w:rPr>
              <w:t xml:space="preserve">Nasiąkliwość, %(m/m), nie więcej niż </w:t>
            </w:r>
          </w:p>
        </w:tc>
        <w:tc>
          <w:tcPr>
            <w:tcW w:w="708" w:type="dxa"/>
            <w:tcBorders>
              <w:top w:val="single" w:sz="4" w:space="0" w:color="000000"/>
              <w:left w:val="single" w:sz="4" w:space="0" w:color="000000"/>
              <w:bottom w:val="single" w:sz="4" w:space="0" w:color="000000"/>
              <w:right w:val="single" w:sz="4" w:space="0" w:color="000000"/>
            </w:tcBorders>
          </w:tcPr>
          <w:p w14:paraId="46B82D5D" w14:textId="77777777" w:rsidR="00FC0D3C" w:rsidRDefault="00FC0D3C" w:rsidP="00FC2C4D">
            <w:pPr>
              <w:ind w:left="11"/>
              <w:jc w:val="center"/>
            </w:pPr>
            <w:r>
              <w:rPr>
                <w:rFonts w:ascii="Century Gothic" w:eastAsia="Century Gothic" w:hAnsi="Century Gothic" w:cs="Century Gothic"/>
                <w:sz w:val="16"/>
              </w:rPr>
              <w:t xml:space="preserve">2,5 </w:t>
            </w:r>
          </w:p>
        </w:tc>
        <w:tc>
          <w:tcPr>
            <w:tcW w:w="814" w:type="dxa"/>
            <w:tcBorders>
              <w:top w:val="single" w:sz="4" w:space="0" w:color="000000"/>
              <w:left w:val="single" w:sz="4" w:space="0" w:color="000000"/>
              <w:bottom w:val="single" w:sz="4" w:space="0" w:color="000000"/>
              <w:right w:val="single" w:sz="4" w:space="0" w:color="000000"/>
            </w:tcBorders>
          </w:tcPr>
          <w:p w14:paraId="22B11A16" w14:textId="77777777" w:rsidR="00FC0D3C" w:rsidRDefault="00FC0D3C" w:rsidP="00FC2C4D">
            <w:pPr>
              <w:ind w:left="9"/>
              <w:jc w:val="center"/>
            </w:pPr>
            <w:r>
              <w:rPr>
                <w:rFonts w:ascii="Century Gothic" w:eastAsia="Century Gothic" w:hAnsi="Century Gothic" w:cs="Century Gothic"/>
                <w:sz w:val="16"/>
              </w:rPr>
              <w:t xml:space="preserve">4 </w:t>
            </w:r>
          </w:p>
        </w:tc>
        <w:tc>
          <w:tcPr>
            <w:tcW w:w="708" w:type="dxa"/>
            <w:tcBorders>
              <w:top w:val="single" w:sz="4" w:space="0" w:color="000000"/>
              <w:left w:val="single" w:sz="4" w:space="0" w:color="000000"/>
              <w:bottom w:val="single" w:sz="4" w:space="0" w:color="000000"/>
              <w:right w:val="single" w:sz="4" w:space="0" w:color="000000"/>
            </w:tcBorders>
          </w:tcPr>
          <w:p w14:paraId="7F427489" w14:textId="77777777" w:rsidR="00FC0D3C" w:rsidRDefault="00FC0D3C" w:rsidP="00FC2C4D">
            <w:pPr>
              <w:ind w:left="13"/>
              <w:jc w:val="center"/>
            </w:pPr>
            <w:r>
              <w:rPr>
                <w:rFonts w:ascii="Century Gothic" w:eastAsia="Century Gothic" w:hAnsi="Century Gothic" w:cs="Century Gothic"/>
                <w:sz w:val="16"/>
              </w:rPr>
              <w:t xml:space="preserve">3 </w:t>
            </w:r>
          </w:p>
        </w:tc>
        <w:tc>
          <w:tcPr>
            <w:tcW w:w="814" w:type="dxa"/>
            <w:tcBorders>
              <w:top w:val="single" w:sz="4" w:space="0" w:color="000000"/>
              <w:left w:val="single" w:sz="4" w:space="0" w:color="000000"/>
              <w:bottom w:val="single" w:sz="4" w:space="0" w:color="000000"/>
              <w:right w:val="single" w:sz="4" w:space="0" w:color="000000"/>
            </w:tcBorders>
          </w:tcPr>
          <w:p w14:paraId="337DB4F7" w14:textId="77777777" w:rsidR="00FC0D3C" w:rsidRDefault="00FC0D3C" w:rsidP="00FC2C4D">
            <w:pPr>
              <w:ind w:left="9"/>
              <w:jc w:val="center"/>
            </w:pPr>
            <w:r>
              <w:rPr>
                <w:rFonts w:ascii="Century Gothic" w:eastAsia="Century Gothic" w:hAnsi="Century Gothic" w:cs="Century Gothic"/>
                <w:sz w:val="16"/>
              </w:rPr>
              <w:t xml:space="preserve">5 </w:t>
            </w:r>
          </w:p>
        </w:tc>
        <w:tc>
          <w:tcPr>
            <w:tcW w:w="703" w:type="dxa"/>
            <w:tcBorders>
              <w:top w:val="single" w:sz="4" w:space="0" w:color="000000"/>
              <w:left w:val="single" w:sz="4" w:space="0" w:color="000000"/>
              <w:bottom w:val="single" w:sz="4" w:space="0" w:color="000000"/>
              <w:right w:val="single" w:sz="4" w:space="0" w:color="000000"/>
            </w:tcBorders>
          </w:tcPr>
          <w:p w14:paraId="789431AE" w14:textId="77777777" w:rsidR="00FC0D3C" w:rsidRDefault="00FC0D3C" w:rsidP="00FC2C4D">
            <w:pPr>
              <w:ind w:left="8"/>
              <w:jc w:val="center"/>
            </w:pPr>
            <w:r>
              <w:rPr>
                <w:rFonts w:ascii="Century Gothic" w:eastAsia="Century Gothic" w:hAnsi="Century Gothic" w:cs="Century Gothic"/>
                <w:sz w:val="16"/>
              </w:rPr>
              <w:t xml:space="preserve">6 </w:t>
            </w:r>
          </w:p>
        </w:tc>
        <w:tc>
          <w:tcPr>
            <w:tcW w:w="811" w:type="dxa"/>
            <w:tcBorders>
              <w:top w:val="single" w:sz="4" w:space="0" w:color="000000"/>
              <w:left w:val="single" w:sz="4" w:space="0" w:color="000000"/>
              <w:bottom w:val="single" w:sz="4" w:space="0" w:color="000000"/>
              <w:right w:val="single" w:sz="4" w:space="0" w:color="000000"/>
            </w:tcBorders>
          </w:tcPr>
          <w:p w14:paraId="6842EB20" w14:textId="77777777" w:rsidR="00FC0D3C" w:rsidRDefault="00FC0D3C" w:rsidP="00FC2C4D">
            <w:pPr>
              <w:ind w:left="6"/>
              <w:jc w:val="center"/>
            </w:pPr>
            <w:r>
              <w:rPr>
                <w:rFonts w:ascii="Century Gothic" w:eastAsia="Century Gothic" w:hAnsi="Century Gothic" w:cs="Century Gothic"/>
                <w:sz w:val="16"/>
              </w:rPr>
              <w:t xml:space="preserve">8 </w:t>
            </w:r>
          </w:p>
        </w:tc>
        <w:tc>
          <w:tcPr>
            <w:tcW w:w="1586" w:type="dxa"/>
            <w:tcBorders>
              <w:top w:val="single" w:sz="4" w:space="0" w:color="000000"/>
              <w:left w:val="single" w:sz="4" w:space="0" w:color="000000"/>
              <w:bottom w:val="single" w:sz="4" w:space="0" w:color="000000"/>
              <w:right w:val="single" w:sz="4" w:space="0" w:color="000000"/>
            </w:tcBorders>
          </w:tcPr>
          <w:p w14:paraId="6A4321D5" w14:textId="77777777" w:rsidR="00FC0D3C" w:rsidRDefault="00FC0D3C" w:rsidP="00FC2C4D">
            <w:pPr>
              <w:ind w:left="13"/>
              <w:jc w:val="center"/>
            </w:pPr>
            <w:r>
              <w:rPr>
                <w:rFonts w:ascii="Century Gothic" w:eastAsia="Century Gothic" w:hAnsi="Century Gothic" w:cs="Century Gothic"/>
                <w:sz w:val="16"/>
              </w:rPr>
              <w:t xml:space="preserve">PN-B-06714 </w:t>
            </w:r>
          </w:p>
          <w:p w14:paraId="2C75E835" w14:textId="77777777" w:rsidR="00FC0D3C" w:rsidRDefault="00FC0D3C" w:rsidP="00FC2C4D">
            <w:pPr>
              <w:ind w:left="12"/>
              <w:jc w:val="center"/>
            </w:pPr>
            <w:r>
              <w:rPr>
                <w:rFonts w:ascii="Century Gothic" w:eastAsia="Century Gothic" w:hAnsi="Century Gothic" w:cs="Century Gothic"/>
                <w:sz w:val="16"/>
              </w:rPr>
              <w:t xml:space="preserve">-18 [6] </w:t>
            </w:r>
          </w:p>
        </w:tc>
      </w:tr>
      <w:tr w:rsidR="00FC0D3C" w14:paraId="18D553B8" w14:textId="77777777" w:rsidTr="00FC2C4D">
        <w:trPr>
          <w:trHeight w:val="600"/>
        </w:trPr>
        <w:tc>
          <w:tcPr>
            <w:tcW w:w="497" w:type="dxa"/>
            <w:tcBorders>
              <w:top w:val="single" w:sz="4" w:space="0" w:color="000000"/>
              <w:left w:val="single" w:sz="4" w:space="0" w:color="000000"/>
              <w:bottom w:val="single" w:sz="4" w:space="0" w:color="000000"/>
              <w:right w:val="single" w:sz="4" w:space="0" w:color="000000"/>
            </w:tcBorders>
          </w:tcPr>
          <w:p w14:paraId="13E91969" w14:textId="77777777" w:rsidR="00FC0D3C" w:rsidRDefault="00FC0D3C" w:rsidP="00FC2C4D">
            <w:pPr>
              <w:ind w:left="9"/>
              <w:jc w:val="center"/>
            </w:pPr>
            <w:r>
              <w:rPr>
                <w:rFonts w:ascii="Century Gothic" w:eastAsia="Century Gothic" w:hAnsi="Century Gothic" w:cs="Century Gothic"/>
                <w:sz w:val="16"/>
              </w:rPr>
              <w:t xml:space="preserve">8 </w:t>
            </w:r>
          </w:p>
        </w:tc>
        <w:tc>
          <w:tcPr>
            <w:tcW w:w="2755" w:type="dxa"/>
            <w:tcBorders>
              <w:top w:val="single" w:sz="4" w:space="0" w:color="000000"/>
              <w:left w:val="single" w:sz="4" w:space="0" w:color="000000"/>
              <w:bottom w:val="single" w:sz="4" w:space="0" w:color="000000"/>
              <w:right w:val="single" w:sz="4" w:space="0" w:color="000000"/>
            </w:tcBorders>
          </w:tcPr>
          <w:p w14:paraId="70809D7E" w14:textId="77777777" w:rsidR="00FC0D3C" w:rsidRDefault="00FC0D3C" w:rsidP="00FC2C4D">
            <w:pPr>
              <w:ind w:left="67" w:right="285"/>
            </w:pPr>
            <w:r>
              <w:rPr>
                <w:rFonts w:ascii="Century Gothic" w:eastAsia="Century Gothic" w:hAnsi="Century Gothic" w:cs="Century Gothic"/>
                <w:sz w:val="16"/>
              </w:rPr>
              <w:t xml:space="preserve">Mrozoodporność, ubytek masy po 25 cyklach zamraża- </w:t>
            </w:r>
            <w:proofErr w:type="spellStart"/>
            <w:r>
              <w:rPr>
                <w:rFonts w:ascii="Century Gothic" w:eastAsia="Century Gothic" w:hAnsi="Century Gothic" w:cs="Century Gothic"/>
                <w:sz w:val="16"/>
              </w:rPr>
              <w:t>nia</w:t>
            </w:r>
            <w:proofErr w:type="spellEnd"/>
            <w:r>
              <w:rPr>
                <w:rFonts w:ascii="Century Gothic" w:eastAsia="Century Gothic" w:hAnsi="Century Gothic" w:cs="Century Gothic"/>
                <w:sz w:val="16"/>
              </w:rPr>
              <w:t xml:space="preserve">, %(m/m), nie więcej niż </w:t>
            </w:r>
          </w:p>
        </w:tc>
        <w:tc>
          <w:tcPr>
            <w:tcW w:w="708" w:type="dxa"/>
            <w:tcBorders>
              <w:top w:val="single" w:sz="4" w:space="0" w:color="000000"/>
              <w:left w:val="single" w:sz="4" w:space="0" w:color="000000"/>
              <w:bottom w:val="single" w:sz="4" w:space="0" w:color="000000"/>
              <w:right w:val="single" w:sz="4" w:space="0" w:color="000000"/>
            </w:tcBorders>
          </w:tcPr>
          <w:p w14:paraId="1126EE80" w14:textId="77777777" w:rsidR="00FC0D3C" w:rsidRDefault="00FC0D3C" w:rsidP="00FC2C4D">
            <w:pPr>
              <w:ind w:left="55"/>
              <w:jc w:val="center"/>
            </w:pPr>
            <w:r>
              <w:rPr>
                <w:rFonts w:ascii="Century Gothic" w:eastAsia="Century Gothic" w:hAnsi="Century Gothic" w:cs="Century Gothic"/>
                <w:sz w:val="16"/>
              </w:rPr>
              <w:t xml:space="preserve">  </w:t>
            </w:r>
          </w:p>
          <w:p w14:paraId="1D986491" w14:textId="77777777" w:rsidR="00FC0D3C" w:rsidRDefault="00FC0D3C" w:rsidP="00FC2C4D">
            <w:pPr>
              <w:ind w:left="13"/>
              <w:jc w:val="center"/>
            </w:pPr>
            <w:r>
              <w:rPr>
                <w:rFonts w:ascii="Century Gothic" w:eastAsia="Century Gothic" w:hAnsi="Century Gothic" w:cs="Century Gothic"/>
                <w:sz w:val="16"/>
              </w:rPr>
              <w:t xml:space="preserve">5 </w:t>
            </w:r>
          </w:p>
        </w:tc>
        <w:tc>
          <w:tcPr>
            <w:tcW w:w="814" w:type="dxa"/>
            <w:tcBorders>
              <w:top w:val="single" w:sz="4" w:space="0" w:color="000000"/>
              <w:left w:val="single" w:sz="4" w:space="0" w:color="000000"/>
              <w:bottom w:val="single" w:sz="4" w:space="0" w:color="000000"/>
              <w:right w:val="single" w:sz="4" w:space="0" w:color="000000"/>
            </w:tcBorders>
          </w:tcPr>
          <w:p w14:paraId="7A56CDC3" w14:textId="77777777" w:rsidR="00FC0D3C" w:rsidRDefault="00FC0D3C" w:rsidP="00FC2C4D">
            <w:pPr>
              <w:ind w:left="55"/>
              <w:jc w:val="center"/>
            </w:pPr>
            <w:r>
              <w:rPr>
                <w:rFonts w:ascii="Century Gothic" w:eastAsia="Century Gothic" w:hAnsi="Century Gothic" w:cs="Century Gothic"/>
                <w:sz w:val="16"/>
              </w:rPr>
              <w:t xml:space="preserve">  </w:t>
            </w:r>
          </w:p>
          <w:p w14:paraId="6F20AFCB" w14:textId="77777777" w:rsidR="00FC0D3C" w:rsidRDefault="00FC0D3C" w:rsidP="00FC2C4D">
            <w:pPr>
              <w:ind w:left="11"/>
              <w:jc w:val="center"/>
            </w:pPr>
            <w:r>
              <w:rPr>
                <w:rFonts w:ascii="Century Gothic" w:eastAsia="Century Gothic" w:hAnsi="Century Gothic" w:cs="Century Gothic"/>
                <w:sz w:val="16"/>
              </w:rPr>
              <w:t xml:space="preserve">10 </w:t>
            </w:r>
          </w:p>
        </w:tc>
        <w:tc>
          <w:tcPr>
            <w:tcW w:w="708" w:type="dxa"/>
            <w:tcBorders>
              <w:top w:val="single" w:sz="4" w:space="0" w:color="000000"/>
              <w:left w:val="single" w:sz="4" w:space="0" w:color="000000"/>
              <w:bottom w:val="single" w:sz="4" w:space="0" w:color="000000"/>
              <w:right w:val="single" w:sz="4" w:space="0" w:color="000000"/>
            </w:tcBorders>
          </w:tcPr>
          <w:p w14:paraId="5404E59F" w14:textId="77777777" w:rsidR="00FC0D3C" w:rsidRDefault="00FC0D3C" w:rsidP="00FC2C4D">
            <w:pPr>
              <w:ind w:left="55"/>
              <w:jc w:val="center"/>
            </w:pPr>
            <w:r>
              <w:rPr>
                <w:rFonts w:ascii="Century Gothic" w:eastAsia="Century Gothic" w:hAnsi="Century Gothic" w:cs="Century Gothic"/>
                <w:sz w:val="16"/>
              </w:rPr>
              <w:t xml:space="preserve">  </w:t>
            </w:r>
          </w:p>
          <w:p w14:paraId="5AE9EDBC" w14:textId="77777777" w:rsidR="00FC0D3C" w:rsidRDefault="00FC0D3C" w:rsidP="00FC2C4D">
            <w:pPr>
              <w:ind w:left="13"/>
              <w:jc w:val="center"/>
            </w:pPr>
            <w:r>
              <w:rPr>
                <w:rFonts w:ascii="Century Gothic" w:eastAsia="Century Gothic" w:hAnsi="Century Gothic" w:cs="Century Gothic"/>
                <w:sz w:val="16"/>
              </w:rPr>
              <w:t xml:space="preserve">5 </w:t>
            </w:r>
          </w:p>
        </w:tc>
        <w:tc>
          <w:tcPr>
            <w:tcW w:w="814" w:type="dxa"/>
            <w:tcBorders>
              <w:top w:val="single" w:sz="4" w:space="0" w:color="000000"/>
              <w:left w:val="single" w:sz="4" w:space="0" w:color="000000"/>
              <w:bottom w:val="single" w:sz="4" w:space="0" w:color="000000"/>
              <w:right w:val="single" w:sz="4" w:space="0" w:color="000000"/>
            </w:tcBorders>
          </w:tcPr>
          <w:p w14:paraId="5B52317E" w14:textId="77777777" w:rsidR="00FC0D3C" w:rsidRDefault="00FC0D3C" w:rsidP="00FC2C4D">
            <w:pPr>
              <w:ind w:left="55"/>
              <w:jc w:val="center"/>
            </w:pPr>
            <w:r>
              <w:rPr>
                <w:rFonts w:ascii="Century Gothic" w:eastAsia="Century Gothic" w:hAnsi="Century Gothic" w:cs="Century Gothic"/>
                <w:sz w:val="16"/>
              </w:rPr>
              <w:t xml:space="preserve">  </w:t>
            </w:r>
          </w:p>
          <w:p w14:paraId="7B4193B3" w14:textId="77777777" w:rsidR="00FC0D3C" w:rsidRDefault="00FC0D3C" w:rsidP="00FC2C4D">
            <w:pPr>
              <w:ind w:left="11"/>
              <w:jc w:val="center"/>
            </w:pPr>
            <w:r>
              <w:rPr>
                <w:rFonts w:ascii="Century Gothic" w:eastAsia="Century Gothic" w:hAnsi="Century Gothic" w:cs="Century Gothic"/>
                <w:sz w:val="16"/>
              </w:rPr>
              <w:t xml:space="preserve">10 </w:t>
            </w:r>
          </w:p>
        </w:tc>
        <w:tc>
          <w:tcPr>
            <w:tcW w:w="703" w:type="dxa"/>
            <w:tcBorders>
              <w:top w:val="single" w:sz="4" w:space="0" w:color="000000"/>
              <w:left w:val="single" w:sz="4" w:space="0" w:color="000000"/>
              <w:bottom w:val="single" w:sz="4" w:space="0" w:color="000000"/>
              <w:right w:val="single" w:sz="4" w:space="0" w:color="000000"/>
            </w:tcBorders>
          </w:tcPr>
          <w:p w14:paraId="1DCC2D92" w14:textId="77777777" w:rsidR="00FC0D3C" w:rsidRDefault="00FC0D3C" w:rsidP="00FC2C4D">
            <w:pPr>
              <w:ind w:left="55"/>
              <w:jc w:val="center"/>
            </w:pPr>
            <w:r>
              <w:rPr>
                <w:rFonts w:ascii="Century Gothic" w:eastAsia="Century Gothic" w:hAnsi="Century Gothic" w:cs="Century Gothic"/>
                <w:sz w:val="16"/>
              </w:rPr>
              <w:t xml:space="preserve">  </w:t>
            </w:r>
          </w:p>
          <w:p w14:paraId="3CFCF11D" w14:textId="77777777" w:rsidR="00FC0D3C" w:rsidRDefault="00FC0D3C" w:rsidP="00FC2C4D">
            <w:pPr>
              <w:ind w:left="9"/>
              <w:jc w:val="center"/>
            </w:pPr>
            <w:r>
              <w:rPr>
                <w:rFonts w:ascii="Century Gothic" w:eastAsia="Century Gothic" w:hAnsi="Century Gothic" w:cs="Century Gothic"/>
                <w:sz w:val="16"/>
              </w:rPr>
              <w:t xml:space="preserve">5 </w:t>
            </w:r>
          </w:p>
        </w:tc>
        <w:tc>
          <w:tcPr>
            <w:tcW w:w="811" w:type="dxa"/>
            <w:tcBorders>
              <w:top w:val="single" w:sz="4" w:space="0" w:color="000000"/>
              <w:left w:val="single" w:sz="4" w:space="0" w:color="000000"/>
              <w:bottom w:val="single" w:sz="4" w:space="0" w:color="000000"/>
              <w:right w:val="single" w:sz="4" w:space="0" w:color="000000"/>
            </w:tcBorders>
          </w:tcPr>
          <w:p w14:paraId="4EBAAC6B" w14:textId="77777777" w:rsidR="00FC0D3C" w:rsidRDefault="00FC0D3C" w:rsidP="00FC2C4D">
            <w:pPr>
              <w:ind w:left="53"/>
              <w:jc w:val="center"/>
            </w:pPr>
            <w:r>
              <w:rPr>
                <w:rFonts w:ascii="Century Gothic" w:eastAsia="Century Gothic" w:hAnsi="Century Gothic" w:cs="Century Gothic"/>
                <w:sz w:val="16"/>
              </w:rPr>
              <w:t xml:space="preserve">  </w:t>
            </w:r>
          </w:p>
          <w:p w14:paraId="6A755844" w14:textId="77777777" w:rsidR="00FC0D3C" w:rsidRDefault="00FC0D3C" w:rsidP="00FC2C4D">
            <w:pPr>
              <w:ind w:left="9"/>
              <w:jc w:val="center"/>
            </w:pPr>
            <w:r>
              <w:rPr>
                <w:rFonts w:ascii="Century Gothic" w:eastAsia="Century Gothic" w:hAnsi="Century Gothic" w:cs="Century Gothic"/>
                <w:sz w:val="16"/>
              </w:rPr>
              <w:t xml:space="preserve">10 </w:t>
            </w:r>
          </w:p>
        </w:tc>
        <w:tc>
          <w:tcPr>
            <w:tcW w:w="1586" w:type="dxa"/>
            <w:tcBorders>
              <w:top w:val="single" w:sz="4" w:space="0" w:color="000000"/>
              <w:left w:val="single" w:sz="4" w:space="0" w:color="000000"/>
              <w:bottom w:val="single" w:sz="4" w:space="0" w:color="000000"/>
              <w:right w:val="single" w:sz="4" w:space="0" w:color="000000"/>
            </w:tcBorders>
          </w:tcPr>
          <w:p w14:paraId="32C808EA" w14:textId="77777777" w:rsidR="00FC0D3C" w:rsidRDefault="00FC0D3C" w:rsidP="00FC2C4D">
            <w:pPr>
              <w:ind w:left="13"/>
              <w:jc w:val="center"/>
            </w:pPr>
            <w:r>
              <w:rPr>
                <w:rFonts w:ascii="Century Gothic" w:eastAsia="Century Gothic" w:hAnsi="Century Gothic" w:cs="Century Gothic"/>
                <w:sz w:val="16"/>
              </w:rPr>
              <w:t xml:space="preserve">PN-B-06714 </w:t>
            </w:r>
          </w:p>
          <w:p w14:paraId="3F0AB52D" w14:textId="77777777" w:rsidR="00FC0D3C" w:rsidRDefault="00FC0D3C" w:rsidP="00FC2C4D">
            <w:pPr>
              <w:ind w:left="12"/>
              <w:jc w:val="center"/>
            </w:pPr>
            <w:r>
              <w:rPr>
                <w:rFonts w:ascii="Century Gothic" w:eastAsia="Century Gothic" w:hAnsi="Century Gothic" w:cs="Century Gothic"/>
                <w:sz w:val="16"/>
              </w:rPr>
              <w:t xml:space="preserve">-19 [7] </w:t>
            </w:r>
          </w:p>
        </w:tc>
      </w:tr>
      <w:tr w:rsidR="00FC0D3C" w14:paraId="2D331CD5" w14:textId="77777777" w:rsidTr="00FC2C4D">
        <w:trPr>
          <w:trHeight w:val="794"/>
        </w:trPr>
        <w:tc>
          <w:tcPr>
            <w:tcW w:w="497" w:type="dxa"/>
            <w:tcBorders>
              <w:top w:val="single" w:sz="4" w:space="0" w:color="000000"/>
              <w:left w:val="single" w:sz="4" w:space="0" w:color="000000"/>
              <w:bottom w:val="single" w:sz="4" w:space="0" w:color="000000"/>
              <w:right w:val="single" w:sz="4" w:space="0" w:color="000000"/>
            </w:tcBorders>
          </w:tcPr>
          <w:p w14:paraId="4AF9818D" w14:textId="77777777" w:rsidR="00FC0D3C" w:rsidRDefault="00FC0D3C" w:rsidP="00FC2C4D">
            <w:pPr>
              <w:ind w:left="9"/>
              <w:jc w:val="center"/>
            </w:pPr>
            <w:r>
              <w:rPr>
                <w:rFonts w:ascii="Century Gothic" w:eastAsia="Century Gothic" w:hAnsi="Century Gothic" w:cs="Century Gothic"/>
                <w:sz w:val="16"/>
              </w:rPr>
              <w:t xml:space="preserve">9 </w:t>
            </w:r>
          </w:p>
        </w:tc>
        <w:tc>
          <w:tcPr>
            <w:tcW w:w="2755" w:type="dxa"/>
            <w:tcBorders>
              <w:top w:val="single" w:sz="4" w:space="0" w:color="000000"/>
              <w:left w:val="single" w:sz="4" w:space="0" w:color="000000"/>
              <w:bottom w:val="single" w:sz="4" w:space="0" w:color="000000"/>
              <w:right w:val="single" w:sz="4" w:space="0" w:color="000000"/>
            </w:tcBorders>
          </w:tcPr>
          <w:p w14:paraId="60EBD18B" w14:textId="77777777" w:rsidR="00FC0D3C" w:rsidRDefault="00FC0D3C" w:rsidP="00FC2C4D">
            <w:pPr>
              <w:spacing w:after="6" w:line="236" w:lineRule="auto"/>
              <w:ind w:left="67" w:right="58"/>
            </w:pPr>
            <w:r>
              <w:rPr>
                <w:rFonts w:ascii="Century Gothic" w:eastAsia="Century Gothic" w:hAnsi="Century Gothic" w:cs="Century Gothic"/>
                <w:sz w:val="16"/>
              </w:rPr>
              <w:t xml:space="preserve">Rozpad krzemianowy i </w:t>
            </w:r>
            <w:proofErr w:type="spellStart"/>
            <w:r>
              <w:rPr>
                <w:rFonts w:ascii="Century Gothic" w:eastAsia="Century Gothic" w:hAnsi="Century Gothic" w:cs="Century Gothic"/>
                <w:sz w:val="16"/>
              </w:rPr>
              <w:t>żela</w:t>
            </w:r>
            <w:proofErr w:type="spellEnd"/>
            <w:r>
              <w:rPr>
                <w:rFonts w:ascii="Century Gothic" w:eastAsia="Century Gothic" w:hAnsi="Century Gothic" w:cs="Century Gothic"/>
                <w:sz w:val="16"/>
              </w:rPr>
              <w:t xml:space="preserve">- </w:t>
            </w:r>
            <w:proofErr w:type="spellStart"/>
            <w:r>
              <w:rPr>
                <w:rFonts w:ascii="Century Gothic" w:eastAsia="Century Gothic" w:hAnsi="Century Gothic" w:cs="Century Gothic"/>
                <w:sz w:val="16"/>
              </w:rPr>
              <w:t>zawy</w:t>
            </w:r>
            <w:proofErr w:type="spellEnd"/>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łącznie,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(m/m), </w:t>
            </w:r>
            <w:r>
              <w:rPr>
                <w:rFonts w:ascii="Century Gothic" w:eastAsia="Century Gothic" w:hAnsi="Century Gothic" w:cs="Century Gothic"/>
                <w:sz w:val="16"/>
              </w:rPr>
              <w:tab/>
              <w:t xml:space="preserve">nie </w:t>
            </w:r>
          </w:p>
          <w:p w14:paraId="51D29ABC" w14:textId="77777777" w:rsidR="00FC0D3C" w:rsidRDefault="00FC0D3C" w:rsidP="00FC2C4D">
            <w:pPr>
              <w:ind w:left="67"/>
            </w:pPr>
            <w:r>
              <w:rPr>
                <w:rFonts w:ascii="Century Gothic" w:eastAsia="Century Gothic" w:hAnsi="Century Gothic" w:cs="Century Gothic"/>
                <w:sz w:val="16"/>
              </w:rPr>
              <w:t xml:space="preserve">więcej niż </w:t>
            </w:r>
          </w:p>
        </w:tc>
        <w:tc>
          <w:tcPr>
            <w:tcW w:w="708" w:type="dxa"/>
            <w:tcBorders>
              <w:top w:val="single" w:sz="4" w:space="0" w:color="000000"/>
              <w:left w:val="single" w:sz="4" w:space="0" w:color="000000"/>
              <w:bottom w:val="single" w:sz="4" w:space="0" w:color="000000"/>
              <w:right w:val="single" w:sz="4" w:space="0" w:color="000000"/>
            </w:tcBorders>
          </w:tcPr>
          <w:p w14:paraId="178704F4" w14:textId="77777777" w:rsidR="00FC0D3C" w:rsidRDefault="00FC0D3C" w:rsidP="00FC2C4D">
            <w:pPr>
              <w:spacing w:after="101"/>
              <w:ind w:left="55"/>
              <w:jc w:val="center"/>
            </w:pPr>
            <w:r>
              <w:rPr>
                <w:rFonts w:ascii="Century Gothic" w:eastAsia="Century Gothic" w:hAnsi="Century Gothic" w:cs="Century Gothic"/>
                <w:sz w:val="16"/>
              </w:rPr>
              <w:t xml:space="preserve">  </w:t>
            </w:r>
          </w:p>
          <w:p w14:paraId="31D5B246" w14:textId="77777777" w:rsidR="00FC0D3C" w:rsidRDefault="00FC0D3C" w:rsidP="00FC2C4D">
            <w:pPr>
              <w:ind w:left="11"/>
              <w:jc w:val="center"/>
            </w:pPr>
            <w:r>
              <w:rPr>
                <w:rFonts w:ascii="Century Gothic" w:eastAsia="Century Gothic" w:hAnsi="Century Gothic" w:cs="Century Gothic"/>
                <w:sz w:val="16"/>
              </w:rPr>
              <w:t xml:space="preserve">- </w:t>
            </w:r>
          </w:p>
        </w:tc>
        <w:tc>
          <w:tcPr>
            <w:tcW w:w="814" w:type="dxa"/>
            <w:tcBorders>
              <w:top w:val="single" w:sz="4" w:space="0" w:color="000000"/>
              <w:left w:val="single" w:sz="4" w:space="0" w:color="000000"/>
              <w:bottom w:val="single" w:sz="4" w:space="0" w:color="000000"/>
              <w:right w:val="single" w:sz="4" w:space="0" w:color="000000"/>
            </w:tcBorders>
          </w:tcPr>
          <w:p w14:paraId="6E24F2A8" w14:textId="77777777" w:rsidR="00FC0D3C" w:rsidRDefault="00FC0D3C" w:rsidP="00FC2C4D">
            <w:pPr>
              <w:spacing w:after="101"/>
              <w:ind w:left="55"/>
              <w:jc w:val="center"/>
            </w:pPr>
            <w:r>
              <w:rPr>
                <w:rFonts w:ascii="Century Gothic" w:eastAsia="Century Gothic" w:hAnsi="Century Gothic" w:cs="Century Gothic"/>
                <w:sz w:val="16"/>
              </w:rPr>
              <w:t xml:space="preserve">  </w:t>
            </w:r>
          </w:p>
          <w:p w14:paraId="1A7DFEF6" w14:textId="77777777" w:rsidR="00FC0D3C" w:rsidRDefault="00FC0D3C" w:rsidP="00FC2C4D">
            <w:pPr>
              <w:ind w:left="11"/>
              <w:jc w:val="center"/>
            </w:pPr>
            <w:r>
              <w:rPr>
                <w:rFonts w:ascii="Century Gothic" w:eastAsia="Century Gothic" w:hAnsi="Century Gothic" w:cs="Century Gothic"/>
                <w:sz w:val="16"/>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6EAAD471" w14:textId="77777777" w:rsidR="00FC0D3C" w:rsidRDefault="00FC0D3C" w:rsidP="00FC2C4D">
            <w:pPr>
              <w:spacing w:after="101"/>
              <w:ind w:left="55"/>
              <w:jc w:val="center"/>
            </w:pPr>
            <w:r>
              <w:rPr>
                <w:rFonts w:ascii="Century Gothic" w:eastAsia="Century Gothic" w:hAnsi="Century Gothic" w:cs="Century Gothic"/>
                <w:sz w:val="16"/>
              </w:rPr>
              <w:t xml:space="preserve">  </w:t>
            </w:r>
          </w:p>
          <w:p w14:paraId="2AA4F248" w14:textId="77777777" w:rsidR="00FC0D3C" w:rsidRDefault="00FC0D3C" w:rsidP="00FC2C4D">
            <w:pPr>
              <w:ind w:left="11"/>
              <w:jc w:val="center"/>
            </w:pPr>
            <w:r>
              <w:rPr>
                <w:rFonts w:ascii="Century Gothic" w:eastAsia="Century Gothic" w:hAnsi="Century Gothic" w:cs="Century Gothic"/>
                <w:sz w:val="16"/>
              </w:rPr>
              <w:t xml:space="preserve">- </w:t>
            </w:r>
          </w:p>
        </w:tc>
        <w:tc>
          <w:tcPr>
            <w:tcW w:w="814" w:type="dxa"/>
            <w:tcBorders>
              <w:top w:val="single" w:sz="4" w:space="0" w:color="000000"/>
              <w:left w:val="single" w:sz="4" w:space="0" w:color="000000"/>
              <w:bottom w:val="single" w:sz="4" w:space="0" w:color="000000"/>
              <w:right w:val="single" w:sz="4" w:space="0" w:color="000000"/>
            </w:tcBorders>
          </w:tcPr>
          <w:p w14:paraId="14EF781F" w14:textId="77777777" w:rsidR="00FC0D3C" w:rsidRDefault="00FC0D3C" w:rsidP="00FC2C4D">
            <w:pPr>
              <w:spacing w:after="101"/>
              <w:ind w:left="55"/>
              <w:jc w:val="center"/>
            </w:pPr>
            <w:r>
              <w:rPr>
                <w:rFonts w:ascii="Century Gothic" w:eastAsia="Century Gothic" w:hAnsi="Century Gothic" w:cs="Century Gothic"/>
                <w:sz w:val="16"/>
              </w:rPr>
              <w:t xml:space="preserve">  </w:t>
            </w:r>
          </w:p>
          <w:p w14:paraId="41DFE712" w14:textId="77777777" w:rsidR="00FC0D3C" w:rsidRDefault="00FC0D3C" w:rsidP="00FC2C4D">
            <w:pPr>
              <w:ind w:left="11"/>
              <w:jc w:val="center"/>
            </w:pPr>
            <w:r>
              <w:rPr>
                <w:rFonts w:ascii="Century Gothic" w:eastAsia="Century Gothic" w:hAnsi="Century Gothic" w:cs="Century Gothic"/>
                <w:sz w:val="16"/>
              </w:rPr>
              <w:t xml:space="preserve">- </w:t>
            </w:r>
          </w:p>
        </w:tc>
        <w:tc>
          <w:tcPr>
            <w:tcW w:w="703" w:type="dxa"/>
            <w:tcBorders>
              <w:top w:val="single" w:sz="4" w:space="0" w:color="000000"/>
              <w:left w:val="single" w:sz="4" w:space="0" w:color="000000"/>
              <w:bottom w:val="single" w:sz="4" w:space="0" w:color="000000"/>
              <w:right w:val="single" w:sz="4" w:space="0" w:color="000000"/>
            </w:tcBorders>
          </w:tcPr>
          <w:p w14:paraId="45B08504" w14:textId="77777777" w:rsidR="00FC0D3C" w:rsidRDefault="00FC0D3C" w:rsidP="00FC2C4D">
            <w:pPr>
              <w:spacing w:after="101"/>
              <w:ind w:left="55"/>
              <w:jc w:val="center"/>
            </w:pPr>
            <w:r>
              <w:rPr>
                <w:rFonts w:ascii="Century Gothic" w:eastAsia="Century Gothic" w:hAnsi="Century Gothic" w:cs="Century Gothic"/>
                <w:sz w:val="16"/>
              </w:rPr>
              <w:t xml:space="preserve">  </w:t>
            </w:r>
          </w:p>
          <w:p w14:paraId="1FEBBE60" w14:textId="77777777" w:rsidR="00FC0D3C" w:rsidRDefault="00FC0D3C" w:rsidP="00FC2C4D">
            <w:pPr>
              <w:ind w:left="9"/>
              <w:jc w:val="center"/>
            </w:pPr>
            <w:r>
              <w:rPr>
                <w:rFonts w:ascii="Century Gothic" w:eastAsia="Century Gothic" w:hAnsi="Century Gothic" w:cs="Century Gothic"/>
                <w:sz w:val="16"/>
              </w:rPr>
              <w:t xml:space="preserve">1 </w:t>
            </w:r>
          </w:p>
        </w:tc>
        <w:tc>
          <w:tcPr>
            <w:tcW w:w="811" w:type="dxa"/>
            <w:tcBorders>
              <w:top w:val="single" w:sz="4" w:space="0" w:color="000000"/>
              <w:left w:val="single" w:sz="4" w:space="0" w:color="000000"/>
              <w:bottom w:val="single" w:sz="4" w:space="0" w:color="000000"/>
              <w:right w:val="single" w:sz="4" w:space="0" w:color="000000"/>
            </w:tcBorders>
          </w:tcPr>
          <w:p w14:paraId="31F32D23" w14:textId="77777777" w:rsidR="00FC0D3C" w:rsidRDefault="00FC0D3C" w:rsidP="00FC2C4D">
            <w:pPr>
              <w:spacing w:after="101"/>
              <w:ind w:left="53"/>
              <w:jc w:val="center"/>
            </w:pPr>
            <w:r>
              <w:rPr>
                <w:rFonts w:ascii="Century Gothic" w:eastAsia="Century Gothic" w:hAnsi="Century Gothic" w:cs="Century Gothic"/>
                <w:sz w:val="16"/>
              </w:rPr>
              <w:t xml:space="preserve">  </w:t>
            </w:r>
          </w:p>
          <w:p w14:paraId="59175D66" w14:textId="77777777" w:rsidR="00FC0D3C" w:rsidRDefault="00FC0D3C" w:rsidP="00FC2C4D">
            <w:pPr>
              <w:ind w:left="6"/>
              <w:jc w:val="center"/>
            </w:pPr>
            <w:r>
              <w:rPr>
                <w:rFonts w:ascii="Century Gothic" w:eastAsia="Century Gothic" w:hAnsi="Century Gothic" w:cs="Century Gothic"/>
                <w:sz w:val="16"/>
              </w:rPr>
              <w:t xml:space="preserve">3 </w:t>
            </w:r>
          </w:p>
        </w:tc>
        <w:tc>
          <w:tcPr>
            <w:tcW w:w="1586" w:type="dxa"/>
            <w:tcBorders>
              <w:top w:val="single" w:sz="4" w:space="0" w:color="000000"/>
              <w:left w:val="single" w:sz="4" w:space="0" w:color="000000"/>
              <w:bottom w:val="single" w:sz="4" w:space="0" w:color="000000"/>
              <w:right w:val="single" w:sz="4" w:space="0" w:color="000000"/>
            </w:tcBorders>
          </w:tcPr>
          <w:p w14:paraId="7066E90B" w14:textId="77777777" w:rsidR="00FC0D3C" w:rsidRDefault="00FC0D3C" w:rsidP="00FC2C4D">
            <w:pPr>
              <w:spacing w:after="2" w:line="236" w:lineRule="auto"/>
              <w:ind w:left="249" w:right="194"/>
              <w:jc w:val="center"/>
            </w:pPr>
            <w:r>
              <w:rPr>
                <w:rFonts w:ascii="Century Gothic" w:eastAsia="Century Gothic" w:hAnsi="Century Gothic" w:cs="Century Gothic"/>
                <w:sz w:val="16"/>
              </w:rPr>
              <w:t xml:space="preserve">PN-B-06714 -37 [10] </w:t>
            </w:r>
          </w:p>
          <w:p w14:paraId="370746C7" w14:textId="77777777" w:rsidR="00FC0D3C" w:rsidRDefault="00FC0D3C" w:rsidP="00FC2C4D">
            <w:pPr>
              <w:ind w:left="249" w:right="194"/>
              <w:jc w:val="center"/>
            </w:pPr>
            <w:r>
              <w:rPr>
                <w:rFonts w:ascii="Century Gothic" w:eastAsia="Century Gothic" w:hAnsi="Century Gothic" w:cs="Century Gothic"/>
                <w:sz w:val="16"/>
              </w:rPr>
              <w:t xml:space="preserve">PN-B-06714 -39 [11] </w:t>
            </w:r>
          </w:p>
        </w:tc>
      </w:tr>
      <w:tr w:rsidR="00FC0D3C" w14:paraId="095E8ADE" w14:textId="77777777" w:rsidTr="00FC2C4D">
        <w:trPr>
          <w:trHeight w:val="598"/>
        </w:trPr>
        <w:tc>
          <w:tcPr>
            <w:tcW w:w="497" w:type="dxa"/>
            <w:tcBorders>
              <w:top w:val="single" w:sz="4" w:space="0" w:color="000000"/>
              <w:left w:val="single" w:sz="4" w:space="0" w:color="000000"/>
              <w:bottom w:val="single" w:sz="4" w:space="0" w:color="000000"/>
              <w:right w:val="single" w:sz="4" w:space="0" w:color="000000"/>
            </w:tcBorders>
          </w:tcPr>
          <w:p w14:paraId="1CE5D75F" w14:textId="77777777" w:rsidR="00FC0D3C" w:rsidRDefault="00FC0D3C" w:rsidP="00FC2C4D">
            <w:pPr>
              <w:ind w:left="11"/>
              <w:jc w:val="center"/>
            </w:pPr>
            <w:r>
              <w:rPr>
                <w:rFonts w:ascii="Century Gothic" w:eastAsia="Century Gothic" w:hAnsi="Century Gothic" w:cs="Century Gothic"/>
                <w:sz w:val="16"/>
              </w:rPr>
              <w:t xml:space="preserve">10 </w:t>
            </w:r>
          </w:p>
        </w:tc>
        <w:tc>
          <w:tcPr>
            <w:tcW w:w="2755" w:type="dxa"/>
            <w:tcBorders>
              <w:top w:val="single" w:sz="4" w:space="0" w:color="000000"/>
              <w:left w:val="single" w:sz="4" w:space="0" w:color="000000"/>
              <w:bottom w:val="single" w:sz="4" w:space="0" w:color="000000"/>
              <w:right w:val="single" w:sz="4" w:space="0" w:color="000000"/>
            </w:tcBorders>
          </w:tcPr>
          <w:p w14:paraId="38840FA2" w14:textId="77777777" w:rsidR="00FC0D3C" w:rsidRDefault="00FC0D3C" w:rsidP="00FC2C4D">
            <w:pPr>
              <w:ind w:left="67" w:right="58"/>
              <w:jc w:val="both"/>
            </w:pPr>
            <w:r>
              <w:rPr>
                <w:rFonts w:ascii="Century Gothic" w:eastAsia="Century Gothic" w:hAnsi="Century Gothic" w:cs="Century Gothic"/>
                <w:sz w:val="16"/>
              </w:rPr>
              <w:t>Zawartość związków siarki w przeliczeniu na SO</w:t>
            </w:r>
            <w:r>
              <w:rPr>
                <w:rFonts w:ascii="Century Gothic" w:eastAsia="Century Gothic" w:hAnsi="Century Gothic" w:cs="Century Gothic"/>
                <w:sz w:val="16"/>
                <w:vertAlign w:val="subscript"/>
              </w:rPr>
              <w:t>3</w:t>
            </w:r>
            <w:r>
              <w:rPr>
                <w:rFonts w:ascii="Century Gothic" w:eastAsia="Century Gothic" w:hAnsi="Century Gothic" w:cs="Century Gothic"/>
                <w:sz w:val="16"/>
              </w:rPr>
              <w:t xml:space="preserve">, %(m/m), nie więcej niż </w:t>
            </w:r>
          </w:p>
        </w:tc>
        <w:tc>
          <w:tcPr>
            <w:tcW w:w="708" w:type="dxa"/>
            <w:tcBorders>
              <w:top w:val="single" w:sz="4" w:space="0" w:color="000000"/>
              <w:left w:val="single" w:sz="4" w:space="0" w:color="000000"/>
              <w:bottom w:val="single" w:sz="4" w:space="0" w:color="000000"/>
              <w:right w:val="single" w:sz="4" w:space="0" w:color="000000"/>
            </w:tcBorders>
          </w:tcPr>
          <w:p w14:paraId="3D589590" w14:textId="77777777" w:rsidR="00FC0D3C" w:rsidRDefault="00FC0D3C" w:rsidP="00FC2C4D">
            <w:pPr>
              <w:ind w:left="55"/>
              <w:jc w:val="center"/>
            </w:pPr>
            <w:r>
              <w:rPr>
                <w:rFonts w:ascii="Century Gothic" w:eastAsia="Century Gothic" w:hAnsi="Century Gothic" w:cs="Century Gothic"/>
                <w:sz w:val="16"/>
              </w:rPr>
              <w:t xml:space="preserve">  </w:t>
            </w:r>
          </w:p>
          <w:p w14:paraId="0A6E9BBE" w14:textId="77777777" w:rsidR="00FC0D3C" w:rsidRDefault="00FC0D3C" w:rsidP="00FC2C4D">
            <w:pPr>
              <w:ind w:left="13"/>
              <w:jc w:val="center"/>
            </w:pPr>
            <w:r>
              <w:rPr>
                <w:rFonts w:ascii="Century Gothic" w:eastAsia="Century Gothic" w:hAnsi="Century Gothic" w:cs="Century Gothic"/>
                <w:sz w:val="16"/>
              </w:rPr>
              <w:t xml:space="preserve">1 </w:t>
            </w:r>
          </w:p>
        </w:tc>
        <w:tc>
          <w:tcPr>
            <w:tcW w:w="814" w:type="dxa"/>
            <w:tcBorders>
              <w:top w:val="single" w:sz="4" w:space="0" w:color="000000"/>
              <w:left w:val="single" w:sz="4" w:space="0" w:color="000000"/>
              <w:bottom w:val="single" w:sz="4" w:space="0" w:color="000000"/>
              <w:right w:val="single" w:sz="4" w:space="0" w:color="000000"/>
            </w:tcBorders>
          </w:tcPr>
          <w:p w14:paraId="5059871D" w14:textId="77777777" w:rsidR="00FC0D3C" w:rsidRDefault="00FC0D3C" w:rsidP="00FC2C4D">
            <w:pPr>
              <w:ind w:left="55"/>
              <w:jc w:val="center"/>
            </w:pPr>
            <w:r>
              <w:rPr>
                <w:rFonts w:ascii="Century Gothic" w:eastAsia="Century Gothic" w:hAnsi="Century Gothic" w:cs="Century Gothic"/>
                <w:sz w:val="16"/>
              </w:rPr>
              <w:t xml:space="preserve">  </w:t>
            </w:r>
          </w:p>
          <w:p w14:paraId="15A13B21" w14:textId="77777777" w:rsidR="00FC0D3C" w:rsidRDefault="00FC0D3C" w:rsidP="00FC2C4D">
            <w:pPr>
              <w:ind w:left="9"/>
              <w:jc w:val="center"/>
            </w:pPr>
            <w:r>
              <w:rPr>
                <w:rFonts w:ascii="Century Gothic" w:eastAsia="Century Gothic" w:hAnsi="Century Gothic" w:cs="Century Gothic"/>
                <w:sz w:val="16"/>
              </w:rPr>
              <w:t xml:space="preserve">1 </w:t>
            </w:r>
          </w:p>
        </w:tc>
        <w:tc>
          <w:tcPr>
            <w:tcW w:w="708" w:type="dxa"/>
            <w:tcBorders>
              <w:top w:val="single" w:sz="4" w:space="0" w:color="000000"/>
              <w:left w:val="single" w:sz="4" w:space="0" w:color="000000"/>
              <w:bottom w:val="single" w:sz="4" w:space="0" w:color="000000"/>
              <w:right w:val="single" w:sz="4" w:space="0" w:color="000000"/>
            </w:tcBorders>
          </w:tcPr>
          <w:p w14:paraId="6566216D" w14:textId="77777777" w:rsidR="00FC0D3C" w:rsidRDefault="00FC0D3C" w:rsidP="00FC2C4D">
            <w:pPr>
              <w:ind w:left="55"/>
              <w:jc w:val="center"/>
            </w:pPr>
            <w:r>
              <w:rPr>
                <w:rFonts w:ascii="Century Gothic" w:eastAsia="Century Gothic" w:hAnsi="Century Gothic" w:cs="Century Gothic"/>
                <w:sz w:val="16"/>
              </w:rPr>
              <w:t xml:space="preserve">  </w:t>
            </w:r>
          </w:p>
          <w:p w14:paraId="1A1D3488" w14:textId="77777777" w:rsidR="00FC0D3C" w:rsidRDefault="00FC0D3C" w:rsidP="00FC2C4D">
            <w:pPr>
              <w:ind w:left="13"/>
              <w:jc w:val="center"/>
            </w:pPr>
            <w:r>
              <w:rPr>
                <w:rFonts w:ascii="Century Gothic" w:eastAsia="Century Gothic" w:hAnsi="Century Gothic" w:cs="Century Gothic"/>
                <w:sz w:val="16"/>
              </w:rPr>
              <w:t xml:space="preserve">1 </w:t>
            </w:r>
          </w:p>
        </w:tc>
        <w:tc>
          <w:tcPr>
            <w:tcW w:w="814" w:type="dxa"/>
            <w:tcBorders>
              <w:top w:val="single" w:sz="4" w:space="0" w:color="000000"/>
              <w:left w:val="single" w:sz="4" w:space="0" w:color="000000"/>
              <w:bottom w:val="single" w:sz="4" w:space="0" w:color="000000"/>
              <w:right w:val="single" w:sz="4" w:space="0" w:color="000000"/>
            </w:tcBorders>
          </w:tcPr>
          <w:p w14:paraId="6D750864" w14:textId="77777777" w:rsidR="00FC0D3C" w:rsidRDefault="00FC0D3C" w:rsidP="00FC2C4D">
            <w:pPr>
              <w:ind w:left="55"/>
              <w:jc w:val="center"/>
            </w:pPr>
            <w:r>
              <w:rPr>
                <w:rFonts w:ascii="Century Gothic" w:eastAsia="Century Gothic" w:hAnsi="Century Gothic" w:cs="Century Gothic"/>
                <w:sz w:val="16"/>
              </w:rPr>
              <w:t xml:space="preserve">  </w:t>
            </w:r>
          </w:p>
          <w:p w14:paraId="3DCFCD01" w14:textId="77777777" w:rsidR="00FC0D3C" w:rsidRDefault="00FC0D3C" w:rsidP="00FC2C4D">
            <w:pPr>
              <w:ind w:left="9"/>
              <w:jc w:val="center"/>
            </w:pPr>
            <w:r>
              <w:rPr>
                <w:rFonts w:ascii="Century Gothic" w:eastAsia="Century Gothic" w:hAnsi="Century Gothic" w:cs="Century Gothic"/>
                <w:sz w:val="16"/>
              </w:rPr>
              <w:t xml:space="preserve">1 </w:t>
            </w:r>
          </w:p>
        </w:tc>
        <w:tc>
          <w:tcPr>
            <w:tcW w:w="703" w:type="dxa"/>
            <w:tcBorders>
              <w:top w:val="single" w:sz="4" w:space="0" w:color="000000"/>
              <w:left w:val="single" w:sz="4" w:space="0" w:color="000000"/>
              <w:bottom w:val="single" w:sz="4" w:space="0" w:color="000000"/>
              <w:right w:val="single" w:sz="4" w:space="0" w:color="000000"/>
            </w:tcBorders>
          </w:tcPr>
          <w:p w14:paraId="67F86FC2" w14:textId="77777777" w:rsidR="00FC0D3C" w:rsidRDefault="00FC0D3C" w:rsidP="00FC2C4D">
            <w:pPr>
              <w:ind w:left="55"/>
              <w:jc w:val="center"/>
            </w:pPr>
            <w:r>
              <w:rPr>
                <w:rFonts w:ascii="Century Gothic" w:eastAsia="Century Gothic" w:hAnsi="Century Gothic" w:cs="Century Gothic"/>
                <w:sz w:val="16"/>
              </w:rPr>
              <w:t xml:space="preserve">  </w:t>
            </w:r>
          </w:p>
          <w:p w14:paraId="40E461DC" w14:textId="77777777" w:rsidR="00FC0D3C" w:rsidRDefault="00FC0D3C" w:rsidP="00FC2C4D">
            <w:pPr>
              <w:ind w:left="9"/>
              <w:jc w:val="center"/>
            </w:pPr>
            <w:r>
              <w:rPr>
                <w:rFonts w:ascii="Century Gothic" w:eastAsia="Century Gothic" w:hAnsi="Century Gothic" w:cs="Century Gothic"/>
                <w:sz w:val="16"/>
              </w:rPr>
              <w:t xml:space="preserve">2 </w:t>
            </w:r>
          </w:p>
        </w:tc>
        <w:tc>
          <w:tcPr>
            <w:tcW w:w="811" w:type="dxa"/>
            <w:tcBorders>
              <w:top w:val="single" w:sz="4" w:space="0" w:color="000000"/>
              <w:left w:val="single" w:sz="4" w:space="0" w:color="000000"/>
              <w:bottom w:val="single" w:sz="4" w:space="0" w:color="000000"/>
              <w:right w:val="single" w:sz="4" w:space="0" w:color="000000"/>
            </w:tcBorders>
          </w:tcPr>
          <w:p w14:paraId="148AFC7B" w14:textId="77777777" w:rsidR="00FC0D3C" w:rsidRDefault="00FC0D3C" w:rsidP="00FC2C4D">
            <w:pPr>
              <w:ind w:left="53"/>
              <w:jc w:val="center"/>
            </w:pPr>
            <w:r>
              <w:rPr>
                <w:rFonts w:ascii="Century Gothic" w:eastAsia="Century Gothic" w:hAnsi="Century Gothic" w:cs="Century Gothic"/>
                <w:sz w:val="16"/>
              </w:rPr>
              <w:t xml:space="preserve">  </w:t>
            </w:r>
          </w:p>
          <w:p w14:paraId="3304C011" w14:textId="77777777" w:rsidR="00FC0D3C" w:rsidRDefault="00FC0D3C" w:rsidP="00FC2C4D">
            <w:pPr>
              <w:ind w:left="6"/>
              <w:jc w:val="center"/>
            </w:pPr>
            <w:r>
              <w:rPr>
                <w:rFonts w:ascii="Century Gothic" w:eastAsia="Century Gothic" w:hAnsi="Century Gothic" w:cs="Century Gothic"/>
                <w:sz w:val="16"/>
              </w:rPr>
              <w:t xml:space="preserve">4 </w:t>
            </w:r>
          </w:p>
        </w:tc>
        <w:tc>
          <w:tcPr>
            <w:tcW w:w="1586" w:type="dxa"/>
            <w:tcBorders>
              <w:top w:val="single" w:sz="4" w:space="0" w:color="000000"/>
              <w:left w:val="single" w:sz="4" w:space="0" w:color="000000"/>
              <w:bottom w:val="single" w:sz="4" w:space="0" w:color="000000"/>
              <w:right w:val="single" w:sz="4" w:space="0" w:color="000000"/>
            </w:tcBorders>
          </w:tcPr>
          <w:p w14:paraId="58492DA8" w14:textId="77777777" w:rsidR="00FC0D3C" w:rsidRDefault="00FC0D3C" w:rsidP="00FC2C4D">
            <w:pPr>
              <w:ind w:left="13"/>
              <w:jc w:val="center"/>
            </w:pPr>
            <w:r>
              <w:rPr>
                <w:rFonts w:ascii="Century Gothic" w:eastAsia="Century Gothic" w:hAnsi="Century Gothic" w:cs="Century Gothic"/>
                <w:sz w:val="16"/>
              </w:rPr>
              <w:t xml:space="preserve">PN-B-06714 </w:t>
            </w:r>
          </w:p>
          <w:p w14:paraId="0A696BF0" w14:textId="77777777" w:rsidR="00FC0D3C" w:rsidRDefault="00FC0D3C" w:rsidP="00FC2C4D">
            <w:pPr>
              <w:ind w:left="12"/>
              <w:jc w:val="center"/>
            </w:pPr>
            <w:r>
              <w:rPr>
                <w:rFonts w:ascii="Century Gothic" w:eastAsia="Century Gothic" w:hAnsi="Century Gothic" w:cs="Century Gothic"/>
                <w:sz w:val="16"/>
              </w:rPr>
              <w:t xml:space="preserve">-28 [9] </w:t>
            </w:r>
          </w:p>
        </w:tc>
      </w:tr>
      <w:tr w:rsidR="00FC0D3C" w14:paraId="3ACC315C" w14:textId="77777777" w:rsidTr="00FC2C4D">
        <w:trPr>
          <w:trHeight w:val="955"/>
        </w:trPr>
        <w:tc>
          <w:tcPr>
            <w:tcW w:w="497" w:type="dxa"/>
            <w:tcBorders>
              <w:top w:val="single" w:sz="4" w:space="0" w:color="000000"/>
              <w:left w:val="single" w:sz="4" w:space="0" w:color="000000"/>
              <w:bottom w:val="single" w:sz="4" w:space="0" w:color="000000"/>
              <w:right w:val="single" w:sz="4" w:space="0" w:color="000000"/>
            </w:tcBorders>
          </w:tcPr>
          <w:p w14:paraId="0B020E5D" w14:textId="77777777" w:rsidR="00FC0D3C" w:rsidRDefault="00FC0D3C" w:rsidP="00FC2C4D">
            <w:pPr>
              <w:ind w:left="11"/>
              <w:jc w:val="center"/>
            </w:pPr>
            <w:r>
              <w:rPr>
                <w:rFonts w:ascii="Century Gothic" w:eastAsia="Century Gothic" w:hAnsi="Century Gothic" w:cs="Century Gothic"/>
                <w:sz w:val="16"/>
              </w:rPr>
              <w:t xml:space="preserve">11 </w:t>
            </w:r>
          </w:p>
        </w:tc>
        <w:tc>
          <w:tcPr>
            <w:tcW w:w="2755" w:type="dxa"/>
            <w:tcBorders>
              <w:top w:val="single" w:sz="4" w:space="0" w:color="000000"/>
              <w:left w:val="single" w:sz="4" w:space="0" w:color="000000"/>
              <w:bottom w:val="single" w:sz="4" w:space="0" w:color="000000"/>
              <w:right w:val="single" w:sz="4" w:space="0" w:color="000000"/>
            </w:tcBorders>
          </w:tcPr>
          <w:p w14:paraId="68EDC399" w14:textId="77777777" w:rsidR="00FC0D3C" w:rsidRDefault="00FC0D3C" w:rsidP="00FC2C4D">
            <w:pPr>
              <w:spacing w:after="8" w:line="235" w:lineRule="auto"/>
              <w:ind w:left="67"/>
              <w:jc w:val="both"/>
            </w:pPr>
            <w:r>
              <w:rPr>
                <w:rFonts w:ascii="Century Gothic" w:eastAsia="Century Gothic" w:hAnsi="Century Gothic" w:cs="Century Gothic"/>
                <w:sz w:val="16"/>
              </w:rPr>
              <w:t>Wskaźnik nośności w</w:t>
            </w:r>
            <w:r>
              <w:rPr>
                <w:rFonts w:ascii="Century Gothic" w:eastAsia="Century Gothic" w:hAnsi="Century Gothic" w:cs="Century Gothic"/>
                <w:sz w:val="16"/>
                <w:vertAlign w:val="subscript"/>
              </w:rPr>
              <w:t>noś</w:t>
            </w:r>
            <w:r>
              <w:rPr>
                <w:rFonts w:ascii="Century Gothic" w:eastAsia="Century Gothic" w:hAnsi="Century Gothic" w:cs="Century Gothic"/>
                <w:sz w:val="16"/>
              </w:rPr>
              <w:t xml:space="preserve"> mieszanki kruszywa, %, nie mniejszy niż: </w:t>
            </w:r>
          </w:p>
          <w:p w14:paraId="0475BF2B" w14:textId="77777777" w:rsidR="00FC0D3C" w:rsidRDefault="00FC0D3C" w:rsidP="00811E37">
            <w:pPr>
              <w:numPr>
                <w:ilvl w:val="0"/>
                <w:numId w:val="98"/>
              </w:numPr>
              <w:spacing w:line="259" w:lineRule="auto"/>
              <w:ind w:hanging="211"/>
            </w:pPr>
            <w:r>
              <w:rPr>
                <w:rFonts w:ascii="Century Gothic" w:eastAsia="Century Gothic" w:hAnsi="Century Gothic" w:cs="Century Gothic"/>
                <w:sz w:val="16"/>
              </w:rPr>
              <w:t>przy zagęszczeniu I</w:t>
            </w:r>
            <w:r>
              <w:rPr>
                <w:rFonts w:ascii="Century Gothic" w:eastAsia="Century Gothic" w:hAnsi="Century Gothic" w:cs="Century Gothic"/>
                <w:sz w:val="16"/>
                <w:vertAlign w:val="subscript"/>
              </w:rPr>
              <w:t>S</w:t>
            </w:r>
            <w:r>
              <w:rPr>
                <w:rFonts w:ascii="Century Gothic" w:eastAsia="Century Gothic" w:hAnsi="Century Gothic" w:cs="Century Gothic"/>
                <w:sz w:val="16"/>
              </w:rPr>
              <w:t xml:space="preserve"> </w:t>
            </w:r>
            <w:r>
              <w:rPr>
                <w:rFonts w:ascii="Century Gothic" w:eastAsia="Century Gothic" w:hAnsi="Century Gothic" w:cs="Century Gothic"/>
                <w:sz w:val="16"/>
              </w:rPr>
              <w:t xml:space="preserve"> 1,00 </w:t>
            </w:r>
          </w:p>
          <w:p w14:paraId="34338E64" w14:textId="77777777" w:rsidR="00FC0D3C" w:rsidRDefault="00FC0D3C" w:rsidP="00811E37">
            <w:pPr>
              <w:numPr>
                <w:ilvl w:val="0"/>
                <w:numId w:val="98"/>
              </w:numPr>
              <w:spacing w:line="259" w:lineRule="auto"/>
              <w:ind w:hanging="211"/>
            </w:pPr>
            <w:r>
              <w:rPr>
                <w:rFonts w:ascii="Century Gothic" w:eastAsia="Century Gothic" w:hAnsi="Century Gothic" w:cs="Century Gothic"/>
                <w:sz w:val="16"/>
              </w:rPr>
              <w:t>przy zagęszczeniu I</w:t>
            </w:r>
            <w:r>
              <w:rPr>
                <w:rFonts w:ascii="Century Gothic" w:eastAsia="Century Gothic" w:hAnsi="Century Gothic" w:cs="Century Gothic"/>
                <w:sz w:val="16"/>
                <w:vertAlign w:val="subscript"/>
              </w:rPr>
              <w:t>S</w:t>
            </w:r>
            <w:r>
              <w:rPr>
                <w:rFonts w:ascii="Century Gothic" w:eastAsia="Century Gothic" w:hAnsi="Century Gothic" w:cs="Century Gothic"/>
                <w:sz w:val="16"/>
              </w:rPr>
              <w:t xml:space="preserve"> </w:t>
            </w:r>
            <w:r>
              <w:rPr>
                <w:rFonts w:ascii="Century Gothic" w:eastAsia="Century Gothic" w:hAnsi="Century Gothic" w:cs="Century Gothic"/>
                <w:sz w:val="16"/>
              </w:rPr>
              <w:t xml:space="preserve"> 1,03 </w:t>
            </w:r>
          </w:p>
        </w:tc>
        <w:tc>
          <w:tcPr>
            <w:tcW w:w="708" w:type="dxa"/>
            <w:tcBorders>
              <w:top w:val="single" w:sz="4" w:space="0" w:color="000000"/>
              <w:left w:val="single" w:sz="4" w:space="0" w:color="000000"/>
              <w:bottom w:val="single" w:sz="4" w:space="0" w:color="000000"/>
              <w:right w:val="single" w:sz="4" w:space="0" w:color="000000"/>
            </w:tcBorders>
          </w:tcPr>
          <w:p w14:paraId="38EA6DE4" w14:textId="77777777" w:rsidR="00FC0D3C" w:rsidRDefault="00FC0D3C" w:rsidP="00FC2C4D">
            <w:pPr>
              <w:ind w:left="55"/>
              <w:jc w:val="center"/>
            </w:pPr>
            <w:r>
              <w:rPr>
                <w:rFonts w:ascii="Century Gothic" w:eastAsia="Century Gothic" w:hAnsi="Century Gothic" w:cs="Century Gothic"/>
                <w:sz w:val="16"/>
              </w:rPr>
              <w:t xml:space="preserve">  </w:t>
            </w:r>
          </w:p>
          <w:p w14:paraId="14869C52" w14:textId="77777777" w:rsidR="00FC0D3C" w:rsidRDefault="00FC0D3C" w:rsidP="00FC2C4D">
            <w:pPr>
              <w:ind w:left="55"/>
              <w:jc w:val="center"/>
            </w:pPr>
            <w:r>
              <w:rPr>
                <w:rFonts w:ascii="Century Gothic" w:eastAsia="Century Gothic" w:hAnsi="Century Gothic" w:cs="Century Gothic"/>
                <w:sz w:val="16"/>
              </w:rPr>
              <w:t xml:space="preserve">  </w:t>
            </w:r>
          </w:p>
          <w:p w14:paraId="0B27BD20" w14:textId="77777777" w:rsidR="00FC0D3C" w:rsidRDefault="00FC0D3C" w:rsidP="00FC2C4D">
            <w:pPr>
              <w:spacing w:after="65"/>
              <w:ind w:left="11"/>
              <w:jc w:val="center"/>
            </w:pPr>
            <w:r>
              <w:rPr>
                <w:rFonts w:ascii="Century Gothic" w:eastAsia="Century Gothic" w:hAnsi="Century Gothic" w:cs="Century Gothic"/>
                <w:sz w:val="16"/>
              </w:rPr>
              <w:t xml:space="preserve">80 </w:t>
            </w:r>
          </w:p>
          <w:p w14:paraId="0E8F251B" w14:textId="77777777" w:rsidR="00FC0D3C" w:rsidRDefault="00FC0D3C" w:rsidP="00FC2C4D">
            <w:pPr>
              <w:ind w:left="13"/>
              <w:jc w:val="center"/>
            </w:pPr>
            <w:r>
              <w:rPr>
                <w:rFonts w:ascii="Century Gothic" w:eastAsia="Century Gothic" w:hAnsi="Century Gothic" w:cs="Century Gothic"/>
                <w:sz w:val="16"/>
              </w:rPr>
              <w:t xml:space="preserve">120 </w:t>
            </w:r>
          </w:p>
        </w:tc>
        <w:tc>
          <w:tcPr>
            <w:tcW w:w="814" w:type="dxa"/>
            <w:tcBorders>
              <w:top w:val="single" w:sz="4" w:space="0" w:color="000000"/>
              <w:left w:val="single" w:sz="4" w:space="0" w:color="000000"/>
              <w:bottom w:val="single" w:sz="4" w:space="0" w:color="000000"/>
              <w:right w:val="single" w:sz="4" w:space="0" w:color="000000"/>
            </w:tcBorders>
          </w:tcPr>
          <w:p w14:paraId="248F444B" w14:textId="77777777" w:rsidR="00FC0D3C" w:rsidRDefault="00FC0D3C" w:rsidP="00FC2C4D">
            <w:pPr>
              <w:ind w:left="55"/>
              <w:jc w:val="center"/>
            </w:pPr>
            <w:r>
              <w:rPr>
                <w:rFonts w:ascii="Century Gothic" w:eastAsia="Century Gothic" w:hAnsi="Century Gothic" w:cs="Century Gothic"/>
                <w:sz w:val="16"/>
              </w:rPr>
              <w:t xml:space="preserve">  </w:t>
            </w:r>
          </w:p>
          <w:p w14:paraId="273BAFAA" w14:textId="77777777" w:rsidR="00FC0D3C" w:rsidRDefault="00FC0D3C" w:rsidP="00FC2C4D">
            <w:pPr>
              <w:ind w:left="55"/>
              <w:jc w:val="center"/>
            </w:pPr>
            <w:r>
              <w:rPr>
                <w:rFonts w:ascii="Century Gothic" w:eastAsia="Century Gothic" w:hAnsi="Century Gothic" w:cs="Century Gothic"/>
                <w:sz w:val="16"/>
              </w:rPr>
              <w:t xml:space="preserve">  </w:t>
            </w:r>
          </w:p>
          <w:p w14:paraId="37CECC00" w14:textId="77777777" w:rsidR="00FC0D3C" w:rsidRDefault="00FC0D3C" w:rsidP="00FC2C4D">
            <w:pPr>
              <w:spacing w:after="65"/>
              <w:ind w:left="11"/>
              <w:jc w:val="center"/>
            </w:pPr>
            <w:r>
              <w:rPr>
                <w:rFonts w:ascii="Century Gothic" w:eastAsia="Century Gothic" w:hAnsi="Century Gothic" w:cs="Century Gothic"/>
                <w:sz w:val="16"/>
              </w:rPr>
              <w:t xml:space="preserve">60 </w:t>
            </w:r>
          </w:p>
          <w:p w14:paraId="1374DB2B" w14:textId="77777777" w:rsidR="00FC0D3C" w:rsidRDefault="00FC0D3C" w:rsidP="00FC2C4D">
            <w:pPr>
              <w:ind w:left="11"/>
              <w:jc w:val="center"/>
            </w:pPr>
            <w:r>
              <w:rPr>
                <w:rFonts w:ascii="Century Gothic" w:eastAsia="Century Gothic" w:hAnsi="Century Gothic" w:cs="Century Gothic"/>
                <w:sz w:val="16"/>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0508B8D2" w14:textId="77777777" w:rsidR="00FC0D3C" w:rsidRDefault="00FC0D3C" w:rsidP="00FC2C4D">
            <w:pPr>
              <w:ind w:left="55"/>
              <w:jc w:val="center"/>
            </w:pPr>
            <w:r>
              <w:rPr>
                <w:rFonts w:ascii="Century Gothic" w:eastAsia="Century Gothic" w:hAnsi="Century Gothic" w:cs="Century Gothic"/>
                <w:sz w:val="16"/>
              </w:rPr>
              <w:t xml:space="preserve">  </w:t>
            </w:r>
          </w:p>
          <w:p w14:paraId="3AA70C9B" w14:textId="77777777" w:rsidR="00FC0D3C" w:rsidRDefault="00FC0D3C" w:rsidP="00FC2C4D">
            <w:pPr>
              <w:ind w:left="55"/>
              <w:jc w:val="center"/>
            </w:pPr>
            <w:r>
              <w:rPr>
                <w:rFonts w:ascii="Century Gothic" w:eastAsia="Century Gothic" w:hAnsi="Century Gothic" w:cs="Century Gothic"/>
                <w:sz w:val="16"/>
              </w:rPr>
              <w:t xml:space="preserve">  </w:t>
            </w:r>
          </w:p>
          <w:p w14:paraId="359B789E" w14:textId="77777777" w:rsidR="00FC0D3C" w:rsidRDefault="00FC0D3C" w:rsidP="00FC2C4D">
            <w:pPr>
              <w:spacing w:after="65"/>
              <w:ind w:left="11"/>
              <w:jc w:val="center"/>
            </w:pPr>
            <w:r>
              <w:rPr>
                <w:rFonts w:ascii="Century Gothic" w:eastAsia="Century Gothic" w:hAnsi="Century Gothic" w:cs="Century Gothic"/>
                <w:sz w:val="16"/>
              </w:rPr>
              <w:t xml:space="preserve">80 </w:t>
            </w:r>
          </w:p>
          <w:p w14:paraId="286F04DD" w14:textId="77777777" w:rsidR="00FC0D3C" w:rsidRDefault="00FC0D3C" w:rsidP="00FC2C4D">
            <w:pPr>
              <w:ind w:left="13"/>
              <w:jc w:val="center"/>
            </w:pPr>
            <w:r>
              <w:rPr>
                <w:rFonts w:ascii="Century Gothic" w:eastAsia="Century Gothic" w:hAnsi="Century Gothic" w:cs="Century Gothic"/>
                <w:sz w:val="16"/>
              </w:rPr>
              <w:t xml:space="preserve">120 </w:t>
            </w:r>
          </w:p>
        </w:tc>
        <w:tc>
          <w:tcPr>
            <w:tcW w:w="814" w:type="dxa"/>
            <w:tcBorders>
              <w:top w:val="single" w:sz="4" w:space="0" w:color="000000"/>
              <w:left w:val="single" w:sz="4" w:space="0" w:color="000000"/>
              <w:bottom w:val="single" w:sz="4" w:space="0" w:color="000000"/>
              <w:right w:val="single" w:sz="4" w:space="0" w:color="000000"/>
            </w:tcBorders>
          </w:tcPr>
          <w:p w14:paraId="461A665B" w14:textId="77777777" w:rsidR="00FC0D3C" w:rsidRDefault="00FC0D3C" w:rsidP="00FC2C4D">
            <w:pPr>
              <w:ind w:left="55"/>
              <w:jc w:val="center"/>
            </w:pPr>
            <w:r>
              <w:rPr>
                <w:rFonts w:ascii="Century Gothic" w:eastAsia="Century Gothic" w:hAnsi="Century Gothic" w:cs="Century Gothic"/>
                <w:sz w:val="16"/>
              </w:rPr>
              <w:t xml:space="preserve">  </w:t>
            </w:r>
          </w:p>
          <w:p w14:paraId="7DD58340" w14:textId="77777777" w:rsidR="00FC0D3C" w:rsidRDefault="00FC0D3C" w:rsidP="00FC2C4D">
            <w:pPr>
              <w:ind w:left="55"/>
              <w:jc w:val="center"/>
            </w:pPr>
            <w:r>
              <w:rPr>
                <w:rFonts w:ascii="Century Gothic" w:eastAsia="Century Gothic" w:hAnsi="Century Gothic" w:cs="Century Gothic"/>
                <w:sz w:val="16"/>
              </w:rPr>
              <w:t xml:space="preserve">  </w:t>
            </w:r>
          </w:p>
          <w:p w14:paraId="0319386C" w14:textId="77777777" w:rsidR="00FC0D3C" w:rsidRDefault="00FC0D3C" w:rsidP="00FC2C4D">
            <w:pPr>
              <w:spacing w:after="65"/>
              <w:ind w:left="11"/>
              <w:jc w:val="center"/>
            </w:pPr>
            <w:r>
              <w:rPr>
                <w:rFonts w:ascii="Century Gothic" w:eastAsia="Century Gothic" w:hAnsi="Century Gothic" w:cs="Century Gothic"/>
                <w:sz w:val="16"/>
              </w:rPr>
              <w:t xml:space="preserve">60 </w:t>
            </w:r>
          </w:p>
          <w:p w14:paraId="7996389C" w14:textId="77777777" w:rsidR="00FC0D3C" w:rsidRDefault="00FC0D3C" w:rsidP="00FC2C4D">
            <w:pPr>
              <w:ind w:left="11"/>
              <w:jc w:val="center"/>
            </w:pPr>
            <w:r>
              <w:rPr>
                <w:rFonts w:ascii="Century Gothic" w:eastAsia="Century Gothic" w:hAnsi="Century Gothic" w:cs="Century Gothic"/>
                <w:sz w:val="16"/>
              </w:rPr>
              <w:t xml:space="preserve">- </w:t>
            </w:r>
          </w:p>
        </w:tc>
        <w:tc>
          <w:tcPr>
            <w:tcW w:w="703" w:type="dxa"/>
            <w:tcBorders>
              <w:top w:val="single" w:sz="4" w:space="0" w:color="000000"/>
              <w:left w:val="single" w:sz="4" w:space="0" w:color="000000"/>
              <w:bottom w:val="single" w:sz="4" w:space="0" w:color="000000"/>
              <w:right w:val="single" w:sz="4" w:space="0" w:color="000000"/>
            </w:tcBorders>
          </w:tcPr>
          <w:p w14:paraId="1306AD6A" w14:textId="77777777" w:rsidR="00FC0D3C" w:rsidRDefault="00FC0D3C" w:rsidP="00FC2C4D">
            <w:pPr>
              <w:ind w:left="55"/>
              <w:jc w:val="center"/>
            </w:pPr>
            <w:r>
              <w:rPr>
                <w:rFonts w:ascii="Century Gothic" w:eastAsia="Century Gothic" w:hAnsi="Century Gothic" w:cs="Century Gothic"/>
                <w:sz w:val="16"/>
              </w:rPr>
              <w:t xml:space="preserve">  </w:t>
            </w:r>
          </w:p>
          <w:p w14:paraId="023785EA" w14:textId="77777777" w:rsidR="00FC0D3C" w:rsidRDefault="00FC0D3C" w:rsidP="00FC2C4D">
            <w:pPr>
              <w:ind w:left="55"/>
              <w:jc w:val="center"/>
            </w:pPr>
            <w:r>
              <w:rPr>
                <w:rFonts w:ascii="Century Gothic" w:eastAsia="Century Gothic" w:hAnsi="Century Gothic" w:cs="Century Gothic"/>
                <w:sz w:val="16"/>
              </w:rPr>
              <w:t xml:space="preserve">  </w:t>
            </w:r>
          </w:p>
          <w:p w14:paraId="271923A6" w14:textId="77777777" w:rsidR="00FC0D3C" w:rsidRDefault="00FC0D3C" w:rsidP="00FC2C4D">
            <w:pPr>
              <w:spacing w:after="65"/>
              <w:ind w:left="11"/>
              <w:jc w:val="center"/>
            </w:pPr>
            <w:r>
              <w:rPr>
                <w:rFonts w:ascii="Century Gothic" w:eastAsia="Century Gothic" w:hAnsi="Century Gothic" w:cs="Century Gothic"/>
                <w:sz w:val="16"/>
              </w:rPr>
              <w:t xml:space="preserve">80 </w:t>
            </w:r>
          </w:p>
          <w:p w14:paraId="0A794F48" w14:textId="77777777" w:rsidR="00FC0D3C" w:rsidRDefault="00FC0D3C" w:rsidP="00FC2C4D">
            <w:pPr>
              <w:ind w:left="9"/>
              <w:jc w:val="center"/>
            </w:pPr>
            <w:r>
              <w:rPr>
                <w:rFonts w:ascii="Century Gothic" w:eastAsia="Century Gothic" w:hAnsi="Century Gothic" w:cs="Century Gothic"/>
                <w:sz w:val="16"/>
              </w:rPr>
              <w:t xml:space="preserve">120 </w:t>
            </w:r>
          </w:p>
        </w:tc>
        <w:tc>
          <w:tcPr>
            <w:tcW w:w="811" w:type="dxa"/>
            <w:tcBorders>
              <w:top w:val="single" w:sz="4" w:space="0" w:color="000000"/>
              <w:left w:val="single" w:sz="4" w:space="0" w:color="000000"/>
              <w:bottom w:val="single" w:sz="4" w:space="0" w:color="000000"/>
              <w:right w:val="single" w:sz="4" w:space="0" w:color="000000"/>
            </w:tcBorders>
          </w:tcPr>
          <w:p w14:paraId="6AE33B92" w14:textId="77777777" w:rsidR="00FC0D3C" w:rsidRDefault="00FC0D3C" w:rsidP="00FC2C4D">
            <w:pPr>
              <w:ind w:left="53"/>
              <w:jc w:val="center"/>
            </w:pPr>
            <w:r>
              <w:rPr>
                <w:rFonts w:ascii="Century Gothic" w:eastAsia="Century Gothic" w:hAnsi="Century Gothic" w:cs="Century Gothic"/>
                <w:sz w:val="16"/>
              </w:rPr>
              <w:t xml:space="preserve">  </w:t>
            </w:r>
          </w:p>
          <w:p w14:paraId="2A7135A5" w14:textId="77777777" w:rsidR="00FC0D3C" w:rsidRDefault="00FC0D3C" w:rsidP="00FC2C4D">
            <w:pPr>
              <w:ind w:left="53"/>
              <w:jc w:val="center"/>
            </w:pPr>
            <w:r>
              <w:rPr>
                <w:rFonts w:ascii="Century Gothic" w:eastAsia="Century Gothic" w:hAnsi="Century Gothic" w:cs="Century Gothic"/>
                <w:sz w:val="16"/>
              </w:rPr>
              <w:t xml:space="preserve">  </w:t>
            </w:r>
          </w:p>
          <w:p w14:paraId="5423BA1B" w14:textId="77777777" w:rsidR="00FC0D3C" w:rsidRDefault="00FC0D3C" w:rsidP="00FC2C4D">
            <w:pPr>
              <w:spacing w:after="65"/>
              <w:ind w:left="9"/>
              <w:jc w:val="center"/>
            </w:pPr>
            <w:r>
              <w:rPr>
                <w:rFonts w:ascii="Century Gothic" w:eastAsia="Century Gothic" w:hAnsi="Century Gothic" w:cs="Century Gothic"/>
                <w:sz w:val="16"/>
              </w:rPr>
              <w:t xml:space="preserve">60 </w:t>
            </w:r>
          </w:p>
          <w:p w14:paraId="79A77C5D" w14:textId="77777777" w:rsidR="00FC0D3C" w:rsidRDefault="00FC0D3C" w:rsidP="00FC2C4D">
            <w:pPr>
              <w:ind w:left="9"/>
              <w:jc w:val="center"/>
            </w:pPr>
            <w:r>
              <w:rPr>
                <w:rFonts w:ascii="Century Gothic" w:eastAsia="Century Gothic" w:hAnsi="Century Gothic" w:cs="Century Gothic"/>
                <w:sz w:val="16"/>
              </w:rPr>
              <w:t xml:space="preserve">- </w:t>
            </w:r>
          </w:p>
        </w:tc>
        <w:tc>
          <w:tcPr>
            <w:tcW w:w="1586" w:type="dxa"/>
            <w:tcBorders>
              <w:top w:val="single" w:sz="4" w:space="0" w:color="000000"/>
              <w:left w:val="single" w:sz="4" w:space="0" w:color="000000"/>
              <w:bottom w:val="single" w:sz="4" w:space="0" w:color="000000"/>
              <w:right w:val="single" w:sz="4" w:space="0" w:color="000000"/>
            </w:tcBorders>
          </w:tcPr>
          <w:p w14:paraId="295B04D5" w14:textId="77777777" w:rsidR="00FC0D3C" w:rsidRDefault="00FC0D3C" w:rsidP="00FC2C4D">
            <w:pPr>
              <w:ind w:left="55"/>
              <w:jc w:val="center"/>
            </w:pPr>
            <w:r>
              <w:rPr>
                <w:rFonts w:ascii="Century Gothic" w:eastAsia="Century Gothic" w:hAnsi="Century Gothic" w:cs="Century Gothic"/>
                <w:sz w:val="16"/>
              </w:rPr>
              <w:t xml:space="preserve">  </w:t>
            </w:r>
          </w:p>
          <w:p w14:paraId="23D51B66" w14:textId="77777777" w:rsidR="00FC0D3C" w:rsidRDefault="00FC0D3C" w:rsidP="00FC2C4D">
            <w:pPr>
              <w:ind w:left="55"/>
              <w:jc w:val="center"/>
            </w:pPr>
            <w:r>
              <w:rPr>
                <w:rFonts w:ascii="Century Gothic" w:eastAsia="Century Gothic" w:hAnsi="Century Gothic" w:cs="Century Gothic"/>
                <w:sz w:val="16"/>
              </w:rPr>
              <w:t xml:space="preserve">  </w:t>
            </w:r>
          </w:p>
          <w:p w14:paraId="4188DE7D" w14:textId="77777777" w:rsidR="00FC0D3C" w:rsidRDefault="00FC0D3C" w:rsidP="00FC2C4D">
            <w:pPr>
              <w:ind w:left="225" w:right="172"/>
              <w:jc w:val="center"/>
            </w:pPr>
            <w:r>
              <w:rPr>
                <w:rFonts w:ascii="Century Gothic" w:eastAsia="Century Gothic" w:hAnsi="Century Gothic" w:cs="Century Gothic"/>
                <w:sz w:val="16"/>
              </w:rPr>
              <w:t xml:space="preserve">PN-S-06102 [21] </w:t>
            </w:r>
          </w:p>
        </w:tc>
      </w:tr>
    </w:tbl>
    <w:p w14:paraId="468E68FE" w14:textId="77777777" w:rsidR="00FC0D3C" w:rsidRDefault="00FC0D3C" w:rsidP="00FC0D3C">
      <w:pPr>
        <w:spacing w:after="0"/>
      </w:pPr>
      <w:r>
        <w:rPr>
          <w:rFonts w:ascii="Century Gothic" w:eastAsia="Century Gothic" w:hAnsi="Century Gothic" w:cs="Century Gothic"/>
          <w:b/>
          <w:sz w:val="20"/>
        </w:rPr>
        <w:t xml:space="preserve">  </w:t>
      </w:r>
    </w:p>
    <w:p w14:paraId="605EB88E" w14:textId="77777777" w:rsidR="00FC0D3C" w:rsidRDefault="00FC0D3C" w:rsidP="00FC0D3C">
      <w:pPr>
        <w:spacing w:after="101"/>
      </w:pPr>
      <w:r>
        <w:rPr>
          <w:rFonts w:ascii="Century Gothic" w:eastAsia="Century Gothic" w:hAnsi="Century Gothic" w:cs="Century Gothic"/>
          <w:b/>
          <w:sz w:val="20"/>
        </w:rPr>
        <w:t xml:space="preserve">  </w:t>
      </w:r>
    </w:p>
    <w:p w14:paraId="2CDB0916" w14:textId="77777777" w:rsidR="00FC0D3C" w:rsidRDefault="00FC0D3C" w:rsidP="00FC0D3C">
      <w:pPr>
        <w:spacing w:after="103"/>
        <w:ind w:left="-5" w:hanging="10"/>
      </w:pPr>
      <w:r>
        <w:rPr>
          <w:rFonts w:ascii="Century Gothic" w:eastAsia="Century Gothic" w:hAnsi="Century Gothic" w:cs="Century Gothic"/>
          <w:b/>
          <w:sz w:val="20"/>
        </w:rPr>
        <w:t>2.3.3</w:t>
      </w:r>
      <w:r>
        <w:rPr>
          <w:rFonts w:ascii="Arial" w:eastAsia="Arial" w:hAnsi="Arial" w:cs="Arial"/>
          <w:b/>
          <w:sz w:val="20"/>
        </w:rPr>
        <w:t xml:space="preserve"> </w:t>
      </w:r>
      <w:r>
        <w:rPr>
          <w:rFonts w:ascii="Century Gothic" w:eastAsia="Century Gothic" w:hAnsi="Century Gothic" w:cs="Century Gothic"/>
          <w:b/>
          <w:sz w:val="20"/>
        </w:rPr>
        <w:t xml:space="preserve">Materiał na warstwę odsączającą </w:t>
      </w:r>
    </w:p>
    <w:p w14:paraId="69F8613D" w14:textId="77777777" w:rsidR="00FC0D3C" w:rsidRDefault="00FC0D3C" w:rsidP="00FC0D3C">
      <w:pPr>
        <w:tabs>
          <w:tab w:val="center" w:pos="2477"/>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Na warstwę odsączającą stosuje się: </w:t>
      </w:r>
    </w:p>
    <w:p w14:paraId="78B74F9A" w14:textId="77777777" w:rsidR="00FC0D3C" w:rsidRDefault="00FC0D3C" w:rsidP="00FC0D3C">
      <w:pPr>
        <w:spacing w:after="102" w:line="248" w:lineRule="auto"/>
        <w:ind w:left="-5" w:right="5644"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żwir i mieszankę wg PN-B-11111 [14],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piasek wg PN-B-11113 [16]. </w:t>
      </w:r>
    </w:p>
    <w:p w14:paraId="2B75BD1C" w14:textId="77777777" w:rsidR="00FC0D3C" w:rsidRDefault="00FC0D3C" w:rsidP="00FC0D3C">
      <w:pPr>
        <w:spacing w:after="100"/>
        <w:ind w:left="-5" w:hanging="10"/>
      </w:pPr>
      <w:r>
        <w:rPr>
          <w:rFonts w:ascii="Century Gothic" w:eastAsia="Century Gothic" w:hAnsi="Century Gothic" w:cs="Century Gothic"/>
          <w:b/>
          <w:sz w:val="20"/>
        </w:rPr>
        <w:t>2.3.4</w:t>
      </w:r>
      <w:r>
        <w:rPr>
          <w:rFonts w:ascii="Arial" w:eastAsia="Arial" w:hAnsi="Arial" w:cs="Arial"/>
          <w:b/>
          <w:sz w:val="20"/>
        </w:rPr>
        <w:t xml:space="preserve"> </w:t>
      </w:r>
      <w:r>
        <w:rPr>
          <w:rFonts w:ascii="Century Gothic" w:eastAsia="Century Gothic" w:hAnsi="Century Gothic" w:cs="Century Gothic"/>
          <w:b/>
          <w:sz w:val="20"/>
        </w:rPr>
        <w:t xml:space="preserve">Materiał na warstwę odcinającą </w:t>
      </w:r>
    </w:p>
    <w:p w14:paraId="5EE49FE1" w14:textId="77777777" w:rsidR="00FC0D3C" w:rsidRDefault="00FC0D3C" w:rsidP="00FC0D3C">
      <w:pPr>
        <w:spacing w:after="5" w:line="248" w:lineRule="auto"/>
        <w:ind w:left="-5" w:right="5281"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Na warstwę odcinającą stosuje się: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piasek wg PN-B-11113 [16], </w:t>
      </w:r>
    </w:p>
    <w:p w14:paraId="03D66A3C" w14:textId="77777777" w:rsidR="00FC0D3C" w:rsidRDefault="00FC0D3C" w:rsidP="00FC0D3C">
      <w:pPr>
        <w:spacing w:after="5" w:line="248"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miał wg PN-B-11112 [15], </w:t>
      </w:r>
    </w:p>
    <w:p w14:paraId="53B63E10" w14:textId="77777777" w:rsidR="00FC0D3C" w:rsidRDefault="00FC0D3C" w:rsidP="00FC0D3C">
      <w:pPr>
        <w:spacing w:after="94" w:line="248" w:lineRule="auto"/>
        <w:ind w:left="-5" w:right="9" w:hanging="10"/>
        <w:jc w:val="both"/>
      </w:pPr>
      <w:r>
        <w:rPr>
          <w:rFonts w:ascii="Segoe UI Symbol" w:eastAsia="Segoe UI Symbol" w:hAnsi="Segoe UI Symbol" w:cs="Segoe UI Symbol"/>
          <w:sz w:val="20"/>
        </w:rPr>
        <w:lastRenderedPageBreak/>
        <w:t>−</w:t>
      </w:r>
      <w:r>
        <w:rPr>
          <w:rFonts w:ascii="Arial" w:eastAsia="Arial" w:hAnsi="Arial" w:cs="Arial"/>
          <w:sz w:val="20"/>
        </w:rPr>
        <w:t xml:space="preserve"> </w:t>
      </w:r>
      <w:r>
        <w:rPr>
          <w:rFonts w:ascii="Century Gothic" w:eastAsia="Century Gothic" w:hAnsi="Century Gothic" w:cs="Century Gothic"/>
          <w:sz w:val="20"/>
        </w:rPr>
        <w:t xml:space="preserve">geowłókninę o masie powierzchniowej powyżej 200 g/m wg aprobaty technicznej. </w:t>
      </w:r>
    </w:p>
    <w:p w14:paraId="1177C37B" w14:textId="77777777" w:rsidR="00FC0D3C" w:rsidRDefault="00FC0D3C" w:rsidP="00FC0D3C">
      <w:pPr>
        <w:spacing w:after="100"/>
        <w:ind w:left="-5" w:hanging="10"/>
      </w:pPr>
      <w:r>
        <w:rPr>
          <w:rFonts w:ascii="Century Gothic" w:eastAsia="Century Gothic" w:hAnsi="Century Gothic" w:cs="Century Gothic"/>
          <w:b/>
          <w:sz w:val="20"/>
        </w:rPr>
        <w:t>2.3.5</w:t>
      </w:r>
      <w:r>
        <w:rPr>
          <w:rFonts w:ascii="Arial" w:eastAsia="Arial" w:hAnsi="Arial" w:cs="Arial"/>
          <w:b/>
          <w:sz w:val="20"/>
        </w:rPr>
        <w:t xml:space="preserve"> </w:t>
      </w:r>
      <w:r>
        <w:rPr>
          <w:rFonts w:ascii="Century Gothic" w:eastAsia="Century Gothic" w:hAnsi="Century Gothic" w:cs="Century Gothic"/>
          <w:b/>
          <w:sz w:val="20"/>
        </w:rPr>
        <w:t xml:space="preserve">Materiały do ulepszania właściwości kruszyw </w:t>
      </w:r>
    </w:p>
    <w:p w14:paraId="3A930D17" w14:textId="77777777" w:rsidR="00FC0D3C" w:rsidRDefault="00FC0D3C" w:rsidP="00FC0D3C">
      <w:pPr>
        <w:tabs>
          <w:tab w:val="center" w:pos="2911"/>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Do ulepszania właściwości kruszyw stosuje się: </w:t>
      </w:r>
    </w:p>
    <w:p w14:paraId="366A092B" w14:textId="77777777" w:rsidR="00FC0D3C" w:rsidRDefault="00FC0D3C" w:rsidP="00FC0D3C">
      <w:pPr>
        <w:spacing w:after="5" w:line="248"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cement portlandzki wg PN-B-19701 [17], </w:t>
      </w:r>
    </w:p>
    <w:p w14:paraId="1CEE79FC" w14:textId="77777777" w:rsidR="00FC0D3C" w:rsidRDefault="00FC0D3C" w:rsidP="00FC0D3C">
      <w:pPr>
        <w:spacing w:after="5" w:line="248"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wapno wg PN-B-30020 [19], </w:t>
      </w:r>
    </w:p>
    <w:p w14:paraId="03CA7757" w14:textId="77777777" w:rsidR="00FC0D3C" w:rsidRDefault="00FC0D3C" w:rsidP="00FC0D3C">
      <w:pPr>
        <w:spacing w:after="5" w:line="248" w:lineRule="auto"/>
        <w:ind w:left="-5" w:right="5522"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popioły lotne wg PN-S-96035 [23],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żużel granulowany wg PN-B-23006 [18]. </w:t>
      </w:r>
    </w:p>
    <w:p w14:paraId="09510054"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Dopuszcza się stosowanie innych spoiw pod warunkiem uzyskania równorzędnych efektów ulepszania kruszywa i po zaakceptowaniu przez Inżyniera. </w:t>
      </w:r>
    </w:p>
    <w:p w14:paraId="03864114" w14:textId="77777777" w:rsidR="00FC0D3C" w:rsidRDefault="00FC0D3C" w:rsidP="00FC0D3C">
      <w:pPr>
        <w:tabs>
          <w:tab w:val="center" w:pos="4739"/>
        </w:tabs>
        <w:spacing w:after="119"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Rodzaj i ilość dodatku ulepszającego należy przyjmować zgodnie z PN-S-06102 [21]. </w:t>
      </w:r>
    </w:p>
    <w:p w14:paraId="507B5656" w14:textId="77777777" w:rsidR="00FC0D3C" w:rsidRDefault="00FC0D3C" w:rsidP="00FC0D3C">
      <w:pPr>
        <w:spacing w:after="101"/>
        <w:ind w:left="-5" w:hanging="10"/>
      </w:pPr>
      <w:r>
        <w:rPr>
          <w:rFonts w:ascii="Century Gothic" w:eastAsia="Century Gothic" w:hAnsi="Century Gothic" w:cs="Century Gothic"/>
          <w:b/>
          <w:sz w:val="20"/>
        </w:rPr>
        <w:t>2.3.6</w:t>
      </w:r>
      <w:r>
        <w:rPr>
          <w:rFonts w:ascii="Arial" w:eastAsia="Arial" w:hAnsi="Arial" w:cs="Arial"/>
          <w:b/>
          <w:sz w:val="20"/>
        </w:rPr>
        <w:t xml:space="preserve"> </w:t>
      </w:r>
      <w:r>
        <w:rPr>
          <w:rFonts w:ascii="Century Gothic" w:eastAsia="Century Gothic" w:hAnsi="Century Gothic" w:cs="Century Gothic"/>
          <w:b/>
          <w:sz w:val="20"/>
        </w:rPr>
        <w:t xml:space="preserve">Woda </w:t>
      </w:r>
    </w:p>
    <w:p w14:paraId="26ABF251" w14:textId="77777777" w:rsidR="00FC0D3C" w:rsidRDefault="00FC0D3C" w:rsidP="00FC0D3C">
      <w:pPr>
        <w:tabs>
          <w:tab w:val="center" w:pos="2804"/>
        </w:tabs>
        <w:spacing w:after="138"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Należy stosować wodę wg PN-B-32250 [20]. </w:t>
      </w:r>
    </w:p>
    <w:p w14:paraId="2D7BD56F" w14:textId="77777777" w:rsidR="00FC0D3C" w:rsidRDefault="00FC0D3C" w:rsidP="00FC0D3C">
      <w:pPr>
        <w:pStyle w:val="Nagwek2"/>
        <w:ind w:left="-5"/>
      </w:pPr>
      <w:r>
        <w:t>3</w:t>
      </w:r>
      <w:r>
        <w:rPr>
          <w:rFonts w:ascii="Arial" w:eastAsia="Arial" w:hAnsi="Arial" w:cs="Arial"/>
        </w:rPr>
        <w:t xml:space="preserve"> </w:t>
      </w:r>
      <w:r>
        <w:t>SPRZĘT</w:t>
      </w:r>
      <w:r>
        <w:rPr>
          <w:u w:val="none"/>
        </w:rPr>
        <w:t xml:space="preserve"> </w:t>
      </w:r>
    </w:p>
    <w:p w14:paraId="02B7CC29" w14:textId="77777777" w:rsidR="00FC0D3C" w:rsidRDefault="00FC0D3C" w:rsidP="00FC0D3C">
      <w:pPr>
        <w:tabs>
          <w:tab w:val="center" w:pos="2467"/>
        </w:tabs>
        <w:spacing w:after="4"/>
        <w:ind w:left="-15"/>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 </w:t>
      </w:r>
      <w:r>
        <w:rPr>
          <w:rFonts w:ascii="Century Gothic" w:eastAsia="Century Gothic" w:hAnsi="Century Gothic" w:cs="Century Gothic"/>
          <w:b/>
          <w:sz w:val="20"/>
        </w:rPr>
        <w:tab/>
        <w:t xml:space="preserve">Ogólne wymagania dotyczące sprzętu </w:t>
      </w:r>
    </w:p>
    <w:p w14:paraId="601FE349" w14:textId="77777777" w:rsidR="00FC0D3C" w:rsidRDefault="00FC0D3C" w:rsidP="00FC0D3C">
      <w:pPr>
        <w:spacing w:after="113" w:line="248" w:lineRule="auto"/>
        <w:ind w:left="718" w:right="9" w:hanging="10"/>
        <w:jc w:val="both"/>
      </w:pPr>
      <w:r>
        <w:rPr>
          <w:rFonts w:ascii="Century Gothic" w:eastAsia="Century Gothic" w:hAnsi="Century Gothic" w:cs="Century Gothic"/>
          <w:sz w:val="20"/>
        </w:rPr>
        <w:t xml:space="preserve">Ogólne wymagania dotyczące sprzętu podano w ST „Wymagania ogólne” pkt 3. </w:t>
      </w:r>
    </w:p>
    <w:p w14:paraId="425F4FAC" w14:textId="77777777" w:rsidR="00FC0D3C" w:rsidRDefault="00FC0D3C" w:rsidP="00FC0D3C">
      <w:pPr>
        <w:spacing w:after="4"/>
        <w:ind w:left="-5"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3.2. Sprzęt do wykonania robót </w:t>
      </w:r>
    </w:p>
    <w:p w14:paraId="5D805665"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Wykonawca przystępujący do wykonania podbudowy z kruszyw stabilizowanych mechanicznie  powinien wykazać się możliwością korzystania z następującego sprzętu: </w:t>
      </w:r>
    </w:p>
    <w:p w14:paraId="1F7F4386"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a)</w:t>
      </w:r>
      <w:r>
        <w:rPr>
          <w:rFonts w:ascii="Arial" w:eastAsia="Arial" w:hAnsi="Arial" w:cs="Arial"/>
          <w:sz w:val="20"/>
        </w:rPr>
        <w:t xml:space="preserve"> </w:t>
      </w:r>
      <w:r>
        <w:rPr>
          <w:rFonts w:ascii="Century Gothic" w:eastAsia="Century Gothic" w:hAnsi="Century Gothic" w:cs="Century Gothic"/>
          <w:sz w:val="20"/>
        </w:rPr>
        <w:t>mieszarek do wytwarzania mieszanki, wyposażonych w urządzenia dozujące wodę. Mieszarki powinny zapewnić wytworzenie jednorodnej mieszanki o wilgotności optymalnej, b)</w:t>
      </w:r>
      <w:r>
        <w:rPr>
          <w:rFonts w:ascii="Arial" w:eastAsia="Arial" w:hAnsi="Arial" w:cs="Arial"/>
          <w:sz w:val="20"/>
        </w:rPr>
        <w:t xml:space="preserve"> </w:t>
      </w:r>
      <w:r>
        <w:rPr>
          <w:rFonts w:ascii="Century Gothic" w:eastAsia="Century Gothic" w:hAnsi="Century Gothic" w:cs="Century Gothic"/>
          <w:sz w:val="20"/>
        </w:rPr>
        <w:t xml:space="preserve">równiarek albo układarek do rozkładania mieszanki, </w:t>
      </w:r>
    </w:p>
    <w:p w14:paraId="704E358E" w14:textId="77777777" w:rsidR="00FC0D3C" w:rsidRDefault="00FC0D3C" w:rsidP="00FC0D3C">
      <w:pPr>
        <w:spacing w:after="135" w:line="248" w:lineRule="auto"/>
        <w:ind w:left="-5" w:right="9" w:hanging="10"/>
        <w:jc w:val="both"/>
      </w:pPr>
      <w:r>
        <w:rPr>
          <w:rFonts w:ascii="Century Gothic" w:eastAsia="Century Gothic" w:hAnsi="Century Gothic" w:cs="Century Gothic"/>
          <w:sz w:val="20"/>
        </w:rPr>
        <w:t>c)</w:t>
      </w:r>
      <w:r>
        <w:rPr>
          <w:rFonts w:ascii="Arial" w:eastAsia="Arial" w:hAnsi="Arial" w:cs="Arial"/>
          <w:sz w:val="20"/>
        </w:rPr>
        <w:t xml:space="preserve"> </w:t>
      </w:r>
      <w:r>
        <w:rPr>
          <w:rFonts w:ascii="Century Gothic" w:eastAsia="Century Gothic" w:hAnsi="Century Gothic" w:cs="Century Gothic"/>
          <w:sz w:val="20"/>
        </w:rPr>
        <w:t xml:space="preserve">walców ogumionych i stalowych wibracyjnych lub statycznych do zagęszczania. W miejscach trudno </w:t>
      </w:r>
      <w:proofErr w:type="spellStart"/>
      <w:r>
        <w:rPr>
          <w:rFonts w:ascii="Century Gothic" w:eastAsia="Century Gothic" w:hAnsi="Century Gothic" w:cs="Century Gothic"/>
          <w:sz w:val="20"/>
        </w:rPr>
        <w:t>dstępnych</w:t>
      </w:r>
      <w:proofErr w:type="spellEnd"/>
      <w:r>
        <w:rPr>
          <w:rFonts w:ascii="Century Gothic" w:eastAsia="Century Gothic" w:hAnsi="Century Gothic" w:cs="Century Gothic"/>
          <w:sz w:val="20"/>
        </w:rPr>
        <w:t xml:space="preserve"> powinny być stosowane zagęszczarki płytowe, ubijaki mechaniczne lub małe walce wibracyjne. </w:t>
      </w:r>
    </w:p>
    <w:p w14:paraId="03698C8A" w14:textId="77777777" w:rsidR="00FC0D3C" w:rsidRDefault="00FC0D3C" w:rsidP="00FC0D3C">
      <w:pPr>
        <w:pStyle w:val="Nagwek2"/>
        <w:ind w:left="-5"/>
      </w:pPr>
      <w:r>
        <w:t>4</w:t>
      </w:r>
      <w:r>
        <w:rPr>
          <w:rFonts w:ascii="Arial" w:eastAsia="Arial" w:hAnsi="Arial" w:cs="Arial"/>
        </w:rPr>
        <w:t xml:space="preserve"> </w:t>
      </w:r>
      <w:r>
        <w:t>TRANSPORT</w:t>
      </w:r>
      <w:r>
        <w:rPr>
          <w:u w:val="none"/>
        </w:rPr>
        <w:t xml:space="preserve"> </w:t>
      </w:r>
    </w:p>
    <w:p w14:paraId="034138AB" w14:textId="77777777" w:rsidR="00FC0D3C" w:rsidRDefault="00FC0D3C" w:rsidP="00FC0D3C">
      <w:pPr>
        <w:spacing w:after="4"/>
        <w:ind w:left="-5"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7827A3E0" w14:textId="77777777" w:rsidR="00FC0D3C" w:rsidRDefault="00FC0D3C" w:rsidP="00FC0D3C">
      <w:pPr>
        <w:spacing w:after="102"/>
        <w:ind w:left="96" w:right="40" w:hanging="10"/>
        <w:jc w:val="center"/>
      </w:pPr>
      <w:r>
        <w:rPr>
          <w:rFonts w:ascii="Century Gothic" w:eastAsia="Century Gothic" w:hAnsi="Century Gothic" w:cs="Century Gothic"/>
          <w:sz w:val="20"/>
        </w:rPr>
        <w:t xml:space="preserve">Ogólne wymagania dotyczące transportu podano w ST „Wymagania ogólne” pkt 4. </w:t>
      </w:r>
    </w:p>
    <w:p w14:paraId="23C6CB94" w14:textId="77777777" w:rsidR="00FC0D3C" w:rsidRDefault="00FC0D3C" w:rsidP="00FC0D3C">
      <w:pPr>
        <w:spacing w:after="4"/>
        <w:ind w:left="-5"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materiałów </w:t>
      </w:r>
    </w:p>
    <w:p w14:paraId="1C7CB945"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Kruszywa można przewozić dowolnymi środkami transportu w warunkach zabezpieczających je przed zanieczyszczeniem, zmieszaniem z innymi materiałami, nadmiernym wysuszeniem i zawilgoceniem. </w:t>
      </w:r>
    </w:p>
    <w:p w14:paraId="77DC50FF" w14:textId="77777777" w:rsidR="00FC0D3C" w:rsidRDefault="00FC0D3C" w:rsidP="00FC0D3C">
      <w:pPr>
        <w:tabs>
          <w:tab w:val="center" w:pos="4178"/>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Transport cementu powinien odbywać się zgodnie z BN-88/6731-08 [24]. </w:t>
      </w:r>
    </w:p>
    <w:p w14:paraId="5A1C4B09" w14:textId="77777777" w:rsidR="00FC0D3C" w:rsidRDefault="00FC0D3C" w:rsidP="00FC0D3C">
      <w:pPr>
        <w:spacing w:after="134" w:line="248" w:lineRule="auto"/>
        <w:ind w:left="-5" w:right="9" w:hanging="10"/>
        <w:jc w:val="both"/>
      </w:pPr>
      <w:r>
        <w:rPr>
          <w:rFonts w:ascii="Century Gothic" w:eastAsia="Century Gothic" w:hAnsi="Century Gothic" w:cs="Century Gothic"/>
          <w:sz w:val="20"/>
        </w:rPr>
        <w:t xml:space="preserve"> Transport pozostałych materiałów powinien odbywać się zgodnie z wymaganiami norm przedmiotowych. </w:t>
      </w:r>
    </w:p>
    <w:p w14:paraId="0A77709D" w14:textId="77777777" w:rsidR="00FC0D3C" w:rsidRDefault="00FC0D3C" w:rsidP="00FC0D3C">
      <w:pPr>
        <w:pStyle w:val="Nagwek2"/>
        <w:ind w:left="-5"/>
      </w:pPr>
      <w:r>
        <w:t>5</w:t>
      </w:r>
      <w:r>
        <w:rPr>
          <w:rFonts w:ascii="Arial" w:eastAsia="Arial" w:hAnsi="Arial" w:cs="Arial"/>
        </w:rPr>
        <w:t xml:space="preserve"> </w:t>
      </w:r>
      <w:r>
        <w:t xml:space="preserve"> WYKONANIE ROBÓT</w:t>
      </w:r>
      <w:r>
        <w:rPr>
          <w:u w:val="none"/>
        </w:rPr>
        <w:t xml:space="preserve"> </w:t>
      </w:r>
    </w:p>
    <w:p w14:paraId="2327F06F" w14:textId="77777777" w:rsidR="00FC0D3C" w:rsidRDefault="00FC0D3C" w:rsidP="00FC0D3C">
      <w:pPr>
        <w:spacing w:after="4"/>
        <w:ind w:left="-5"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4E3F8B0B" w14:textId="77777777" w:rsidR="00FC0D3C" w:rsidRDefault="00FC0D3C" w:rsidP="00FC0D3C">
      <w:pPr>
        <w:tabs>
          <w:tab w:val="center" w:pos="4333"/>
        </w:tabs>
        <w:spacing w:after="11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ST „Wymagania ogólne” pkt 5. </w:t>
      </w:r>
    </w:p>
    <w:p w14:paraId="76C61217" w14:textId="77777777" w:rsidR="00FC0D3C" w:rsidRDefault="00FC0D3C" w:rsidP="00FC0D3C">
      <w:pPr>
        <w:spacing w:after="4"/>
        <w:ind w:left="-5"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Przygotowanie podłoża </w:t>
      </w:r>
    </w:p>
    <w:p w14:paraId="27B0E82E"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Podłoże pod podbudowę powinno spełniać wymagania określone w ST D-04.01.01 „Koryto wraz z profilowaniem i zagęszczeniem podłoża” i ST D-02.00.00 „Roboty ziemne”. </w:t>
      </w:r>
    </w:p>
    <w:p w14:paraId="48C7EEDF" w14:textId="77777777" w:rsidR="00FC0D3C" w:rsidRDefault="00FC0D3C" w:rsidP="00FC0D3C">
      <w:pPr>
        <w:spacing w:after="257" w:line="248" w:lineRule="auto"/>
        <w:ind w:left="-5" w:right="9" w:hanging="10"/>
        <w:jc w:val="both"/>
      </w:pPr>
      <w:r>
        <w:rPr>
          <w:rFonts w:ascii="Century Gothic" w:eastAsia="Century Gothic" w:hAnsi="Century Gothic" w:cs="Century Gothic"/>
          <w:sz w:val="20"/>
        </w:rPr>
        <w:t xml:space="preserve"> Podbudowa powinna być ułożona na podłożu zapewniającym nieprzenikanie drobnych cząstek gruntu do podbudowy. Warunek nieprzenikania należy sprawdzić wzorem: </w:t>
      </w:r>
    </w:p>
    <w:p w14:paraId="3923C9C3" w14:textId="77777777" w:rsidR="00FC0D3C" w:rsidRDefault="00FC0D3C" w:rsidP="00FC0D3C">
      <w:pPr>
        <w:spacing w:after="0"/>
        <w:ind w:left="3667" w:hanging="10"/>
      </w:pPr>
      <w:r>
        <w:rPr>
          <w:rFonts w:ascii="Times New Roman" w:eastAsia="Times New Roman" w:hAnsi="Times New Roman" w:cs="Times New Roman"/>
          <w:i/>
          <w:sz w:val="20"/>
        </w:rPr>
        <w:t>D</w:t>
      </w:r>
      <w:r>
        <w:rPr>
          <w:rFonts w:ascii="Times New Roman" w:eastAsia="Times New Roman" w:hAnsi="Times New Roman" w:cs="Times New Roman"/>
          <w:sz w:val="20"/>
          <w:vertAlign w:val="subscript"/>
        </w:rPr>
        <w:t>15</w:t>
      </w:r>
    </w:p>
    <w:p w14:paraId="2D001522" w14:textId="77777777" w:rsidR="00FC0D3C" w:rsidRDefault="00FC0D3C" w:rsidP="00FC0D3C">
      <w:pPr>
        <w:spacing w:after="139"/>
        <w:ind w:left="3617"/>
      </w:pPr>
      <w:r>
        <w:rPr>
          <w:noProof/>
        </w:rPr>
        <mc:AlternateContent>
          <mc:Choice Requires="wpg">
            <w:drawing>
              <wp:inline distT="0" distB="0" distL="0" distR="0" wp14:anchorId="733A799A" wp14:editId="2557F42B">
                <wp:extent cx="248403" cy="6291"/>
                <wp:effectExtent l="0" t="0" r="0" b="0"/>
                <wp:docPr id="498694" name="Group 498694"/>
                <wp:cNvGraphicFramePr/>
                <a:graphic xmlns:a="http://schemas.openxmlformats.org/drawingml/2006/main">
                  <a:graphicData uri="http://schemas.microsoft.com/office/word/2010/wordprocessingGroup">
                    <wpg:wgp>
                      <wpg:cNvGrpSpPr/>
                      <wpg:grpSpPr>
                        <a:xfrm>
                          <a:off x="0" y="0"/>
                          <a:ext cx="248403" cy="6291"/>
                          <a:chOff x="0" y="0"/>
                          <a:chExt cx="248403" cy="6291"/>
                        </a:xfrm>
                      </wpg:grpSpPr>
                      <wps:wsp>
                        <wps:cNvPr id="30671" name="Shape 30671"/>
                        <wps:cNvSpPr/>
                        <wps:spPr>
                          <a:xfrm>
                            <a:off x="0" y="0"/>
                            <a:ext cx="248403" cy="0"/>
                          </a:xfrm>
                          <a:custGeom>
                            <a:avLst/>
                            <a:gdLst/>
                            <a:ahLst/>
                            <a:cxnLst/>
                            <a:rect l="0" t="0" r="0" b="0"/>
                            <a:pathLst>
                              <a:path w="248403">
                                <a:moveTo>
                                  <a:pt x="0" y="0"/>
                                </a:moveTo>
                                <a:lnTo>
                                  <a:pt x="248403" y="0"/>
                                </a:lnTo>
                              </a:path>
                            </a:pathLst>
                          </a:custGeom>
                          <a:ln w="6291"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11A7A74" id="Group 498694" o:spid="_x0000_s1026" style="width:19.55pt;height:.5pt;mso-position-horizontal-relative:char;mso-position-vertical-relative:line" coordsize="248403,6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">
                <v:shape id="Shape 30671" o:spid="_x0000_s1027" style="position:absolute;width:248403;height:0;visibility:visible;mso-wrap-style:square;v-text-anchor:top" coordsize="248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" path="m,l248403,e" filled="f" strokeweight=".17475mm">
                  <v:stroke endcap="round"/>
                  <v:path arrowok="t" textboxrect="0,0,248403,0"/>
                </v:shape>
                <w10:anchorlock/>
              </v:group>
            </w:pict>
          </mc:Fallback>
        </mc:AlternateContent>
      </w:r>
    </w:p>
    <w:p w14:paraId="77378447" w14:textId="77777777" w:rsidR="00FC0D3C" w:rsidRDefault="00FC0D3C" w:rsidP="00FC0D3C">
      <w:pPr>
        <w:tabs>
          <w:tab w:val="center" w:pos="4064"/>
          <w:tab w:val="center" w:pos="4995"/>
          <w:tab w:val="center" w:pos="5832"/>
        </w:tabs>
        <w:spacing w:after="0"/>
      </w:pPr>
      <w:r>
        <w:lastRenderedPageBreak/>
        <w:tab/>
      </w:r>
      <w:r>
        <w:rPr>
          <w:rFonts w:ascii="Times New Roman" w:eastAsia="Times New Roman" w:hAnsi="Times New Roman" w:cs="Times New Roman"/>
          <w:i/>
          <w:sz w:val="31"/>
          <w:vertAlign w:val="superscript"/>
        </w:rPr>
        <w:t>d</w:t>
      </w:r>
      <w:r>
        <w:rPr>
          <w:rFonts w:ascii="Times New Roman" w:eastAsia="Times New Roman" w:hAnsi="Times New Roman" w:cs="Times New Roman"/>
          <w:sz w:val="20"/>
          <w:vertAlign w:val="subscript"/>
        </w:rPr>
        <w:t>85</w:t>
      </w:r>
      <w:r>
        <w:rPr>
          <w:rFonts w:ascii="Century Gothic" w:eastAsia="Century Gothic" w:hAnsi="Century Gothic" w:cs="Century Gothic"/>
          <w:sz w:val="20"/>
        </w:rPr>
        <w:t xml:space="preserve">  ≤ 5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(1) </w:t>
      </w:r>
    </w:p>
    <w:p w14:paraId="27DA8A36"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w którym: </w:t>
      </w:r>
    </w:p>
    <w:p w14:paraId="05F4FB2F" w14:textId="77777777" w:rsidR="00FC0D3C" w:rsidRDefault="00FC0D3C" w:rsidP="00FC0D3C">
      <w:pPr>
        <w:spacing w:after="5" w:line="248" w:lineRule="auto"/>
        <w:ind w:left="412" w:right="9" w:hanging="427"/>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15</w:t>
      </w:r>
      <w:r>
        <w:rPr>
          <w:rFonts w:ascii="Century Gothic" w:eastAsia="Century Gothic" w:hAnsi="Century Gothic" w:cs="Century Gothic"/>
          <w:sz w:val="20"/>
        </w:rPr>
        <w:t xml:space="preserve"> - wymiar boku oczka sita, przez które przechodzi 15%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warstwy podbudowy lub warstwy odsączającej, w milimetrach, </w:t>
      </w:r>
    </w:p>
    <w:p w14:paraId="2254EB14" w14:textId="77777777" w:rsidR="00FC0D3C" w:rsidRDefault="00FC0D3C" w:rsidP="00FC0D3C">
      <w:pPr>
        <w:spacing w:after="5" w:line="248" w:lineRule="auto"/>
        <w:ind w:left="-5" w:right="9" w:hanging="10"/>
        <w:jc w:val="both"/>
      </w:pPr>
      <w:r>
        <w:rPr>
          <w:rFonts w:ascii="Century Gothic" w:eastAsia="Century Gothic" w:hAnsi="Century Gothic" w:cs="Century Gothic"/>
          <w:i/>
          <w:sz w:val="20"/>
        </w:rPr>
        <w:t>d</w:t>
      </w:r>
      <w:r>
        <w:rPr>
          <w:rFonts w:ascii="Century Gothic" w:eastAsia="Century Gothic" w:hAnsi="Century Gothic" w:cs="Century Gothic"/>
          <w:sz w:val="20"/>
          <w:vertAlign w:val="subscript"/>
        </w:rPr>
        <w:t>85</w:t>
      </w:r>
      <w:r>
        <w:rPr>
          <w:rFonts w:ascii="Century Gothic" w:eastAsia="Century Gothic" w:hAnsi="Century Gothic" w:cs="Century Gothic"/>
          <w:sz w:val="20"/>
        </w:rPr>
        <w:t xml:space="preserve"> - wymiar boku oczka sita, przez które przechodzi 85%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gruntu podłoża, w milimetrach. </w:t>
      </w:r>
    </w:p>
    <w:p w14:paraId="2ECB302A"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Jeżeli warunek (1) nie może być spełniony, należy na podłożu ułożyć warstwę odcinającą lub odpowiednio dobraną geowłókninę. Ochronne właściwości geowłókniny, przeciw przenikaniu drobnych cząstek gruntu, wyznacza się z warunku: </w:t>
      </w:r>
    </w:p>
    <w:p w14:paraId="44038330" w14:textId="77777777" w:rsidR="00FC0D3C" w:rsidRDefault="00FC0D3C" w:rsidP="00FC0D3C">
      <w:pPr>
        <w:spacing w:after="0"/>
        <w:ind w:left="19"/>
        <w:jc w:val="center"/>
      </w:pPr>
      <w:r>
        <w:rPr>
          <w:rFonts w:ascii="Century Gothic" w:eastAsia="Century Gothic" w:hAnsi="Century Gothic" w:cs="Century Gothic"/>
          <w:sz w:val="13"/>
        </w:rPr>
        <w:t xml:space="preserve"> </w:t>
      </w:r>
    </w:p>
    <w:p w14:paraId="55CCB0A9" w14:textId="77777777" w:rsidR="00FC0D3C" w:rsidRDefault="00FC0D3C" w:rsidP="00FC0D3C">
      <w:pPr>
        <w:spacing w:after="0"/>
        <w:ind w:left="3667" w:hanging="10"/>
      </w:pPr>
      <w:r>
        <w:rPr>
          <w:rFonts w:ascii="Times New Roman" w:eastAsia="Times New Roman" w:hAnsi="Times New Roman" w:cs="Times New Roman"/>
          <w:i/>
          <w:sz w:val="20"/>
        </w:rPr>
        <w:t>d</w:t>
      </w:r>
      <w:r>
        <w:rPr>
          <w:rFonts w:ascii="Times New Roman" w:eastAsia="Times New Roman" w:hAnsi="Times New Roman" w:cs="Times New Roman"/>
          <w:sz w:val="20"/>
          <w:vertAlign w:val="subscript"/>
        </w:rPr>
        <w:t>50</w:t>
      </w:r>
    </w:p>
    <w:p w14:paraId="28A236A3" w14:textId="77777777" w:rsidR="00FC0D3C" w:rsidRDefault="00FC0D3C" w:rsidP="00FC0D3C">
      <w:pPr>
        <w:spacing w:after="136"/>
        <w:ind w:left="3617"/>
      </w:pPr>
      <w:r>
        <w:rPr>
          <w:noProof/>
        </w:rPr>
        <mc:AlternateContent>
          <mc:Choice Requires="wpg">
            <w:drawing>
              <wp:inline distT="0" distB="0" distL="0" distR="0" wp14:anchorId="3A3EECC3" wp14:editId="1B0DD833">
                <wp:extent cx="234689" cy="6291"/>
                <wp:effectExtent l="0" t="0" r="0" b="0"/>
                <wp:docPr id="501735" name="Group 501735"/>
                <wp:cNvGraphicFramePr/>
                <a:graphic xmlns:a="http://schemas.openxmlformats.org/drawingml/2006/main">
                  <a:graphicData uri="http://schemas.microsoft.com/office/word/2010/wordprocessingGroup">
                    <wpg:wgp>
                      <wpg:cNvGrpSpPr/>
                      <wpg:grpSpPr>
                        <a:xfrm>
                          <a:off x="0" y="0"/>
                          <a:ext cx="234689" cy="6291"/>
                          <a:chOff x="0" y="0"/>
                          <a:chExt cx="234689" cy="6291"/>
                        </a:xfrm>
                      </wpg:grpSpPr>
                      <wps:wsp>
                        <wps:cNvPr id="30703" name="Shape 30703"/>
                        <wps:cNvSpPr/>
                        <wps:spPr>
                          <a:xfrm>
                            <a:off x="0" y="0"/>
                            <a:ext cx="234689" cy="0"/>
                          </a:xfrm>
                          <a:custGeom>
                            <a:avLst/>
                            <a:gdLst/>
                            <a:ahLst/>
                            <a:cxnLst/>
                            <a:rect l="0" t="0" r="0" b="0"/>
                            <a:pathLst>
                              <a:path w="234689">
                                <a:moveTo>
                                  <a:pt x="0" y="0"/>
                                </a:moveTo>
                                <a:lnTo>
                                  <a:pt x="234689" y="0"/>
                                </a:lnTo>
                              </a:path>
                            </a:pathLst>
                          </a:custGeom>
                          <a:ln w="6291"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12334F5" id="Group 501735" o:spid="_x0000_s1026" style="width:18.5pt;height:.5pt;mso-position-horizontal-relative:char;mso-position-vertical-relative:line" coordsize="234689,6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">
                <v:shape id="Shape 30703" o:spid="_x0000_s1027" style="position:absolute;width:234689;height:0;visibility:visible;mso-wrap-style:square;v-text-anchor:top" coordsize="2346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" path="m,l234689,e" filled="f" strokeweight=".17475mm">
                  <v:stroke endcap="round"/>
                  <v:path arrowok="t" textboxrect="0,0,234689,0"/>
                </v:shape>
                <w10:anchorlock/>
              </v:group>
            </w:pict>
          </mc:Fallback>
        </mc:AlternateContent>
      </w:r>
    </w:p>
    <w:p w14:paraId="7216CCA0" w14:textId="77777777" w:rsidR="00FC0D3C" w:rsidRDefault="00FC0D3C" w:rsidP="00FC0D3C">
      <w:pPr>
        <w:tabs>
          <w:tab w:val="center" w:pos="4147"/>
          <w:tab w:val="center" w:pos="4995"/>
          <w:tab w:val="center" w:pos="5832"/>
        </w:tabs>
        <w:spacing w:after="0"/>
      </w:pPr>
      <w:r>
        <w:tab/>
      </w:r>
      <w:r>
        <w:rPr>
          <w:rFonts w:ascii="Times New Roman" w:eastAsia="Times New Roman" w:hAnsi="Times New Roman" w:cs="Times New Roman"/>
          <w:i/>
          <w:sz w:val="31"/>
          <w:vertAlign w:val="superscript"/>
        </w:rPr>
        <w:t>O</w:t>
      </w:r>
      <w:r>
        <w:rPr>
          <w:rFonts w:ascii="Times New Roman" w:eastAsia="Times New Roman" w:hAnsi="Times New Roman" w:cs="Times New Roman"/>
          <w:sz w:val="20"/>
          <w:vertAlign w:val="subscript"/>
        </w:rPr>
        <w:t>90</w:t>
      </w:r>
      <w:r>
        <w:rPr>
          <w:rFonts w:ascii="Century Gothic" w:eastAsia="Century Gothic" w:hAnsi="Century Gothic" w:cs="Century Gothic"/>
          <w:sz w:val="20"/>
        </w:rPr>
        <w:t xml:space="preserve">  ≤  1,2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(2) </w:t>
      </w:r>
    </w:p>
    <w:p w14:paraId="6FB505EA" w14:textId="77777777" w:rsidR="00FC0D3C" w:rsidRDefault="00FC0D3C" w:rsidP="00FC0D3C">
      <w:pPr>
        <w:spacing w:after="5" w:line="248" w:lineRule="auto"/>
        <w:ind w:left="-5" w:right="533" w:hanging="10"/>
        <w:jc w:val="both"/>
      </w:pPr>
      <w:r>
        <w:rPr>
          <w:rFonts w:ascii="Century Gothic" w:eastAsia="Century Gothic" w:hAnsi="Century Gothic" w:cs="Century Gothic"/>
          <w:sz w:val="20"/>
        </w:rPr>
        <w:t xml:space="preserve">w którym: </w:t>
      </w:r>
      <w:r>
        <w:rPr>
          <w:rFonts w:ascii="Century Gothic" w:eastAsia="Century Gothic" w:hAnsi="Century Gothic" w:cs="Century Gothic"/>
          <w:i/>
          <w:sz w:val="20"/>
        </w:rPr>
        <w:t>d</w:t>
      </w:r>
      <w:r>
        <w:rPr>
          <w:rFonts w:ascii="Century Gothic" w:eastAsia="Century Gothic" w:hAnsi="Century Gothic" w:cs="Century Gothic"/>
          <w:sz w:val="20"/>
          <w:vertAlign w:val="subscript"/>
        </w:rPr>
        <w:t>50</w:t>
      </w:r>
      <w:r>
        <w:rPr>
          <w:rFonts w:ascii="Century Gothic" w:eastAsia="Century Gothic" w:hAnsi="Century Gothic" w:cs="Century Gothic"/>
          <w:sz w:val="20"/>
        </w:rPr>
        <w:t xml:space="preserve"> - wymiar boku oczka sita, przez które przechodzi 50 %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gruntu podłoża, w milimetrach, </w:t>
      </w:r>
    </w:p>
    <w:p w14:paraId="0EB0E283" w14:textId="77777777" w:rsidR="00FC0D3C" w:rsidRDefault="00FC0D3C" w:rsidP="00FC0D3C">
      <w:pPr>
        <w:spacing w:after="5" w:line="248" w:lineRule="auto"/>
        <w:ind w:left="412" w:right="9" w:hanging="427"/>
        <w:jc w:val="both"/>
      </w:pPr>
      <w:r>
        <w:rPr>
          <w:rFonts w:ascii="Century Gothic" w:eastAsia="Century Gothic" w:hAnsi="Century Gothic" w:cs="Century Gothic"/>
          <w:i/>
          <w:sz w:val="20"/>
        </w:rPr>
        <w:t>O</w:t>
      </w:r>
      <w:r>
        <w:rPr>
          <w:rFonts w:ascii="Century Gothic" w:eastAsia="Century Gothic" w:hAnsi="Century Gothic" w:cs="Century Gothic"/>
          <w:sz w:val="20"/>
          <w:vertAlign w:val="subscript"/>
        </w:rPr>
        <w:t>90</w:t>
      </w:r>
      <w:r>
        <w:rPr>
          <w:rFonts w:ascii="Century Gothic" w:eastAsia="Century Gothic" w:hAnsi="Century Gothic" w:cs="Century Gothic"/>
          <w:sz w:val="20"/>
        </w:rPr>
        <w:t xml:space="preserve"> - umowna średnica porów geowłókniny odpowiadająca wymiarom frakcji gruntu zatrzymująca się na geowłókninie w ilości 90% (m/m); wartość parametru 0</w:t>
      </w:r>
      <w:r>
        <w:rPr>
          <w:rFonts w:ascii="Century Gothic" w:eastAsia="Century Gothic" w:hAnsi="Century Gothic" w:cs="Century Gothic"/>
          <w:sz w:val="20"/>
          <w:vertAlign w:val="subscript"/>
        </w:rPr>
        <w:t>90</w:t>
      </w:r>
      <w:r>
        <w:rPr>
          <w:rFonts w:ascii="Century Gothic" w:eastAsia="Century Gothic" w:hAnsi="Century Gothic" w:cs="Century Gothic"/>
          <w:sz w:val="20"/>
        </w:rPr>
        <w:t xml:space="preserve"> powinna być podawana przez producenta geowłókniny. </w:t>
      </w:r>
    </w:p>
    <w:p w14:paraId="32EE82D9"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Paliki lub szpilki do prawidłowego ukształtowania podbudowy powinny być wcześniej przygotowane. </w:t>
      </w:r>
    </w:p>
    <w:p w14:paraId="031E8EB6"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Paliki lub szpilki powinny być ustawione w osi drogi i w rzędach równoległych do osi drogi, lub w inny sposób zaakceptowany przez Inżyniera. </w:t>
      </w:r>
    </w:p>
    <w:p w14:paraId="4655815B" w14:textId="77777777" w:rsidR="00FC0D3C" w:rsidRDefault="00FC0D3C" w:rsidP="00FC0D3C">
      <w:pPr>
        <w:spacing w:after="117" w:line="248" w:lineRule="auto"/>
        <w:ind w:left="-5" w:right="9" w:hanging="10"/>
        <w:jc w:val="both"/>
      </w:pPr>
      <w:r>
        <w:rPr>
          <w:rFonts w:ascii="Century Gothic" w:eastAsia="Century Gothic" w:hAnsi="Century Gothic" w:cs="Century Gothic"/>
          <w:sz w:val="20"/>
        </w:rPr>
        <w:t xml:space="preserve"> Rozmieszczenie palików lub szpilek powinno umożliwiać naciągnięcie sznurków lub linek do wytyczenia robót w odstępach nie większych niż co 10 m. </w:t>
      </w:r>
    </w:p>
    <w:p w14:paraId="59506477" w14:textId="77777777" w:rsidR="00FC0D3C" w:rsidRDefault="00FC0D3C" w:rsidP="00FC0D3C">
      <w:pPr>
        <w:spacing w:after="4"/>
        <w:ind w:left="-5"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Wytwarzanie mieszanki kruszywa </w:t>
      </w:r>
    </w:p>
    <w:p w14:paraId="7C2B02FE"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 </w:t>
      </w:r>
    </w:p>
    <w:p w14:paraId="191EBB58" w14:textId="77777777" w:rsidR="00FC0D3C" w:rsidRDefault="00FC0D3C" w:rsidP="00FC0D3C">
      <w:pPr>
        <w:spacing w:after="4"/>
        <w:ind w:left="-5" w:hanging="10"/>
      </w:pPr>
      <w:r>
        <w:rPr>
          <w:rFonts w:ascii="Century Gothic" w:eastAsia="Century Gothic" w:hAnsi="Century Gothic" w:cs="Century Gothic"/>
          <w:b/>
          <w:sz w:val="20"/>
        </w:rPr>
        <w:t>5.4</w:t>
      </w:r>
      <w:r>
        <w:rPr>
          <w:rFonts w:ascii="Arial" w:eastAsia="Arial" w:hAnsi="Arial" w:cs="Arial"/>
          <w:b/>
          <w:sz w:val="20"/>
        </w:rPr>
        <w:t xml:space="preserve"> </w:t>
      </w:r>
      <w:r>
        <w:rPr>
          <w:rFonts w:ascii="Century Gothic" w:eastAsia="Century Gothic" w:hAnsi="Century Gothic" w:cs="Century Gothic"/>
          <w:b/>
          <w:sz w:val="20"/>
        </w:rPr>
        <w:t xml:space="preserve">Wbudowywanie i zagęszczanie mieszanki </w:t>
      </w:r>
    </w:p>
    <w:p w14:paraId="4B05D631"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Mieszanka kruszywa powinna być rozkładana w warstwie o jednakowej grubości, takiej, aby jej 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 </w:t>
      </w:r>
    </w:p>
    <w:p w14:paraId="39F6EA9F"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Wilgotność mieszanki kruszywa podczas zagęszczania powinna odpowiadać wilgotności optymalnej, określonej według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5093A0EA" w14:textId="77777777" w:rsidR="00FC0D3C" w:rsidRDefault="00FC0D3C" w:rsidP="00FC0D3C">
      <w:pPr>
        <w:spacing w:after="114" w:line="248" w:lineRule="auto"/>
        <w:ind w:left="-5" w:right="9" w:hanging="10"/>
        <w:jc w:val="both"/>
        <w:rPr>
          <w:rFonts w:ascii="Century Gothic" w:eastAsia="Century Gothic" w:hAnsi="Century Gothic" w:cs="Century Gothic"/>
          <w:sz w:val="20"/>
        </w:rPr>
      </w:pPr>
      <w:r>
        <w:rPr>
          <w:rFonts w:ascii="Century Gothic" w:eastAsia="Century Gothic" w:hAnsi="Century Gothic" w:cs="Century Gothic"/>
          <w:sz w:val="20"/>
        </w:rPr>
        <w:t xml:space="preserve"> Wskaźnik zagęszczenia podbudowy wg BN-77/8931-12 [29] powinien odpowiadać przyjętemu poziomowi wskaźnika nośności podbudowy wg tablicy 1, lp. 11. </w:t>
      </w:r>
    </w:p>
    <w:p w14:paraId="4A9111F7" w14:textId="77777777" w:rsidR="00FC0D3C" w:rsidRDefault="00FC0D3C" w:rsidP="00FC0D3C">
      <w:pPr>
        <w:spacing w:after="114" w:line="248" w:lineRule="auto"/>
        <w:ind w:left="-5" w:right="9" w:hanging="10"/>
        <w:jc w:val="both"/>
        <w:rPr>
          <w:rFonts w:ascii="Century Gothic" w:eastAsia="Century Gothic" w:hAnsi="Century Gothic" w:cs="Century Gothic"/>
          <w:sz w:val="20"/>
        </w:rPr>
      </w:pPr>
    </w:p>
    <w:p w14:paraId="3A6B0C38" w14:textId="77777777" w:rsidR="00FC0D3C" w:rsidRDefault="00FC0D3C" w:rsidP="00FC0D3C">
      <w:pPr>
        <w:spacing w:after="114" w:line="248" w:lineRule="auto"/>
        <w:ind w:left="-5" w:right="9" w:hanging="10"/>
        <w:jc w:val="both"/>
      </w:pPr>
    </w:p>
    <w:p w14:paraId="37C091DE" w14:textId="77777777" w:rsidR="00FC0D3C" w:rsidRDefault="00FC0D3C" w:rsidP="00FC0D3C">
      <w:pPr>
        <w:spacing w:after="4"/>
        <w:ind w:left="-5" w:hanging="10"/>
      </w:pPr>
      <w:r>
        <w:rPr>
          <w:rFonts w:ascii="Century Gothic" w:eastAsia="Century Gothic" w:hAnsi="Century Gothic" w:cs="Century Gothic"/>
          <w:b/>
          <w:sz w:val="20"/>
        </w:rPr>
        <w:t>5.5</w:t>
      </w:r>
      <w:r>
        <w:rPr>
          <w:rFonts w:ascii="Arial" w:eastAsia="Arial" w:hAnsi="Arial" w:cs="Arial"/>
          <w:b/>
          <w:sz w:val="20"/>
        </w:rPr>
        <w:t xml:space="preserve"> </w:t>
      </w:r>
      <w:r>
        <w:rPr>
          <w:rFonts w:ascii="Century Gothic" w:eastAsia="Century Gothic" w:hAnsi="Century Gothic" w:cs="Century Gothic"/>
          <w:b/>
          <w:sz w:val="20"/>
        </w:rPr>
        <w:t xml:space="preserve"> Odcinek próbny </w:t>
      </w:r>
    </w:p>
    <w:p w14:paraId="71A8BD19"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Jeżeli w ST przewidziano konieczność wykonania odcinka próbnego, to co najmniej na 3 dni przed rozpoczęciem robót, Wykonawca powinien wykonać odcinek próbny w celu: </w:t>
      </w:r>
    </w:p>
    <w:p w14:paraId="716B64E9" w14:textId="77777777" w:rsidR="00FC0D3C" w:rsidRDefault="00FC0D3C" w:rsidP="00FC0D3C">
      <w:pPr>
        <w:spacing w:after="5" w:line="248"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stwierdzenia czy sprzęt budowlany do mieszania, rozkładania i zagęszczania kruszywa   jest właściwy, </w:t>
      </w:r>
    </w:p>
    <w:p w14:paraId="400B3029" w14:textId="77777777" w:rsidR="00FC0D3C" w:rsidRDefault="00FC0D3C" w:rsidP="00FC0D3C">
      <w:pPr>
        <w:spacing w:after="5" w:line="248"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określenia grubości warstwy materiału w stanie luźnym,  koniecznej do uzyskania wymaganej grubości warstwy po zagęszczeniu, </w:t>
      </w:r>
    </w:p>
    <w:p w14:paraId="084375EE" w14:textId="77777777" w:rsidR="00FC0D3C" w:rsidRDefault="00FC0D3C" w:rsidP="00FC0D3C">
      <w:pPr>
        <w:spacing w:after="5" w:line="248" w:lineRule="auto"/>
        <w:ind w:left="-5" w:right="9"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określenia liczby przejść sprzętu zagęszczającego, potrzebnej do uzyskania wymaganego wskaźnika zagęszczenia. </w:t>
      </w:r>
    </w:p>
    <w:p w14:paraId="1F0FE78E"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Na odcinku próbnym  Wykonawca powinien użyć takich materiałów oraz sprzętu do mieszania, rozkładania i zagęszczania, jakie będą stosowane do wykonywania podbudowy. </w:t>
      </w:r>
    </w:p>
    <w:p w14:paraId="4032FFFD" w14:textId="77777777" w:rsidR="00FC0D3C" w:rsidRDefault="00FC0D3C" w:rsidP="00FC0D3C">
      <w:pPr>
        <w:tabs>
          <w:tab w:val="center" w:pos="4060"/>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Powierzchnia odcinka próbnego powinna wynosić od 400 do 800 m</w:t>
      </w:r>
      <w:r>
        <w:rPr>
          <w:rFonts w:ascii="Century Gothic" w:eastAsia="Century Gothic" w:hAnsi="Century Gothic" w:cs="Century Gothic"/>
          <w:sz w:val="13"/>
        </w:rPr>
        <w:t>2</w:t>
      </w:r>
      <w:r>
        <w:rPr>
          <w:rFonts w:ascii="Century Gothic" w:eastAsia="Century Gothic" w:hAnsi="Century Gothic" w:cs="Century Gothic"/>
          <w:sz w:val="20"/>
        </w:rPr>
        <w:t xml:space="preserve">. </w:t>
      </w:r>
    </w:p>
    <w:p w14:paraId="7F9358BC"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Odcinek próbny powinien być zlokalizowany w miejscu wskazanym przez Inżyniera.  Wykonawca może przystąpić do wykonywania podbudowy po zaakceptowaniu odcinka próbnego przez Inżyniera.  </w:t>
      </w:r>
    </w:p>
    <w:p w14:paraId="52C01D9B" w14:textId="77777777" w:rsidR="00FC0D3C" w:rsidRDefault="00FC0D3C" w:rsidP="00FC0D3C">
      <w:pPr>
        <w:spacing w:after="4"/>
        <w:ind w:left="-5" w:hanging="10"/>
      </w:pPr>
      <w:r>
        <w:rPr>
          <w:rFonts w:ascii="Century Gothic" w:eastAsia="Century Gothic" w:hAnsi="Century Gothic" w:cs="Century Gothic"/>
          <w:b/>
          <w:sz w:val="20"/>
        </w:rPr>
        <w:t>5.6</w:t>
      </w:r>
      <w:r>
        <w:rPr>
          <w:rFonts w:ascii="Arial" w:eastAsia="Arial" w:hAnsi="Arial" w:cs="Arial"/>
          <w:b/>
          <w:sz w:val="20"/>
        </w:rPr>
        <w:t xml:space="preserve"> </w:t>
      </w:r>
      <w:r>
        <w:rPr>
          <w:rFonts w:ascii="Century Gothic" w:eastAsia="Century Gothic" w:hAnsi="Century Gothic" w:cs="Century Gothic"/>
          <w:b/>
          <w:sz w:val="20"/>
        </w:rPr>
        <w:t xml:space="preserve">Utrzymanie podbudowy  </w:t>
      </w:r>
    </w:p>
    <w:p w14:paraId="2F3CA025" w14:textId="77777777" w:rsidR="00FC0D3C" w:rsidRDefault="00FC0D3C" w:rsidP="00FC0D3C">
      <w:pPr>
        <w:spacing w:after="134" w:line="248" w:lineRule="auto"/>
        <w:ind w:left="-5" w:right="9" w:hanging="10"/>
        <w:jc w:val="both"/>
      </w:pPr>
      <w:r>
        <w:rPr>
          <w:rFonts w:ascii="Century Gothic" w:eastAsia="Century Gothic" w:hAnsi="Century Gothic" w:cs="Century Gothic"/>
          <w:sz w:val="20"/>
        </w:rPr>
        <w:t xml:space="preserve"> 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43D8874E" w14:textId="77777777" w:rsidR="00FC0D3C" w:rsidRDefault="00FC0D3C" w:rsidP="00FC0D3C">
      <w:pPr>
        <w:pStyle w:val="Nagwek2"/>
        <w:ind w:left="-5"/>
      </w:pPr>
      <w:r>
        <w:t>6</w:t>
      </w:r>
      <w:r>
        <w:rPr>
          <w:rFonts w:ascii="Arial" w:eastAsia="Arial" w:hAnsi="Arial" w:cs="Arial"/>
        </w:rPr>
        <w:t xml:space="preserve"> </w:t>
      </w:r>
      <w:r>
        <w:t>Kontrola jakości robót</w:t>
      </w:r>
      <w:r>
        <w:rPr>
          <w:u w:val="none"/>
        </w:rPr>
        <w:t xml:space="preserve"> </w:t>
      </w:r>
    </w:p>
    <w:p w14:paraId="64CB8956" w14:textId="77777777" w:rsidR="00FC0D3C" w:rsidRDefault="00FC0D3C" w:rsidP="00FC0D3C">
      <w:pPr>
        <w:spacing w:after="4"/>
        <w:ind w:left="-5"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6F608573" w14:textId="77777777" w:rsidR="00FC0D3C" w:rsidRDefault="00FC0D3C" w:rsidP="00FC0D3C">
      <w:pPr>
        <w:tabs>
          <w:tab w:val="center" w:pos="4504"/>
        </w:tabs>
        <w:spacing w:after="11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ST „Wymagania ogólne” pkt 6. </w:t>
      </w:r>
    </w:p>
    <w:p w14:paraId="64EC8B7B" w14:textId="77777777" w:rsidR="00FC0D3C" w:rsidRDefault="00FC0D3C" w:rsidP="00FC0D3C">
      <w:pPr>
        <w:spacing w:after="4"/>
        <w:ind w:left="-5"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przed przystąpieniem do robót </w:t>
      </w:r>
    </w:p>
    <w:p w14:paraId="61AFCD84" w14:textId="77777777" w:rsidR="00FC0D3C" w:rsidRDefault="00FC0D3C" w:rsidP="00FC0D3C">
      <w:pPr>
        <w:spacing w:after="113" w:line="250" w:lineRule="auto"/>
        <w:ind w:left="-5" w:right="18"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Przed przystąpieniem do robót Wykonawca powinien wykonać badania kruszyw  przeznaczonych do wykonania robót i przedstawić wyniki tych badań Inżynierowi w celu akceptacji materiałów. Badania te powinny obejmować wszystkie właściwości określone w pkt 2.3 niniejszej ST. </w:t>
      </w:r>
    </w:p>
    <w:p w14:paraId="306C2702" w14:textId="77777777" w:rsidR="00FC0D3C" w:rsidRDefault="00FC0D3C" w:rsidP="00FC0D3C">
      <w:pPr>
        <w:spacing w:after="104"/>
        <w:ind w:left="-5"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Badania w czasie robót </w:t>
      </w:r>
    </w:p>
    <w:p w14:paraId="40213A57" w14:textId="77777777" w:rsidR="00FC0D3C" w:rsidRDefault="00FC0D3C" w:rsidP="00FC0D3C">
      <w:pPr>
        <w:spacing w:after="100"/>
        <w:ind w:left="-5" w:hanging="10"/>
      </w:pPr>
      <w:r>
        <w:rPr>
          <w:rFonts w:ascii="Century Gothic" w:eastAsia="Century Gothic" w:hAnsi="Century Gothic" w:cs="Century Gothic"/>
          <w:b/>
          <w:sz w:val="20"/>
        </w:rPr>
        <w:t>6.3.1</w:t>
      </w:r>
      <w:r>
        <w:rPr>
          <w:rFonts w:ascii="Arial" w:eastAsia="Arial" w:hAnsi="Arial" w:cs="Arial"/>
          <w:b/>
          <w:sz w:val="20"/>
        </w:rPr>
        <w:t xml:space="preserve"> </w:t>
      </w:r>
      <w:r>
        <w:rPr>
          <w:rFonts w:ascii="Century Gothic" w:eastAsia="Century Gothic" w:hAnsi="Century Gothic" w:cs="Century Gothic"/>
          <w:b/>
          <w:sz w:val="20"/>
        </w:rPr>
        <w:t xml:space="preserve">Częstotliwość oraz zakres badań i pomiarów </w:t>
      </w:r>
    </w:p>
    <w:p w14:paraId="55C7E170" w14:textId="77777777" w:rsidR="00FC0D3C" w:rsidRDefault="00FC0D3C" w:rsidP="00FC0D3C">
      <w:pPr>
        <w:tabs>
          <w:tab w:val="center" w:pos="3310"/>
        </w:tabs>
        <w:spacing w:after="114"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Częstotliwość oraz zakres badań  podano w tablicy 2. </w:t>
      </w:r>
    </w:p>
    <w:p w14:paraId="70206A9D" w14:textId="77777777" w:rsidR="00FC0D3C" w:rsidRDefault="00FC0D3C" w:rsidP="00FC0D3C">
      <w:pPr>
        <w:spacing w:after="0"/>
      </w:pPr>
      <w:r>
        <w:rPr>
          <w:rFonts w:ascii="Century Gothic" w:eastAsia="Century Gothic" w:hAnsi="Century Gothic" w:cs="Century Gothic"/>
          <w:sz w:val="20"/>
        </w:rPr>
        <w:t xml:space="preserve">  </w:t>
      </w:r>
    </w:p>
    <w:p w14:paraId="26A6FC94"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Tablica 2. Częstotliwość ora zakres  badań przy budowie podbudowy z kruszyw stabilizowanych mechanicznie </w:t>
      </w:r>
    </w:p>
    <w:tbl>
      <w:tblPr>
        <w:tblStyle w:val="TableGrid"/>
        <w:tblW w:w="7548" w:type="dxa"/>
        <w:tblInd w:w="996" w:type="dxa"/>
        <w:tblCellMar>
          <w:left w:w="67" w:type="dxa"/>
          <w:right w:w="78" w:type="dxa"/>
        </w:tblCellMar>
        <w:tblLook w:val="04A0" w:firstRow="1" w:lastRow="0" w:firstColumn="1" w:lastColumn="0" w:noHBand="0" w:noVBand="1"/>
      </w:tblPr>
      <w:tblGrid>
        <w:gridCol w:w="497"/>
        <w:gridCol w:w="4394"/>
        <w:gridCol w:w="1308"/>
        <w:gridCol w:w="1349"/>
      </w:tblGrid>
      <w:tr w:rsidR="00FC0D3C" w14:paraId="57B0379D" w14:textId="77777777" w:rsidTr="00FC2C4D">
        <w:trPr>
          <w:trHeight w:val="206"/>
        </w:trPr>
        <w:tc>
          <w:tcPr>
            <w:tcW w:w="497" w:type="dxa"/>
            <w:vMerge w:val="restart"/>
            <w:tcBorders>
              <w:top w:val="single" w:sz="4" w:space="0" w:color="000000"/>
              <w:left w:val="single" w:sz="4" w:space="0" w:color="000000"/>
              <w:bottom w:val="single" w:sz="3" w:space="0" w:color="000000"/>
              <w:right w:val="single" w:sz="4" w:space="0" w:color="000000"/>
            </w:tcBorders>
          </w:tcPr>
          <w:p w14:paraId="6F3470D6" w14:textId="77777777" w:rsidR="00FC0D3C" w:rsidRDefault="00FC0D3C" w:rsidP="00FC2C4D">
            <w:pPr>
              <w:ind w:left="53"/>
              <w:jc w:val="center"/>
            </w:pPr>
            <w:r>
              <w:rPr>
                <w:rFonts w:ascii="Century Gothic" w:eastAsia="Century Gothic" w:hAnsi="Century Gothic" w:cs="Century Gothic"/>
                <w:sz w:val="16"/>
              </w:rPr>
              <w:t xml:space="preserve">  </w:t>
            </w:r>
          </w:p>
          <w:p w14:paraId="49D9AEFD" w14:textId="77777777" w:rsidR="00FC0D3C" w:rsidRDefault="00FC0D3C" w:rsidP="00FC2C4D">
            <w:pPr>
              <w:spacing w:after="103"/>
              <w:ind w:left="53"/>
              <w:jc w:val="center"/>
            </w:pPr>
            <w:r>
              <w:rPr>
                <w:rFonts w:ascii="Century Gothic" w:eastAsia="Century Gothic" w:hAnsi="Century Gothic" w:cs="Century Gothic"/>
                <w:sz w:val="16"/>
              </w:rPr>
              <w:t xml:space="preserve">  </w:t>
            </w:r>
          </w:p>
          <w:p w14:paraId="3F1AF375" w14:textId="77777777" w:rsidR="00FC0D3C" w:rsidRDefault="00FC0D3C" w:rsidP="00FC2C4D">
            <w:pPr>
              <w:ind w:left="65"/>
            </w:pPr>
            <w:r>
              <w:rPr>
                <w:rFonts w:ascii="Century Gothic" w:eastAsia="Century Gothic" w:hAnsi="Century Gothic" w:cs="Century Gothic"/>
                <w:sz w:val="16"/>
              </w:rPr>
              <w:t xml:space="preserve">Lp. </w:t>
            </w:r>
          </w:p>
        </w:tc>
        <w:tc>
          <w:tcPr>
            <w:tcW w:w="4394" w:type="dxa"/>
            <w:vMerge w:val="restart"/>
            <w:tcBorders>
              <w:top w:val="single" w:sz="4" w:space="0" w:color="000000"/>
              <w:left w:val="single" w:sz="4" w:space="0" w:color="000000"/>
              <w:bottom w:val="single" w:sz="3" w:space="0" w:color="000000"/>
              <w:right w:val="single" w:sz="4" w:space="0" w:color="000000"/>
            </w:tcBorders>
          </w:tcPr>
          <w:p w14:paraId="07FA974A" w14:textId="77777777" w:rsidR="00FC0D3C" w:rsidRDefault="00FC0D3C" w:rsidP="00FC2C4D">
            <w:pPr>
              <w:ind w:left="48"/>
              <w:jc w:val="center"/>
            </w:pPr>
            <w:r>
              <w:rPr>
                <w:rFonts w:ascii="Century Gothic" w:eastAsia="Century Gothic" w:hAnsi="Century Gothic" w:cs="Century Gothic"/>
                <w:sz w:val="16"/>
              </w:rPr>
              <w:t xml:space="preserve">  </w:t>
            </w:r>
          </w:p>
          <w:p w14:paraId="338AA5CF" w14:textId="77777777" w:rsidR="00FC0D3C" w:rsidRDefault="00FC0D3C" w:rsidP="00FC2C4D">
            <w:pPr>
              <w:spacing w:after="103"/>
            </w:pPr>
            <w:r>
              <w:rPr>
                <w:rFonts w:ascii="Century Gothic" w:eastAsia="Century Gothic" w:hAnsi="Century Gothic" w:cs="Century Gothic"/>
                <w:sz w:val="16"/>
              </w:rPr>
              <w:t xml:space="preserve">  </w:t>
            </w:r>
          </w:p>
          <w:p w14:paraId="6907CB51" w14:textId="77777777" w:rsidR="00FC0D3C" w:rsidRDefault="00FC0D3C" w:rsidP="00FC2C4D">
            <w:pPr>
              <w:ind w:left="3"/>
              <w:jc w:val="center"/>
            </w:pPr>
            <w:r>
              <w:rPr>
                <w:rFonts w:ascii="Century Gothic" w:eastAsia="Century Gothic" w:hAnsi="Century Gothic" w:cs="Century Gothic"/>
                <w:sz w:val="16"/>
              </w:rPr>
              <w:t xml:space="preserve">Wyszczególnienie badań </w:t>
            </w:r>
          </w:p>
        </w:tc>
        <w:tc>
          <w:tcPr>
            <w:tcW w:w="2657" w:type="dxa"/>
            <w:gridSpan w:val="2"/>
            <w:tcBorders>
              <w:top w:val="single" w:sz="4" w:space="0" w:color="000000"/>
              <w:left w:val="single" w:sz="4" w:space="0" w:color="000000"/>
              <w:bottom w:val="single" w:sz="4" w:space="0" w:color="000000"/>
              <w:right w:val="single" w:sz="4" w:space="0" w:color="000000"/>
            </w:tcBorders>
          </w:tcPr>
          <w:p w14:paraId="6B0FC973" w14:textId="77777777" w:rsidR="00FC0D3C" w:rsidRDefault="00FC0D3C" w:rsidP="00FC2C4D">
            <w:pPr>
              <w:ind w:left="8"/>
              <w:jc w:val="center"/>
            </w:pPr>
            <w:r>
              <w:rPr>
                <w:rFonts w:ascii="Century Gothic" w:eastAsia="Century Gothic" w:hAnsi="Century Gothic" w:cs="Century Gothic"/>
                <w:sz w:val="16"/>
              </w:rPr>
              <w:t xml:space="preserve">Częstotliwość badań </w:t>
            </w:r>
          </w:p>
        </w:tc>
      </w:tr>
      <w:tr w:rsidR="00FC0D3C" w14:paraId="2EE70344" w14:textId="77777777" w:rsidTr="00FC2C4D">
        <w:trPr>
          <w:trHeight w:val="1187"/>
        </w:trPr>
        <w:tc>
          <w:tcPr>
            <w:tcW w:w="0" w:type="auto"/>
            <w:vMerge/>
            <w:tcBorders>
              <w:top w:val="nil"/>
              <w:left w:val="single" w:sz="4" w:space="0" w:color="000000"/>
              <w:bottom w:val="single" w:sz="3" w:space="0" w:color="000000"/>
              <w:right w:val="single" w:sz="4" w:space="0" w:color="000000"/>
            </w:tcBorders>
          </w:tcPr>
          <w:p w14:paraId="1E525F2C" w14:textId="77777777" w:rsidR="00FC0D3C" w:rsidRDefault="00FC0D3C" w:rsidP="00FC2C4D"/>
        </w:tc>
        <w:tc>
          <w:tcPr>
            <w:tcW w:w="0" w:type="auto"/>
            <w:vMerge/>
            <w:tcBorders>
              <w:top w:val="nil"/>
              <w:left w:val="single" w:sz="4" w:space="0" w:color="000000"/>
              <w:bottom w:val="single" w:sz="3" w:space="0" w:color="000000"/>
              <w:right w:val="single" w:sz="4" w:space="0" w:color="000000"/>
            </w:tcBorders>
          </w:tcPr>
          <w:p w14:paraId="5919EC5B" w14:textId="77777777" w:rsidR="00FC0D3C" w:rsidRDefault="00FC0D3C" w:rsidP="00FC2C4D"/>
        </w:tc>
        <w:tc>
          <w:tcPr>
            <w:tcW w:w="1308" w:type="dxa"/>
            <w:tcBorders>
              <w:top w:val="single" w:sz="4" w:space="0" w:color="000000"/>
              <w:left w:val="single" w:sz="4" w:space="0" w:color="000000"/>
              <w:bottom w:val="single" w:sz="3" w:space="0" w:color="000000"/>
              <w:right w:val="single" w:sz="4" w:space="0" w:color="000000"/>
            </w:tcBorders>
          </w:tcPr>
          <w:p w14:paraId="528D42F0" w14:textId="77777777" w:rsidR="00FC0D3C" w:rsidRDefault="00FC0D3C" w:rsidP="00FC2C4D">
            <w:pPr>
              <w:spacing w:line="239" w:lineRule="auto"/>
              <w:jc w:val="center"/>
            </w:pPr>
            <w:r>
              <w:rPr>
                <w:rFonts w:ascii="Century Gothic" w:eastAsia="Century Gothic" w:hAnsi="Century Gothic" w:cs="Century Gothic"/>
                <w:sz w:val="16"/>
              </w:rPr>
              <w:t xml:space="preserve">Minimalna liczba badań </w:t>
            </w:r>
          </w:p>
          <w:p w14:paraId="104DCFE6" w14:textId="77777777" w:rsidR="00FC0D3C" w:rsidRDefault="00FC0D3C" w:rsidP="00FC2C4D">
            <w:pPr>
              <w:ind w:left="9" w:hanging="9"/>
              <w:jc w:val="center"/>
            </w:pPr>
            <w:r>
              <w:rPr>
                <w:rFonts w:ascii="Century Gothic" w:eastAsia="Century Gothic" w:hAnsi="Century Gothic" w:cs="Century Gothic"/>
                <w:sz w:val="16"/>
              </w:rPr>
              <w:t xml:space="preserve">na dziennej działce roboczej </w:t>
            </w:r>
          </w:p>
        </w:tc>
        <w:tc>
          <w:tcPr>
            <w:tcW w:w="1349" w:type="dxa"/>
            <w:tcBorders>
              <w:top w:val="single" w:sz="4" w:space="0" w:color="000000"/>
              <w:left w:val="single" w:sz="4" w:space="0" w:color="000000"/>
              <w:bottom w:val="single" w:sz="3" w:space="0" w:color="000000"/>
              <w:right w:val="single" w:sz="4" w:space="0" w:color="000000"/>
            </w:tcBorders>
          </w:tcPr>
          <w:p w14:paraId="142D74D0" w14:textId="77777777" w:rsidR="00FC0D3C" w:rsidRDefault="00FC0D3C" w:rsidP="00FC2C4D">
            <w:pPr>
              <w:ind w:left="2"/>
            </w:pPr>
            <w:r>
              <w:rPr>
                <w:rFonts w:ascii="Century Gothic" w:eastAsia="Century Gothic" w:hAnsi="Century Gothic" w:cs="Century Gothic"/>
                <w:sz w:val="16"/>
              </w:rPr>
              <w:t>Maksymalna powierzchnia podbudowy przy-padająca na jedno badanie (m</w:t>
            </w:r>
            <w:r>
              <w:rPr>
                <w:rFonts w:ascii="Century Gothic" w:eastAsia="Century Gothic" w:hAnsi="Century Gothic" w:cs="Century Gothic"/>
                <w:sz w:val="10"/>
              </w:rPr>
              <w:t>2</w:t>
            </w:r>
            <w:r>
              <w:rPr>
                <w:rFonts w:ascii="Century Gothic" w:eastAsia="Century Gothic" w:hAnsi="Century Gothic" w:cs="Century Gothic"/>
                <w:sz w:val="16"/>
              </w:rPr>
              <w:t xml:space="preserve">) </w:t>
            </w:r>
          </w:p>
        </w:tc>
      </w:tr>
      <w:tr w:rsidR="00FC0D3C" w14:paraId="004EDA34" w14:textId="77777777" w:rsidTr="00FC2C4D">
        <w:trPr>
          <w:trHeight w:val="323"/>
        </w:trPr>
        <w:tc>
          <w:tcPr>
            <w:tcW w:w="497" w:type="dxa"/>
            <w:tcBorders>
              <w:top w:val="single" w:sz="3" w:space="0" w:color="000000"/>
              <w:left w:val="single" w:sz="4" w:space="0" w:color="000000"/>
              <w:bottom w:val="single" w:sz="4" w:space="0" w:color="000000"/>
              <w:right w:val="single" w:sz="4" w:space="0" w:color="000000"/>
            </w:tcBorders>
          </w:tcPr>
          <w:p w14:paraId="6F7507EA" w14:textId="77777777" w:rsidR="00FC0D3C" w:rsidRDefault="00FC0D3C" w:rsidP="00FC2C4D">
            <w:pPr>
              <w:ind w:left="6"/>
              <w:jc w:val="center"/>
            </w:pPr>
            <w:r>
              <w:rPr>
                <w:rFonts w:ascii="Century Gothic" w:eastAsia="Century Gothic" w:hAnsi="Century Gothic" w:cs="Century Gothic"/>
                <w:sz w:val="16"/>
              </w:rPr>
              <w:t xml:space="preserve">1 </w:t>
            </w:r>
          </w:p>
        </w:tc>
        <w:tc>
          <w:tcPr>
            <w:tcW w:w="4394" w:type="dxa"/>
            <w:tcBorders>
              <w:top w:val="single" w:sz="3" w:space="0" w:color="000000"/>
              <w:left w:val="single" w:sz="4" w:space="0" w:color="000000"/>
              <w:bottom w:val="single" w:sz="4" w:space="0" w:color="000000"/>
              <w:right w:val="single" w:sz="4" w:space="0" w:color="000000"/>
            </w:tcBorders>
          </w:tcPr>
          <w:p w14:paraId="77BD8F65" w14:textId="77777777" w:rsidR="00FC0D3C" w:rsidRDefault="00FC0D3C" w:rsidP="00FC2C4D">
            <w:r>
              <w:rPr>
                <w:rFonts w:ascii="Century Gothic" w:eastAsia="Century Gothic" w:hAnsi="Century Gothic" w:cs="Century Gothic"/>
                <w:sz w:val="16"/>
              </w:rPr>
              <w:t xml:space="preserve">Uziarnienie mieszanki  </w:t>
            </w:r>
          </w:p>
        </w:tc>
        <w:tc>
          <w:tcPr>
            <w:tcW w:w="1308" w:type="dxa"/>
            <w:vMerge w:val="restart"/>
            <w:tcBorders>
              <w:top w:val="single" w:sz="3" w:space="0" w:color="000000"/>
              <w:left w:val="single" w:sz="4" w:space="0" w:color="000000"/>
              <w:bottom w:val="single" w:sz="4" w:space="0" w:color="000000"/>
              <w:right w:val="single" w:sz="4" w:space="0" w:color="000000"/>
            </w:tcBorders>
          </w:tcPr>
          <w:p w14:paraId="3E330B67" w14:textId="77777777" w:rsidR="00FC0D3C" w:rsidRDefault="00FC0D3C" w:rsidP="00FC2C4D">
            <w:pPr>
              <w:spacing w:after="53"/>
              <w:ind w:left="48"/>
              <w:jc w:val="center"/>
            </w:pPr>
            <w:r>
              <w:rPr>
                <w:rFonts w:ascii="Century Gothic" w:eastAsia="Century Gothic" w:hAnsi="Century Gothic" w:cs="Century Gothic"/>
                <w:sz w:val="16"/>
              </w:rPr>
              <w:t xml:space="preserve">  </w:t>
            </w:r>
          </w:p>
          <w:p w14:paraId="4749560B" w14:textId="77777777" w:rsidR="00FC0D3C" w:rsidRDefault="00FC0D3C" w:rsidP="00FC2C4D">
            <w:pPr>
              <w:ind w:left="6"/>
              <w:jc w:val="center"/>
            </w:pPr>
            <w:r>
              <w:rPr>
                <w:rFonts w:ascii="Century Gothic" w:eastAsia="Century Gothic" w:hAnsi="Century Gothic" w:cs="Century Gothic"/>
                <w:sz w:val="16"/>
              </w:rPr>
              <w:t xml:space="preserve">2 </w:t>
            </w:r>
          </w:p>
        </w:tc>
        <w:tc>
          <w:tcPr>
            <w:tcW w:w="1349" w:type="dxa"/>
            <w:vMerge w:val="restart"/>
            <w:tcBorders>
              <w:top w:val="single" w:sz="3" w:space="0" w:color="000000"/>
              <w:left w:val="single" w:sz="4" w:space="0" w:color="000000"/>
              <w:bottom w:val="single" w:sz="4" w:space="0" w:color="000000"/>
              <w:right w:val="single" w:sz="4" w:space="0" w:color="000000"/>
            </w:tcBorders>
          </w:tcPr>
          <w:p w14:paraId="6376C5DA" w14:textId="77777777" w:rsidR="00FC0D3C" w:rsidRDefault="00FC0D3C" w:rsidP="00FC2C4D">
            <w:pPr>
              <w:spacing w:after="113"/>
              <w:ind w:left="55"/>
              <w:jc w:val="center"/>
            </w:pPr>
            <w:r>
              <w:rPr>
                <w:rFonts w:ascii="Century Gothic" w:eastAsia="Century Gothic" w:hAnsi="Century Gothic" w:cs="Century Gothic"/>
                <w:sz w:val="16"/>
              </w:rPr>
              <w:t xml:space="preserve">  </w:t>
            </w:r>
          </w:p>
          <w:p w14:paraId="5E911E93" w14:textId="77777777" w:rsidR="00FC0D3C" w:rsidRDefault="00FC0D3C" w:rsidP="00FC2C4D">
            <w:pPr>
              <w:ind w:left="8"/>
              <w:jc w:val="center"/>
            </w:pPr>
            <w:r>
              <w:rPr>
                <w:rFonts w:ascii="Century Gothic" w:eastAsia="Century Gothic" w:hAnsi="Century Gothic" w:cs="Century Gothic"/>
                <w:sz w:val="16"/>
              </w:rPr>
              <w:t xml:space="preserve">600 </w:t>
            </w:r>
          </w:p>
        </w:tc>
      </w:tr>
      <w:tr w:rsidR="00FC0D3C" w14:paraId="6C9F7BBD" w14:textId="77777777" w:rsidTr="00FC2C4D">
        <w:trPr>
          <w:trHeight w:val="326"/>
        </w:trPr>
        <w:tc>
          <w:tcPr>
            <w:tcW w:w="497" w:type="dxa"/>
            <w:tcBorders>
              <w:top w:val="single" w:sz="4" w:space="0" w:color="000000"/>
              <w:left w:val="single" w:sz="4" w:space="0" w:color="000000"/>
              <w:bottom w:val="single" w:sz="4" w:space="0" w:color="000000"/>
              <w:right w:val="single" w:sz="4" w:space="0" w:color="000000"/>
            </w:tcBorders>
          </w:tcPr>
          <w:p w14:paraId="6C15A679" w14:textId="77777777" w:rsidR="00FC0D3C" w:rsidRDefault="00FC0D3C" w:rsidP="00FC2C4D">
            <w:pPr>
              <w:ind w:left="6"/>
              <w:jc w:val="center"/>
            </w:pPr>
            <w:r>
              <w:rPr>
                <w:rFonts w:ascii="Century Gothic" w:eastAsia="Century Gothic" w:hAnsi="Century Gothic" w:cs="Century Gothic"/>
                <w:sz w:val="16"/>
              </w:rPr>
              <w:t xml:space="preserve">2 </w:t>
            </w:r>
          </w:p>
        </w:tc>
        <w:tc>
          <w:tcPr>
            <w:tcW w:w="4394" w:type="dxa"/>
            <w:tcBorders>
              <w:top w:val="single" w:sz="4" w:space="0" w:color="000000"/>
              <w:left w:val="single" w:sz="4" w:space="0" w:color="000000"/>
              <w:bottom w:val="single" w:sz="4" w:space="0" w:color="000000"/>
              <w:right w:val="single" w:sz="4" w:space="0" w:color="000000"/>
            </w:tcBorders>
          </w:tcPr>
          <w:p w14:paraId="15A068E5" w14:textId="77777777" w:rsidR="00FC0D3C" w:rsidRDefault="00FC0D3C" w:rsidP="00FC2C4D">
            <w:r>
              <w:rPr>
                <w:rFonts w:ascii="Century Gothic" w:eastAsia="Century Gothic" w:hAnsi="Century Gothic" w:cs="Century Gothic"/>
                <w:sz w:val="16"/>
              </w:rPr>
              <w:t xml:space="preserve">Wilgotność mieszanki  </w:t>
            </w:r>
          </w:p>
        </w:tc>
        <w:tc>
          <w:tcPr>
            <w:tcW w:w="0" w:type="auto"/>
            <w:vMerge/>
            <w:tcBorders>
              <w:top w:val="nil"/>
              <w:left w:val="single" w:sz="4" w:space="0" w:color="000000"/>
              <w:bottom w:val="single" w:sz="4" w:space="0" w:color="000000"/>
              <w:right w:val="single" w:sz="4" w:space="0" w:color="000000"/>
            </w:tcBorders>
          </w:tcPr>
          <w:p w14:paraId="45E4E17F" w14:textId="77777777" w:rsidR="00FC0D3C" w:rsidRDefault="00FC0D3C" w:rsidP="00FC2C4D"/>
        </w:tc>
        <w:tc>
          <w:tcPr>
            <w:tcW w:w="0" w:type="auto"/>
            <w:vMerge/>
            <w:tcBorders>
              <w:top w:val="nil"/>
              <w:left w:val="single" w:sz="4" w:space="0" w:color="000000"/>
              <w:bottom w:val="single" w:sz="4" w:space="0" w:color="000000"/>
              <w:right w:val="single" w:sz="4" w:space="0" w:color="000000"/>
            </w:tcBorders>
          </w:tcPr>
          <w:p w14:paraId="78ABA9D6" w14:textId="77777777" w:rsidR="00FC0D3C" w:rsidRDefault="00FC0D3C" w:rsidP="00FC2C4D"/>
        </w:tc>
      </w:tr>
      <w:tr w:rsidR="00FC0D3C" w14:paraId="186859FB" w14:textId="77777777" w:rsidTr="00FC2C4D">
        <w:trPr>
          <w:trHeight w:val="326"/>
        </w:trPr>
        <w:tc>
          <w:tcPr>
            <w:tcW w:w="497" w:type="dxa"/>
            <w:tcBorders>
              <w:top w:val="single" w:sz="4" w:space="0" w:color="000000"/>
              <w:left w:val="single" w:sz="4" w:space="0" w:color="000000"/>
              <w:bottom w:val="single" w:sz="4" w:space="0" w:color="000000"/>
              <w:right w:val="single" w:sz="4" w:space="0" w:color="000000"/>
            </w:tcBorders>
          </w:tcPr>
          <w:p w14:paraId="3D5AEB62" w14:textId="77777777" w:rsidR="00FC0D3C" w:rsidRDefault="00FC0D3C" w:rsidP="00FC2C4D">
            <w:pPr>
              <w:ind w:left="6"/>
              <w:jc w:val="center"/>
            </w:pPr>
            <w:r>
              <w:rPr>
                <w:rFonts w:ascii="Century Gothic" w:eastAsia="Century Gothic" w:hAnsi="Century Gothic" w:cs="Century Gothic"/>
                <w:sz w:val="16"/>
              </w:rPr>
              <w:t xml:space="preserve">3 </w:t>
            </w:r>
          </w:p>
        </w:tc>
        <w:tc>
          <w:tcPr>
            <w:tcW w:w="4394" w:type="dxa"/>
            <w:tcBorders>
              <w:top w:val="single" w:sz="4" w:space="0" w:color="000000"/>
              <w:left w:val="single" w:sz="4" w:space="0" w:color="000000"/>
              <w:bottom w:val="single" w:sz="4" w:space="0" w:color="000000"/>
              <w:right w:val="single" w:sz="4" w:space="0" w:color="000000"/>
            </w:tcBorders>
          </w:tcPr>
          <w:p w14:paraId="6404F3D4" w14:textId="77777777" w:rsidR="00FC0D3C" w:rsidRDefault="00FC0D3C" w:rsidP="00FC2C4D">
            <w:r>
              <w:rPr>
                <w:rFonts w:ascii="Century Gothic" w:eastAsia="Century Gothic" w:hAnsi="Century Gothic" w:cs="Century Gothic"/>
                <w:sz w:val="16"/>
              </w:rPr>
              <w:t xml:space="preserve">Zagęszczenie warstwy </w:t>
            </w:r>
          </w:p>
        </w:tc>
        <w:tc>
          <w:tcPr>
            <w:tcW w:w="2657" w:type="dxa"/>
            <w:gridSpan w:val="2"/>
            <w:tcBorders>
              <w:top w:val="single" w:sz="4" w:space="0" w:color="000000"/>
              <w:left w:val="single" w:sz="4" w:space="0" w:color="000000"/>
              <w:bottom w:val="single" w:sz="4" w:space="0" w:color="000000"/>
              <w:right w:val="single" w:sz="4" w:space="0" w:color="000000"/>
            </w:tcBorders>
          </w:tcPr>
          <w:p w14:paraId="2D0AF511" w14:textId="77777777" w:rsidR="00FC0D3C" w:rsidRDefault="00FC0D3C" w:rsidP="00FC2C4D">
            <w:pPr>
              <w:ind w:left="136"/>
              <w:jc w:val="center"/>
            </w:pPr>
            <w:r>
              <w:rPr>
                <w:rFonts w:ascii="Century Gothic" w:eastAsia="Century Gothic" w:hAnsi="Century Gothic" w:cs="Century Gothic"/>
                <w:sz w:val="16"/>
              </w:rPr>
              <w:t>10 próbek na 10000 m</w:t>
            </w:r>
            <w:r>
              <w:rPr>
                <w:rFonts w:ascii="Century Gothic" w:eastAsia="Century Gothic" w:hAnsi="Century Gothic" w:cs="Century Gothic"/>
                <w:sz w:val="10"/>
              </w:rPr>
              <w:t xml:space="preserve">2 </w:t>
            </w:r>
          </w:p>
        </w:tc>
      </w:tr>
      <w:tr w:rsidR="00FC0D3C" w14:paraId="503382A1" w14:textId="77777777" w:rsidTr="00FC2C4D">
        <w:trPr>
          <w:trHeight w:val="523"/>
        </w:trPr>
        <w:tc>
          <w:tcPr>
            <w:tcW w:w="497" w:type="dxa"/>
            <w:tcBorders>
              <w:top w:val="single" w:sz="4" w:space="0" w:color="000000"/>
              <w:left w:val="single" w:sz="4" w:space="0" w:color="000000"/>
              <w:bottom w:val="single" w:sz="4" w:space="0" w:color="000000"/>
              <w:right w:val="single" w:sz="4" w:space="0" w:color="000000"/>
            </w:tcBorders>
            <w:vAlign w:val="center"/>
          </w:tcPr>
          <w:p w14:paraId="7650ACA0" w14:textId="77777777" w:rsidR="00FC0D3C" w:rsidRDefault="00FC0D3C" w:rsidP="00FC2C4D">
            <w:pPr>
              <w:ind w:left="6"/>
              <w:jc w:val="center"/>
            </w:pPr>
            <w:r>
              <w:rPr>
                <w:rFonts w:ascii="Century Gothic" w:eastAsia="Century Gothic" w:hAnsi="Century Gothic" w:cs="Century Gothic"/>
                <w:sz w:val="16"/>
              </w:rPr>
              <w:t xml:space="preserve">4 </w:t>
            </w:r>
          </w:p>
        </w:tc>
        <w:tc>
          <w:tcPr>
            <w:tcW w:w="4394" w:type="dxa"/>
            <w:tcBorders>
              <w:top w:val="single" w:sz="4" w:space="0" w:color="000000"/>
              <w:left w:val="single" w:sz="4" w:space="0" w:color="000000"/>
              <w:bottom w:val="single" w:sz="4" w:space="0" w:color="000000"/>
              <w:right w:val="single" w:sz="4" w:space="0" w:color="000000"/>
            </w:tcBorders>
            <w:vAlign w:val="center"/>
          </w:tcPr>
          <w:p w14:paraId="0FFB6A0B" w14:textId="77777777" w:rsidR="00FC0D3C" w:rsidRDefault="00FC0D3C" w:rsidP="00FC2C4D">
            <w:r>
              <w:rPr>
                <w:rFonts w:ascii="Century Gothic" w:eastAsia="Century Gothic" w:hAnsi="Century Gothic" w:cs="Century Gothic"/>
                <w:sz w:val="16"/>
              </w:rPr>
              <w:t xml:space="preserve">Badanie właściwości kruszywa wg tab. 1, pkt 2.3.2 </w:t>
            </w:r>
          </w:p>
        </w:tc>
        <w:tc>
          <w:tcPr>
            <w:tcW w:w="2657" w:type="dxa"/>
            <w:gridSpan w:val="2"/>
            <w:tcBorders>
              <w:top w:val="single" w:sz="4" w:space="0" w:color="000000"/>
              <w:left w:val="single" w:sz="4" w:space="0" w:color="000000"/>
              <w:bottom w:val="single" w:sz="4" w:space="0" w:color="000000"/>
              <w:right w:val="single" w:sz="4" w:space="0" w:color="000000"/>
            </w:tcBorders>
          </w:tcPr>
          <w:p w14:paraId="3B1FDB79" w14:textId="77777777" w:rsidR="00FC0D3C" w:rsidRDefault="00FC0D3C" w:rsidP="00FC2C4D">
            <w:pPr>
              <w:jc w:val="center"/>
            </w:pPr>
            <w:r>
              <w:rPr>
                <w:rFonts w:ascii="Century Gothic" w:eastAsia="Century Gothic" w:hAnsi="Century Gothic" w:cs="Century Gothic"/>
                <w:sz w:val="16"/>
              </w:rPr>
              <w:t xml:space="preserve">dla każdej partii kruszywa i przy każdej zmianie kruszywa </w:t>
            </w:r>
          </w:p>
        </w:tc>
      </w:tr>
    </w:tbl>
    <w:p w14:paraId="632733E0" w14:textId="77777777" w:rsidR="00FC0D3C" w:rsidRDefault="00FC0D3C" w:rsidP="00FC0D3C">
      <w:pPr>
        <w:spacing w:after="0"/>
      </w:pPr>
      <w:r>
        <w:rPr>
          <w:rFonts w:ascii="Century Gothic" w:eastAsia="Century Gothic" w:hAnsi="Century Gothic" w:cs="Century Gothic"/>
          <w:sz w:val="20"/>
        </w:rPr>
        <w:t xml:space="preserve">  </w:t>
      </w:r>
    </w:p>
    <w:p w14:paraId="71FE0CF6" w14:textId="77777777" w:rsidR="00FC0D3C" w:rsidRDefault="00FC0D3C" w:rsidP="00FC0D3C">
      <w:pPr>
        <w:spacing w:after="102"/>
      </w:pPr>
      <w:r>
        <w:rPr>
          <w:rFonts w:ascii="Century Gothic" w:eastAsia="Century Gothic" w:hAnsi="Century Gothic" w:cs="Century Gothic"/>
          <w:sz w:val="20"/>
        </w:rPr>
        <w:lastRenderedPageBreak/>
        <w:t xml:space="preserve">  </w:t>
      </w:r>
    </w:p>
    <w:p w14:paraId="3A442B7C" w14:textId="77777777" w:rsidR="00FC0D3C" w:rsidRDefault="00FC0D3C" w:rsidP="00FC0D3C">
      <w:pPr>
        <w:spacing w:after="100"/>
        <w:ind w:left="-5" w:hanging="10"/>
      </w:pPr>
      <w:r>
        <w:rPr>
          <w:rFonts w:ascii="Century Gothic" w:eastAsia="Century Gothic" w:hAnsi="Century Gothic" w:cs="Century Gothic"/>
          <w:b/>
          <w:sz w:val="20"/>
        </w:rPr>
        <w:t>6.3.2</w:t>
      </w:r>
      <w:r>
        <w:rPr>
          <w:rFonts w:ascii="Arial" w:eastAsia="Arial" w:hAnsi="Arial" w:cs="Arial"/>
          <w:b/>
          <w:sz w:val="20"/>
        </w:rPr>
        <w:t xml:space="preserve"> </w:t>
      </w:r>
      <w:r>
        <w:rPr>
          <w:rFonts w:ascii="Century Gothic" w:eastAsia="Century Gothic" w:hAnsi="Century Gothic" w:cs="Century Gothic"/>
          <w:b/>
          <w:sz w:val="20"/>
        </w:rPr>
        <w:t xml:space="preserve">Uziarnienie mieszanki </w:t>
      </w:r>
    </w:p>
    <w:p w14:paraId="64450019"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Uziarnienie mieszanki powinno być zgodne z wymaganiami podanymi w pkt 2.3. Próbki należy pobierać w sposób losowy, z rozłożonej warstwy, przed jej zagęszczeniem. Wyniki badań powinny być na bieżąco przekazywane Inżynierowi. </w:t>
      </w:r>
    </w:p>
    <w:p w14:paraId="4621A6EF" w14:textId="77777777" w:rsidR="00FC0D3C" w:rsidRDefault="00FC0D3C" w:rsidP="00FC0D3C">
      <w:pPr>
        <w:spacing w:after="100"/>
        <w:ind w:left="-5" w:hanging="10"/>
      </w:pPr>
      <w:r>
        <w:rPr>
          <w:rFonts w:ascii="Century Gothic" w:eastAsia="Century Gothic" w:hAnsi="Century Gothic" w:cs="Century Gothic"/>
          <w:b/>
          <w:sz w:val="20"/>
        </w:rPr>
        <w:t>6.3.3</w:t>
      </w:r>
      <w:r>
        <w:rPr>
          <w:rFonts w:ascii="Arial" w:eastAsia="Arial" w:hAnsi="Arial" w:cs="Arial"/>
          <w:b/>
          <w:sz w:val="20"/>
        </w:rPr>
        <w:t xml:space="preserve"> </w:t>
      </w:r>
      <w:r>
        <w:rPr>
          <w:rFonts w:ascii="Century Gothic" w:eastAsia="Century Gothic" w:hAnsi="Century Gothic" w:cs="Century Gothic"/>
          <w:b/>
          <w:sz w:val="20"/>
        </w:rPr>
        <w:t xml:space="preserve">Wilgotność mieszanki  </w:t>
      </w:r>
    </w:p>
    <w:p w14:paraId="140DEF3A"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Wilgotność mieszanki powinna odpowiadać wilgotności optymalnej, określonej według próby </w:t>
      </w:r>
      <w:proofErr w:type="spellStart"/>
      <w:r>
        <w:rPr>
          <w:rFonts w:ascii="Century Gothic" w:eastAsia="Century Gothic" w:hAnsi="Century Gothic" w:cs="Century Gothic"/>
          <w:sz w:val="20"/>
        </w:rPr>
        <w:t>Proctora</w:t>
      </w:r>
      <w:proofErr w:type="spellEnd"/>
      <w:r>
        <w:rPr>
          <w:rFonts w:ascii="Century Gothic" w:eastAsia="Century Gothic" w:hAnsi="Century Gothic" w:cs="Century Gothic"/>
          <w:sz w:val="20"/>
        </w:rPr>
        <w:t xml:space="preserve">, zgodnie z PN-B-04481 [1] (metoda II), z tolerancją +10% -20%.  Wilgotność należy określić według PN-B-06714-17 [5]. </w:t>
      </w:r>
    </w:p>
    <w:p w14:paraId="759F33B9" w14:textId="77777777" w:rsidR="00FC0D3C" w:rsidRDefault="00FC0D3C" w:rsidP="00FC0D3C">
      <w:pPr>
        <w:spacing w:after="103"/>
        <w:ind w:left="-5" w:hanging="10"/>
      </w:pPr>
      <w:r>
        <w:rPr>
          <w:rFonts w:ascii="Century Gothic" w:eastAsia="Century Gothic" w:hAnsi="Century Gothic" w:cs="Century Gothic"/>
          <w:b/>
          <w:sz w:val="20"/>
        </w:rPr>
        <w:t>6.3.4</w:t>
      </w:r>
      <w:r>
        <w:rPr>
          <w:rFonts w:ascii="Arial" w:eastAsia="Arial" w:hAnsi="Arial" w:cs="Arial"/>
          <w:b/>
          <w:sz w:val="20"/>
        </w:rPr>
        <w:t xml:space="preserve"> </w:t>
      </w:r>
      <w:r>
        <w:rPr>
          <w:rFonts w:ascii="Century Gothic" w:eastAsia="Century Gothic" w:hAnsi="Century Gothic" w:cs="Century Gothic"/>
          <w:b/>
          <w:sz w:val="20"/>
        </w:rPr>
        <w:t xml:space="preserve">Zagęszczenie podbudowy </w:t>
      </w:r>
    </w:p>
    <w:p w14:paraId="77902E20"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Zagęszczenie każdej warstwy powinno odbywać się aż do osiągnięcia wymaganego wskaźnika zagęszczenia. </w:t>
      </w:r>
    </w:p>
    <w:p w14:paraId="71466D72" w14:textId="77777777" w:rsidR="00FC0D3C" w:rsidRDefault="00FC0D3C" w:rsidP="00FC0D3C">
      <w:pPr>
        <w:spacing w:after="28" w:line="248" w:lineRule="auto"/>
        <w:ind w:left="-5" w:right="9" w:hanging="10"/>
        <w:jc w:val="both"/>
      </w:pPr>
      <w:r>
        <w:rPr>
          <w:rFonts w:ascii="Century Gothic" w:eastAsia="Century Gothic" w:hAnsi="Century Gothic" w:cs="Century Gothic"/>
          <w:sz w:val="20"/>
        </w:rPr>
        <w:t xml:space="preserve"> 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rFonts w:ascii="Century Gothic" w:eastAsia="Century Gothic" w:hAnsi="Century Gothic" w:cs="Century Gothic"/>
          <w:sz w:val="13"/>
        </w:rPr>
        <w:t>2</w:t>
      </w:r>
      <w:r>
        <w:rPr>
          <w:rFonts w:ascii="Century Gothic" w:eastAsia="Century Gothic" w:hAnsi="Century Gothic" w:cs="Century Gothic"/>
          <w:sz w:val="20"/>
        </w:rPr>
        <w:t xml:space="preserve">, lub według zaleceń Inżyniera. </w:t>
      </w:r>
    </w:p>
    <w:p w14:paraId="35E196F1" w14:textId="77777777" w:rsidR="00FC0D3C" w:rsidRDefault="00FC0D3C" w:rsidP="00FC0D3C">
      <w:pPr>
        <w:spacing w:after="111" w:line="248" w:lineRule="auto"/>
        <w:ind w:left="-5" w:right="9" w:hanging="10"/>
        <w:jc w:val="both"/>
      </w:pPr>
      <w:r>
        <w:rPr>
          <w:rFonts w:ascii="Century Gothic" w:eastAsia="Century Gothic" w:hAnsi="Century Gothic" w:cs="Century Gothic"/>
          <w:sz w:val="20"/>
        </w:rPr>
        <w:t xml:space="preserve"> Zagęszczenie podbudowy stabilizowanej mechanicznie należy uznać za prawidłowe, gdy stosunek wtórnego modułu </w:t>
      </w:r>
      <w:r>
        <w:rPr>
          <w:rFonts w:ascii="Century Gothic" w:eastAsia="Century Gothic" w:hAnsi="Century Gothic" w:cs="Century Gothic"/>
          <w:i/>
          <w:sz w:val="20"/>
        </w:rPr>
        <w:t>E</w:t>
      </w:r>
      <w:r>
        <w:rPr>
          <w:rFonts w:ascii="Century Gothic" w:eastAsia="Century Gothic" w:hAnsi="Century Gothic" w:cs="Century Gothic"/>
          <w:sz w:val="20"/>
          <w:vertAlign w:val="subscript"/>
        </w:rPr>
        <w:t>2</w:t>
      </w:r>
      <w:r>
        <w:rPr>
          <w:rFonts w:ascii="Century Gothic" w:eastAsia="Century Gothic" w:hAnsi="Century Gothic" w:cs="Century Gothic"/>
          <w:sz w:val="20"/>
        </w:rPr>
        <w:t xml:space="preserve"> do pierwotnego modułu odkształcenia </w:t>
      </w:r>
      <w:r>
        <w:rPr>
          <w:rFonts w:ascii="Century Gothic" w:eastAsia="Century Gothic" w:hAnsi="Century Gothic" w:cs="Century Gothic"/>
          <w:i/>
          <w:sz w:val="20"/>
        </w:rPr>
        <w:t>E</w:t>
      </w:r>
      <w:r>
        <w:rPr>
          <w:rFonts w:ascii="Century Gothic" w:eastAsia="Century Gothic" w:hAnsi="Century Gothic" w:cs="Century Gothic"/>
          <w:sz w:val="20"/>
          <w:vertAlign w:val="subscript"/>
        </w:rPr>
        <w:t>1</w:t>
      </w:r>
      <w:r>
        <w:rPr>
          <w:rFonts w:ascii="Century Gothic" w:eastAsia="Century Gothic" w:hAnsi="Century Gothic" w:cs="Century Gothic"/>
          <w:sz w:val="20"/>
        </w:rPr>
        <w:t xml:space="preserve"> jest nie większy od 2,2 dla każdej warstwy konstrukcyjnej podbudowy. </w:t>
      </w:r>
    </w:p>
    <w:p w14:paraId="2A685E04" w14:textId="77777777" w:rsidR="00FC0D3C" w:rsidRDefault="00FC0D3C" w:rsidP="00FC0D3C">
      <w:pPr>
        <w:spacing w:after="0"/>
        <w:ind w:left="139" w:right="839" w:hanging="10"/>
        <w:jc w:val="center"/>
      </w:pPr>
      <w:r>
        <w:rPr>
          <w:rFonts w:ascii="Times New Roman" w:eastAsia="Times New Roman" w:hAnsi="Times New Roman" w:cs="Times New Roman"/>
          <w:i/>
          <w:sz w:val="20"/>
        </w:rPr>
        <w:t>E</w:t>
      </w:r>
      <w:r>
        <w:rPr>
          <w:rFonts w:ascii="Times New Roman" w:eastAsia="Times New Roman" w:hAnsi="Times New Roman" w:cs="Times New Roman"/>
          <w:sz w:val="20"/>
          <w:vertAlign w:val="subscript"/>
        </w:rPr>
        <w:t>2</w:t>
      </w:r>
    </w:p>
    <w:p w14:paraId="00EB775B" w14:textId="77777777" w:rsidR="00FC0D3C" w:rsidRDefault="00FC0D3C" w:rsidP="00FC0D3C">
      <w:pPr>
        <w:spacing w:after="130"/>
        <w:ind w:left="4284"/>
      </w:pPr>
      <w:r>
        <w:rPr>
          <w:noProof/>
        </w:rPr>
        <mc:AlternateContent>
          <mc:Choice Requires="wpg">
            <w:drawing>
              <wp:inline distT="0" distB="0" distL="0" distR="0" wp14:anchorId="7D2BCA74" wp14:editId="1402D19C">
                <wp:extent cx="166122" cy="6194"/>
                <wp:effectExtent l="0" t="0" r="0" b="0"/>
                <wp:docPr id="502844" name="Group 502844"/>
                <wp:cNvGraphicFramePr/>
                <a:graphic xmlns:a="http://schemas.openxmlformats.org/drawingml/2006/main">
                  <a:graphicData uri="http://schemas.microsoft.com/office/word/2010/wordprocessingGroup">
                    <wpg:wgp>
                      <wpg:cNvGrpSpPr/>
                      <wpg:grpSpPr>
                        <a:xfrm>
                          <a:off x="0" y="0"/>
                          <a:ext cx="166122" cy="6194"/>
                          <a:chOff x="0" y="0"/>
                          <a:chExt cx="166122" cy="6194"/>
                        </a:xfrm>
                      </wpg:grpSpPr>
                      <wps:wsp>
                        <wps:cNvPr id="31012" name="Shape 31012"/>
                        <wps:cNvSpPr/>
                        <wps:spPr>
                          <a:xfrm>
                            <a:off x="0" y="0"/>
                            <a:ext cx="166122" cy="0"/>
                          </a:xfrm>
                          <a:custGeom>
                            <a:avLst/>
                            <a:gdLst/>
                            <a:ahLst/>
                            <a:cxnLst/>
                            <a:rect l="0" t="0" r="0" b="0"/>
                            <a:pathLst>
                              <a:path w="166122">
                                <a:moveTo>
                                  <a:pt x="0" y="0"/>
                                </a:moveTo>
                                <a:lnTo>
                                  <a:pt x="166122" y="0"/>
                                </a:lnTo>
                              </a:path>
                            </a:pathLst>
                          </a:custGeom>
                          <a:ln w="619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711486A" id="Group 502844" o:spid="_x0000_s1026" style="width:13.1pt;height:.5pt;mso-position-horizontal-relative:char;mso-position-vertical-relative:line" coordsize="166122,6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">
                <v:shape id="Shape 31012" o:spid="_x0000_s1027" style="position:absolute;width:166122;height:0;visibility:visible;mso-wrap-style:square;v-text-anchor:top" coordsize="166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" path="m,l166122,e" filled="f" strokeweight=".17206mm">
                  <v:stroke endcap="round"/>
                  <v:path arrowok="t" textboxrect="0,0,166122,0"/>
                </v:shape>
                <w10:anchorlock/>
              </v:group>
            </w:pict>
          </mc:Fallback>
        </mc:AlternateContent>
      </w:r>
    </w:p>
    <w:p w14:paraId="644E7E80" w14:textId="77777777" w:rsidR="00FC0D3C" w:rsidRDefault="00FC0D3C" w:rsidP="00FC0D3C">
      <w:pPr>
        <w:spacing w:after="0"/>
        <w:ind w:left="96" w:right="28" w:hanging="10"/>
        <w:jc w:val="center"/>
      </w:pPr>
      <w:r>
        <w:rPr>
          <w:rFonts w:ascii="Times New Roman" w:eastAsia="Times New Roman" w:hAnsi="Times New Roman" w:cs="Times New Roman"/>
          <w:i/>
          <w:sz w:val="30"/>
          <w:vertAlign w:val="superscript"/>
        </w:rPr>
        <w:t>E</w:t>
      </w:r>
      <w:r>
        <w:rPr>
          <w:rFonts w:ascii="Times New Roman" w:eastAsia="Times New Roman" w:hAnsi="Times New Roman" w:cs="Times New Roman"/>
          <w:sz w:val="20"/>
          <w:vertAlign w:val="subscript"/>
        </w:rPr>
        <w:t>1</w:t>
      </w:r>
      <w:r>
        <w:rPr>
          <w:rFonts w:ascii="Century Gothic" w:eastAsia="Century Gothic" w:hAnsi="Century Gothic" w:cs="Century Gothic"/>
          <w:sz w:val="20"/>
        </w:rPr>
        <w:t xml:space="preserve">  </w:t>
      </w:r>
      <w:r>
        <w:rPr>
          <w:rFonts w:ascii="Century Gothic" w:eastAsia="Century Gothic" w:hAnsi="Century Gothic" w:cs="Century Gothic"/>
          <w:sz w:val="20"/>
        </w:rPr>
        <w:t xml:space="preserve">   2,2 </w:t>
      </w:r>
    </w:p>
    <w:p w14:paraId="3257E74B" w14:textId="77777777" w:rsidR="00FC0D3C" w:rsidRDefault="00FC0D3C" w:rsidP="00FC0D3C">
      <w:pPr>
        <w:spacing w:after="102"/>
        <w:ind w:left="41"/>
        <w:jc w:val="center"/>
      </w:pPr>
      <w:r>
        <w:rPr>
          <w:rFonts w:ascii="Century Gothic" w:eastAsia="Century Gothic" w:hAnsi="Century Gothic" w:cs="Century Gothic"/>
          <w:sz w:val="20"/>
        </w:rPr>
        <w:t xml:space="preserve">  </w:t>
      </w:r>
    </w:p>
    <w:p w14:paraId="7150F1AC" w14:textId="77777777" w:rsidR="00FC0D3C" w:rsidRDefault="00FC0D3C" w:rsidP="00FC0D3C">
      <w:pPr>
        <w:spacing w:after="100"/>
        <w:ind w:left="-5" w:hanging="10"/>
      </w:pPr>
      <w:r>
        <w:rPr>
          <w:rFonts w:ascii="Century Gothic" w:eastAsia="Century Gothic" w:hAnsi="Century Gothic" w:cs="Century Gothic"/>
          <w:b/>
          <w:sz w:val="20"/>
        </w:rPr>
        <w:t>6.3.5</w:t>
      </w:r>
      <w:r>
        <w:rPr>
          <w:rFonts w:ascii="Arial" w:eastAsia="Arial" w:hAnsi="Arial" w:cs="Arial"/>
          <w:b/>
          <w:sz w:val="20"/>
        </w:rPr>
        <w:t xml:space="preserve"> </w:t>
      </w:r>
      <w:r>
        <w:rPr>
          <w:rFonts w:ascii="Century Gothic" w:eastAsia="Century Gothic" w:hAnsi="Century Gothic" w:cs="Century Gothic"/>
          <w:b/>
          <w:sz w:val="20"/>
        </w:rPr>
        <w:t xml:space="preserve">Właściwości kruszywa </w:t>
      </w:r>
    </w:p>
    <w:p w14:paraId="495453FC" w14:textId="77777777" w:rsidR="00FC0D3C" w:rsidRDefault="00FC0D3C" w:rsidP="00FC0D3C">
      <w:pPr>
        <w:tabs>
          <w:tab w:val="right" w:pos="9554"/>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Badania kruszywa powinny obejmować ocenę wszystkich właściwości określonych w pkt </w:t>
      </w:r>
    </w:p>
    <w:p w14:paraId="4326D82B"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2.3.2. </w:t>
      </w:r>
    </w:p>
    <w:p w14:paraId="443FB97F" w14:textId="77777777" w:rsidR="00FC0D3C" w:rsidRDefault="00FC0D3C" w:rsidP="00FC0D3C">
      <w:pPr>
        <w:spacing w:after="113" w:line="248" w:lineRule="auto"/>
        <w:ind w:left="-5" w:right="9" w:hanging="10"/>
        <w:jc w:val="both"/>
      </w:pPr>
      <w:r>
        <w:rPr>
          <w:rFonts w:ascii="Century Gothic" w:eastAsia="Century Gothic" w:hAnsi="Century Gothic" w:cs="Century Gothic"/>
          <w:sz w:val="20"/>
        </w:rPr>
        <w:t xml:space="preserve"> Próbki do badań pełnych powinny być pobierane przez Wykonawcę w sposób losowy w obecności Inżyniera. </w:t>
      </w:r>
    </w:p>
    <w:p w14:paraId="5BBC08BD" w14:textId="77777777" w:rsidR="00FC0D3C" w:rsidRDefault="00FC0D3C" w:rsidP="00FC0D3C">
      <w:pPr>
        <w:spacing w:after="101"/>
        <w:ind w:left="-5" w:hanging="10"/>
      </w:pPr>
      <w:r>
        <w:rPr>
          <w:rFonts w:ascii="Century Gothic" w:eastAsia="Century Gothic" w:hAnsi="Century Gothic" w:cs="Century Gothic"/>
          <w:b/>
          <w:sz w:val="20"/>
        </w:rPr>
        <w:t>6.4</w:t>
      </w:r>
      <w:r>
        <w:rPr>
          <w:rFonts w:ascii="Arial" w:eastAsia="Arial" w:hAnsi="Arial" w:cs="Arial"/>
          <w:b/>
          <w:sz w:val="20"/>
        </w:rPr>
        <w:t xml:space="preserve"> </w:t>
      </w:r>
      <w:r>
        <w:rPr>
          <w:rFonts w:ascii="Century Gothic" w:eastAsia="Century Gothic" w:hAnsi="Century Gothic" w:cs="Century Gothic"/>
          <w:b/>
          <w:sz w:val="20"/>
        </w:rPr>
        <w:t xml:space="preserve">Wymagania dotyczące cech geometrycznych podbudowy  </w:t>
      </w:r>
    </w:p>
    <w:p w14:paraId="57A81F10" w14:textId="77777777" w:rsidR="00FC0D3C" w:rsidRDefault="00FC0D3C" w:rsidP="00FC0D3C">
      <w:pPr>
        <w:spacing w:after="100"/>
        <w:ind w:left="-5" w:hanging="10"/>
      </w:pPr>
      <w:r>
        <w:rPr>
          <w:rFonts w:ascii="Century Gothic" w:eastAsia="Century Gothic" w:hAnsi="Century Gothic" w:cs="Century Gothic"/>
          <w:b/>
          <w:sz w:val="20"/>
        </w:rPr>
        <w:t>6.4.1</w:t>
      </w:r>
      <w:r>
        <w:rPr>
          <w:rFonts w:ascii="Arial" w:eastAsia="Arial" w:hAnsi="Arial" w:cs="Arial"/>
          <w:b/>
          <w:sz w:val="20"/>
        </w:rPr>
        <w:t xml:space="preserve"> </w:t>
      </w:r>
      <w:r>
        <w:rPr>
          <w:rFonts w:ascii="Century Gothic" w:eastAsia="Century Gothic" w:hAnsi="Century Gothic" w:cs="Century Gothic"/>
          <w:b/>
          <w:sz w:val="20"/>
        </w:rPr>
        <w:t xml:space="preserve">Częstotliwość oraz zakres pomiarów </w:t>
      </w:r>
    </w:p>
    <w:p w14:paraId="67BC91EF" w14:textId="77777777" w:rsidR="00FC0D3C" w:rsidRDefault="00FC0D3C" w:rsidP="00FC0D3C">
      <w:pPr>
        <w:spacing w:after="113" w:line="248" w:lineRule="auto"/>
        <w:ind w:left="-5" w:right="9" w:hanging="10"/>
        <w:jc w:val="both"/>
      </w:pPr>
      <w:r>
        <w:rPr>
          <w:rFonts w:ascii="Century Gothic" w:eastAsia="Century Gothic" w:hAnsi="Century Gothic" w:cs="Century Gothic"/>
          <w:sz w:val="20"/>
        </w:rPr>
        <w:t xml:space="preserve">  Częstotliwość oraz zakres pomiarów dotyczących cech geometrycznych podbudowy  podano w  tablicy 3. </w:t>
      </w:r>
    </w:p>
    <w:p w14:paraId="483777F5" w14:textId="77777777" w:rsidR="00FC0D3C" w:rsidRDefault="00FC0D3C" w:rsidP="00FC0D3C">
      <w:pPr>
        <w:spacing w:after="103"/>
      </w:pPr>
      <w:r>
        <w:rPr>
          <w:rFonts w:ascii="Century Gothic" w:eastAsia="Century Gothic" w:hAnsi="Century Gothic" w:cs="Century Gothic"/>
          <w:sz w:val="20"/>
        </w:rPr>
        <w:t xml:space="preserve">  </w:t>
      </w:r>
    </w:p>
    <w:p w14:paraId="1301CEB1"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Tablica 3. Częstotliwość oraz zakres pomiarów wykonanej podbudowy z kruszywa stabilizowanego mechanicznie </w:t>
      </w:r>
    </w:p>
    <w:tbl>
      <w:tblPr>
        <w:tblStyle w:val="TableGrid"/>
        <w:tblW w:w="8381" w:type="dxa"/>
        <w:tblInd w:w="581" w:type="dxa"/>
        <w:tblCellMar>
          <w:top w:w="4" w:type="dxa"/>
          <w:left w:w="67" w:type="dxa"/>
          <w:right w:w="18" w:type="dxa"/>
        </w:tblCellMar>
        <w:tblLook w:val="04A0" w:firstRow="1" w:lastRow="0" w:firstColumn="1" w:lastColumn="0" w:noHBand="0" w:noVBand="1"/>
      </w:tblPr>
      <w:tblGrid>
        <w:gridCol w:w="636"/>
        <w:gridCol w:w="3468"/>
        <w:gridCol w:w="4277"/>
      </w:tblGrid>
      <w:tr w:rsidR="00FC0D3C" w14:paraId="00AF9A11" w14:textId="77777777" w:rsidTr="00FC2C4D">
        <w:trPr>
          <w:trHeight w:val="325"/>
        </w:trPr>
        <w:tc>
          <w:tcPr>
            <w:tcW w:w="636" w:type="dxa"/>
            <w:tcBorders>
              <w:top w:val="single" w:sz="4" w:space="0" w:color="000000"/>
              <w:left w:val="single" w:sz="4" w:space="0" w:color="000000"/>
              <w:bottom w:val="single" w:sz="3" w:space="0" w:color="000000"/>
              <w:right w:val="single" w:sz="4" w:space="0" w:color="000000"/>
            </w:tcBorders>
          </w:tcPr>
          <w:p w14:paraId="47632A3A" w14:textId="77777777" w:rsidR="00FC0D3C" w:rsidRDefault="00FC0D3C" w:rsidP="00FC2C4D">
            <w:pPr>
              <w:ind w:right="43"/>
              <w:jc w:val="center"/>
            </w:pPr>
            <w:r>
              <w:rPr>
                <w:rFonts w:ascii="Century Gothic" w:eastAsia="Century Gothic" w:hAnsi="Century Gothic" w:cs="Century Gothic"/>
                <w:sz w:val="16"/>
              </w:rPr>
              <w:t xml:space="preserve">Lp. </w:t>
            </w:r>
          </w:p>
        </w:tc>
        <w:tc>
          <w:tcPr>
            <w:tcW w:w="3468" w:type="dxa"/>
            <w:tcBorders>
              <w:top w:val="single" w:sz="4" w:space="0" w:color="000000"/>
              <w:left w:val="single" w:sz="4" w:space="0" w:color="000000"/>
              <w:bottom w:val="single" w:sz="3" w:space="0" w:color="000000"/>
              <w:right w:val="single" w:sz="4" w:space="0" w:color="000000"/>
            </w:tcBorders>
          </w:tcPr>
          <w:p w14:paraId="4257C950" w14:textId="77777777" w:rsidR="00FC0D3C" w:rsidRDefault="00FC0D3C" w:rsidP="00FC2C4D">
            <w:pPr>
              <w:ind w:right="41"/>
              <w:jc w:val="center"/>
            </w:pPr>
            <w:r>
              <w:rPr>
                <w:rFonts w:ascii="Century Gothic" w:eastAsia="Century Gothic" w:hAnsi="Century Gothic" w:cs="Century Gothic"/>
                <w:sz w:val="16"/>
              </w:rPr>
              <w:t xml:space="preserve">Wyszczególnienie badań i pomiarów </w:t>
            </w:r>
          </w:p>
        </w:tc>
        <w:tc>
          <w:tcPr>
            <w:tcW w:w="4277" w:type="dxa"/>
            <w:tcBorders>
              <w:top w:val="single" w:sz="4" w:space="0" w:color="000000"/>
              <w:left w:val="single" w:sz="4" w:space="0" w:color="000000"/>
              <w:bottom w:val="single" w:sz="3" w:space="0" w:color="000000"/>
              <w:right w:val="single" w:sz="4" w:space="0" w:color="000000"/>
            </w:tcBorders>
          </w:tcPr>
          <w:p w14:paraId="3CD2DE86" w14:textId="77777777" w:rsidR="00FC0D3C" w:rsidRDefault="00FC0D3C" w:rsidP="00FC2C4D">
            <w:pPr>
              <w:ind w:right="48"/>
              <w:jc w:val="center"/>
            </w:pPr>
            <w:r>
              <w:rPr>
                <w:rFonts w:ascii="Century Gothic" w:eastAsia="Century Gothic" w:hAnsi="Century Gothic" w:cs="Century Gothic"/>
                <w:sz w:val="16"/>
              </w:rPr>
              <w:t xml:space="preserve">Minimalna częstotliwość pomiarów </w:t>
            </w:r>
          </w:p>
        </w:tc>
      </w:tr>
      <w:tr w:rsidR="00FC0D3C" w14:paraId="0BC9DF8B" w14:textId="77777777" w:rsidTr="00FC2C4D">
        <w:trPr>
          <w:trHeight w:val="323"/>
        </w:trPr>
        <w:tc>
          <w:tcPr>
            <w:tcW w:w="636" w:type="dxa"/>
            <w:tcBorders>
              <w:top w:val="single" w:sz="3" w:space="0" w:color="000000"/>
              <w:left w:val="single" w:sz="4" w:space="0" w:color="000000"/>
              <w:bottom w:val="single" w:sz="4" w:space="0" w:color="000000"/>
              <w:right w:val="single" w:sz="4" w:space="0" w:color="000000"/>
            </w:tcBorders>
          </w:tcPr>
          <w:p w14:paraId="6BB63A6A" w14:textId="77777777" w:rsidR="00FC0D3C" w:rsidRDefault="00FC0D3C" w:rsidP="00FC2C4D">
            <w:pPr>
              <w:ind w:right="39"/>
              <w:jc w:val="center"/>
            </w:pPr>
            <w:r>
              <w:rPr>
                <w:rFonts w:ascii="Century Gothic" w:eastAsia="Century Gothic" w:hAnsi="Century Gothic" w:cs="Century Gothic"/>
                <w:sz w:val="16"/>
              </w:rPr>
              <w:t xml:space="preserve">1 </w:t>
            </w:r>
          </w:p>
        </w:tc>
        <w:tc>
          <w:tcPr>
            <w:tcW w:w="3468" w:type="dxa"/>
            <w:tcBorders>
              <w:top w:val="single" w:sz="3" w:space="0" w:color="000000"/>
              <w:left w:val="single" w:sz="4" w:space="0" w:color="000000"/>
              <w:bottom w:val="single" w:sz="4" w:space="0" w:color="000000"/>
              <w:right w:val="single" w:sz="4" w:space="0" w:color="000000"/>
            </w:tcBorders>
          </w:tcPr>
          <w:p w14:paraId="48EBF636" w14:textId="77777777" w:rsidR="00FC0D3C" w:rsidRDefault="00FC0D3C" w:rsidP="00FC2C4D">
            <w:pPr>
              <w:ind w:left="2"/>
            </w:pPr>
            <w:r>
              <w:rPr>
                <w:rFonts w:ascii="Century Gothic" w:eastAsia="Century Gothic" w:hAnsi="Century Gothic" w:cs="Century Gothic"/>
                <w:sz w:val="16"/>
              </w:rPr>
              <w:t xml:space="preserve">Szerokość podbudowy  </w:t>
            </w:r>
          </w:p>
        </w:tc>
        <w:tc>
          <w:tcPr>
            <w:tcW w:w="4277" w:type="dxa"/>
            <w:tcBorders>
              <w:top w:val="single" w:sz="3" w:space="0" w:color="000000"/>
              <w:left w:val="single" w:sz="4" w:space="0" w:color="000000"/>
              <w:bottom w:val="single" w:sz="4" w:space="0" w:color="000000"/>
              <w:right w:val="single" w:sz="4" w:space="0" w:color="000000"/>
            </w:tcBorders>
          </w:tcPr>
          <w:p w14:paraId="1F5144D2" w14:textId="77777777" w:rsidR="00FC0D3C" w:rsidRDefault="00FC0D3C" w:rsidP="00FC2C4D">
            <w:r>
              <w:rPr>
                <w:rFonts w:ascii="Century Gothic" w:eastAsia="Century Gothic" w:hAnsi="Century Gothic" w:cs="Century Gothic"/>
                <w:sz w:val="16"/>
              </w:rPr>
              <w:t xml:space="preserve">10 razy na 1 km </w:t>
            </w:r>
          </w:p>
        </w:tc>
      </w:tr>
      <w:tr w:rsidR="00FC0D3C" w14:paraId="1FC9539C" w14:textId="77777777" w:rsidTr="00FC2C4D">
        <w:trPr>
          <w:trHeight w:val="403"/>
        </w:trPr>
        <w:tc>
          <w:tcPr>
            <w:tcW w:w="636" w:type="dxa"/>
            <w:tcBorders>
              <w:top w:val="single" w:sz="4" w:space="0" w:color="000000"/>
              <w:left w:val="single" w:sz="4" w:space="0" w:color="000000"/>
              <w:bottom w:val="single" w:sz="4" w:space="0" w:color="000000"/>
              <w:right w:val="single" w:sz="4" w:space="0" w:color="000000"/>
            </w:tcBorders>
          </w:tcPr>
          <w:p w14:paraId="5A919443" w14:textId="77777777" w:rsidR="00FC0D3C" w:rsidRDefault="00FC0D3C" w:rsidP="00FC2C4D">
            <w:pPr>
              <w:ind w:right="44"/>
              <w:jc w:val="center"/>
            </w:pPr>
            <w:r>
              <w:rPr>
                <w:rFonts w:ascii="Century Gothic" w:eastAsia="Century Gothic" w:hAnsi="Century Gothic" w:cs="Century Gothic"/>
                <w:sz w:val="16"/>
              </w:rPr>
              <w:t xml:space="preserve">2 </w:t>
            </w:r>
          </w:p>
        </w:tc>
        <w:tc>
          <w:tcPr>
            <w:tcW w:w="3468" w:type="dxa"/>
            <w:tcBorders>
              <w:top w:val="single" w:sz="4" w:space="0" w:color="000000"/>
              <w:left w:val="single" w:sz="4" w:space="0" w:color="000000"/>
              <w:bottom w:val="single" w:sz="4" w:space="0" w:color="000000"/>
              <w:right w:val="single" w:sz="4" w:space="0" w:color="000000"/>
            </w:tcBorders>
          </w:tcPr>
          <w:p w14:paraId="1DF1B418" w14:textId="77777777" w:rsidR="00FC0D3C" w:rsidRDefault="00FC0D3C" w:rsidP="00FC2C4D">
            <w:pPr>
              <w:ind w:left="2"/>
            </w:pPr>
            <w:r>
              <w:rPr>
                <w:rFonts w:ascii="Century Gothic" w:eastAsia="Century Gothic" w:hAnsi="Century Gothic" w:cs="Century Gothic"/>
                <w:sz w:val="16"/>
              </w:rPr>
              <w:t xml:space="preserve">Równość podłużna </w:t>
            </w:r>
          </w:p>
        </w:tc>
        <w:tc>
          <w:tcPr>
            <w:tcW w:w="4277" w:type="dxa"/>
            <w:tcBorders>
              <w:top w:val="single" w:sz="4" w:space="0" w:color="000000"/>
              <w:left w:val="single" w:sz="4" w:space="0" w:color="000000"/>
              <w:bottom w:val="single" w:sz="4" w:space="0" w:color="000000"/>
              <w:right w:val="single" w:sz="4" w:space="0" w:color="000000"/>
            </w:tcBorders>
          </w:tcPr>
          <w:p w14:paraId="5C96C9D2" w14:textId="77777777" w:rsidR="00FC0D3C" w:rsidRDefault="00FC0D3C" w:rsidP="00FC2C4D">
            <w:pPr>
              <w:jc w:val="both"/>
            </w:pPr>
            <w:r>
              <w:rPr>
                <w:rFonts w:ascii="Century Gothic" w:eastAsia="Century Gothic" w:hAnsi="Century Gothic" w:cs="Century Gothic"/>
                <w:sz w:val="16"/>
              </w:rPr>
              <w:t xml:space="preserve">w sposób ciągły </w:t>
            </w:r>
            <w:proofErr w:type="spellStart"/>
            <w:r>
              <w:rPr>
                <w:rFonts w:ascii="Century Gothic" w:eastAsia="Century Gothic" w:hAnsi="Century Gothic" w:cs="Century Gothic"/>
                <w:sz w:val="16"/>
              </w:rPr>
              <w:t>planografem</w:t>
            </w:r>
            <w:proofErr w:type="spellEnd"/>
            <w:r>
              <w:rPr>
                <w:rFonts w:ascii="Century Gothic" w:eastAsia="Century Gothic" w:hAnsi="Century Gothic" w:cs="Century Gothic"/>
                <w:sz w:val="16"/>
              </w:rPr>
              <w:t xml:space="preserve"> albo co 20 m łatą na każdym pasie ruchu </w:t>
            </w:r>
          </w:p>
        </w:tc>
      </w:tr>
      <w:tr w:rsidR="00FC0D3C" w14:paraId="6ADB2D4B" w14:textId="77777777" w:rsidTr="00FC2C4D">
        <w:trPr>
          <w:trHeight w:val="326"/>
        </w:trPr>
        <w:tc>
          <w:tcPr>
            <w:tcW w:w="636" w:type="dxa"/>
            <w:tcBorders>
              <w:top w:val="single" w:sz="4" w:space="0" w:color="000000"/>
              <w:left w:val="single" w:sz="4" w:space="0" w:color="000000"/>
              <w:bottom w:val="single" w:sz="4" w:space="0" w:color="000000"/>
              <w:right w:val="single" w:sz="4" w:space="0" w:color="000000"/>
            </w:tcBorders>
          </w:tcPr>
          <w:p w14:paraId="099944BE" w14:textId="77777777" w:rsidR="00FC0D3C" w:rsidRDefault="00FC0D3C" w:rsidP="00FC2C4D">
            <w:pPr>
              <w:ind w:right="39"/>
              <w:jc w:val="center"/>
            </w:pPr>
            <w:r>
              <w:rPr>
                <w:rFonts w:ascii="Century Gothic" w:eastAsia="Century Gothic" w:hAnsi="Century Gothic" w:cs="Century Gothic"/>
                <w:sz w:val="16"/>
              </w:rPr>
              <w:t xml:space="preserve">3 </w:t>
            </w:r>
          </w:p>
        </w:tc>
        <w:tc>
          <w:tcPr>
            <w:tcW w:w="3468" w:type="dxa"/>
            <w:tcBorders>
              <w:top w:val="single" w:sz="4" w:space="0" w:color="000000"/>
              <w:left w:val="single" w:sz="4" w:space="0" w:color="000000"/>
              <w:bottom w:val="single" w:sz="4" w:space="0" w:color="000000"/>
              <w:right w:val="single" w:sz="4" w:space="0" w:color="000000"/>
            </w:tcBorders>
          </w:tcPr>
          <w:p w14:paraId="57EEE1EC" w14:textId="77777777" w:rsidR="00FC0D3C" w:rsidRDefault="00FC0D3C" w:rsidP="00FC2C4D">
            <w:pPr>
              <w:ind w:left="2"/>
            </w:pPr>
            <w:r>
              <w:rPr>
                <w:rFonts w:ascii="Century Gothic" w:eastAsia="Century Gothic" w:hAnsi="Century Gothic" w:cs="Century Gothic"/>
                <w:sz w:val="16"/>
              </w:rPr>
              <w:t xml:space="preserve">Równość poprzeczna </w:t>
            </w:r>
          </w:p>
        </w:tc>
        <w:tc>
          <w:tcPr>
            <w:tcW w:w="4277" w:type="dxa"/>
            <w:tcBorders>
              <w:top w:val="single" w:sz="4" w:space="0" w:color="000000"/>
              <w:left w:val="single" w:sz="4" w:space="0" w:color="000000"/>
              <w:bottom w:val="single" w:sz="4" w:space="0" w:color="000000"/>
              <w:right w:val="single" w:sz="4" w:space="0" w:color="000000"/>
            </w:tcBorders>
          </w:tcPr>
          <w:p w14:paraId="025DFDB8" w14:textId="77777777" w:rsidR="00FC0D3C" w:rsidRDefault="00FC0D3C" w:rsidP="00FC2C4D">
            <w:r>
              <w:rPr>
                <w:rFonts w:ascii="Century Gothic" w:eastAsia="Century Gothic" w:hAnsi="Century Gothic" w:cs="Century Gothic"/>
                <w:sz w:val="16"/>
              </w:rPr>
              <w:t xml:space="preserve">10 razy na 1 km </w:t>
            </w:r>
          </w:p>
        </w:tc>
      </w:tr>
      <w:tr w:rsidR="00FC0D3C" w14:paraId="5C0D13FC" w14:textId="77777777" w:rsidTr="00FC2C4D">
        <w:trPr>
          <w:trHeight w:val="326"/>
        </w:trPr>
        <w:tc>
          <w:tcPr>
            <w:tcW w:w="636" w:type="dxa"/>
            <w:tcBorders>
              <w:top w:val="single" w:sz="4" w:space="0" w:color="000000"/>
              <w:left w:val="single" w:sz="4" w:space="0" w:color="000000"/>
              <w:bottom w:val="single" w:sz="4" w:space="0" w:color="000000"/>
              <w:right w:val="single" w:sz="4" w:space="0" w:color="000000"/>
            </w:tcBorders>
          </w:tcPr>
          <w:p w14:paraId="756591F4" w14:textId="77777777" w:rsidR="00FC0D3C" w:rsidRDefault="00FC0D3C" w:rsidP="00FC2C4D">
            <w:pPr>
              <w:ind w:right="39"/>
              <w:jc w:val="center"/>
            </w:pPr>
            <w:r>
              <w:rPr>
                <w:rFonts w:ascii="Century Gothic" w:eastAsia="Century Gothic" w:hAnsi="Century Gothic" w:cs="Century Gothic"/>
                <w:sz w:val="16"/>
              </w:rPr>
              <w:t xml:space="preserve">4 </w:t>
            </w:r>
          </w:p>
        </w:tc>
        <w:tc>
          <w:tcPr>
            <w:tcW w:w="3468" w:type="dxa"/>
            <w:tcBorders>
              <w:top w:val="single" w:sz="4" w:space="0" w:color="000000"/>
              <w:left w:val="single" w:sz="4" w:space="0" w:color="000000"/>
              <w:bottom w:val="single" w:sz="4" w:space="0" w:color="000000"/>
              <w:right w:val="single" w:sz="4" w:space="0" w:color="000000"/>
            </w:tcBorders>
          </w:tcPr>
          <w:p w14:paraId="549D2A36" w14:textId="77777777" w:rsidR="00FC0D3C" w:rsidRDefault="00FC0D3C" w:rsidP="00FC2C4D">
            <w:pPr>
              <w:ind w:left="2"/>
            </w:pPr>
            <w:r>
              <w:rPr>
                <w:rFonts w:ascii="Century Gothic" w:eastAsia="Century Gothic" w:hAnsi="Century Gothic" w:cs="Century Gothic"/>
                <w:sz w:val="16"/>
              </w:rPr>
              <w:t>Spadki poprzeczne*</w:t>
            </w:r>
            <w:r>
              <w:rPr>
                <w:rFonts w:ascii="Century Gothic" w:eastAsia="Century Gothic" w:hAnsi="Century Gothic" w:cs="Century Gothic"/>
                <w:sz w:val="10"/>
              </w:rPr>
              <w:t xml:space="preserve">) </w:t>
            </w:r>
          </w:p>
        </w:tc>
        <w:tc>
          <w:tcPr>
            <w:tcW w:w="4277" w:type="dxa"/>
            <w:tcBorders>
              <w:top w:val="single" w:sz="4" w:space="0" w:color="000000"/>
              <w:left w:val="single" w:sz="4" w:space="0" w:color="000000"/>
              <w:bottom w:val="single" w:sz="4" w:space="0" w:color="000000"/>
              <w:right w:val="single" w:sz="4" w:space="0" w:color="000000"/>
            </w:tcBorders>
          </w:tcPr>
          <w:p w14:paraId="2C693B1A" w14:textId="77777777" w:rsidR="00FC0D3C" w:rsidRDefault="00FC0D3C" w:rsidP="00FC2C4D">
            <w:r>
              <w:rPr>
                <w:rFonts w:ascii="Century Gothic" w:eastAsia="Century Gothic" w:hAnsi="Century Gothic" w:cs="Century Gothic"/>
                <w:sz w:val="16"/>
              </w:rPr>
              <w:t xml:space="preserve">10 razy na 1 km </w:t>
            </w:r>
          </w:p>
        </w:tc>
      </w:tr>
      <w:tr w:rsidR="00FC0D3C" w14:paraId="43D4EC85" w14:textId="77777777" w:rsidTr="00FC2C4D">
        <w:trPr>
          <w:trHeight w:val="324"/>
        </w:trPr>
        <w:tc>
          <w:tcPr>
            <w:tcW w:w="636" w:type="dxa"/>
            <w:tcBorders>
              <w:top w:val="single" w:sz="4" w:space="0" w:color="000000"/>
              <w:left w:val="single" w:sz="4" w:space="0" w:color="000000"/>
              <w:bottom w:val="single" w:sz="4" w:space="0" w:color="000000"/>
              <w:right w:val="single" w:sz="4" w:space="0" w:color="000000"/>
            </w:tcBorders>
          </w:tcPr>
          <w:p w14:paraId="7CC48595" w14:textId="77777777" w:rsidR="00FC0D3C" w:rsidRDefault="00FC0D3C" w:rsidP="00FC2C4D">
            <w:pPr>
              <w:ind w:right="44"/>
              <w:jc w:val="center"/>
            </w:pPr>
            <w:r>
              <w:rPr>
                <w:rFonts w:ascii="Century Gothic" w:eastAsia="Century Gothic" w:hAnsi="Century Gothic" w:cs="Century Gothic"/>
                <w:sz w:val="16"/>
              </w:rPr>
              <w:t xml:space="preserve">5 </w:t>
            </w:r>
          </w:p>
        </w:tc>
        <w:tc>
          <w:tcPr>
            <w:tcW w:w="3468" w:type="dxa"/>
            <w:tcBorders>
              <w:top w:val="single" w:sz="4" w:space="0" w:color="000000"/>
              <w:left w:val="single" w:sz="4" w:space="0" w:color="000000"/>
              <w:bottom w:val="single" w:sz="4" w:space="0" w:color="000000"/>
              <w:right w:val="single" w:sz="4" w:space="0" w:color="000000"/>
            </w:tcBorders>
          </w:tcPr>
          <w:p w14:paraId="1A459992" w14:textId="77777777" w:rsidR="00FC0D3C" w:rsidRDefault="00FC0D3C" w:rsidP="00FC2C4D">
            <w:pPr>
              <w:ind w:left="2"/>
            </w:pPr>
            <w:r>
              <w:rPr>
                <w:rFonts w:ascii="Century Gothic" w:eastAsia="Century Gothic" w:hAnsi="Century Gothic" w:cs="Century Gothic"/>
                <w:sz w:val="16"/>
              </w:rPr>
              <w:t xml:space="preserve">Rzędne wysokościowe </w:t>
            </w:r>
          </w:p>
        </w:tc>
        <w:tc>
          <w:tcPr>
            <w:tcW w:w="4277" w:type="dxa"/>
            <w:tcBorders>
              <w:top w:val="single" w:sz="4" w:space="0" w:color="000000"/>
              <w:left w:val="single" w:sz="4" w:space="0" w:color="000000"/>
              <w:bottom w:val="single" w:sz="4" w:space="0" w:color="000000"/>
              <w:right w:val="single" w:sz="4" w:space="0" w:color="000000"/>
            </w:tcBorders>
          </w:tcPr>
          <w:p w14:paraId="7B213400" w14:textId="77777777" w:rsidR="00FC0D3C" w:rsidRDefault="00FC0D3C" w:rsidP="00FC2C4D">
            <w:r>
              <w:rPr>
                <w:rFonts w:ascii="Century Gothic" w:eastAsia="Century Gothic" w:hAnsi="Century Gothic" w:cs="Century Gothic"/>
                <w:sz w:val="16"/>
              </w:rPr>
              <w:t xml:space="preserve">co 100 m </w:t>
            </w:r>
          </w:p>
        </w:tc>
      </w:tr>
      <w:tr w:rsidR="00FC0D3C" w14:paraId="0FC98B85" w14:textId="77777777" w:rsidTr="00FC2C4D">
        <w:trPr>
          <w:trHeight w:val="326"/>
        </w:trPr>
        <w:tc>
          <w:tcPr>
            <w:tcW w:w="636" w:type="dxa"/>
            <w:tcBorders>
              <w:top w:val="single" w:sz="4" w:space="0" w:color="000000"/>
              <w:left w:val="single" w:sz="4" w:space="0" w:color="000000"/>
              <w:bottom w:val="single" w:sz="4" w:space="0" w:color="000000"/>
              <w:right w:val="single" w:sz="4" w:space="0" w:color="000000"/>
            </w:tcBorders>
          </w:tcPr>
          <w:p w14:paraId="5A82825B" w14:textId="77777777" w:rsidR="00FC0D3C" w:rsidRDefault="00FC0D3C" w:rsidP="00FC2C4D">
            <w:pPr>
              <w:ind w:right="39"/>
              <w:jc w:val="center"/>
            </w:pPr>
            <w:r>
              <w:rPr>
                <w:rFonts w:ascii="Century Gothic" w:eastAsia="Century Gothic" w:hAnsi="Century Gothic" w:cs="Century Gothic"/>
                <w:sz w:val="16"/>
              </w:rPr>
              <w:t xml:space="preserve">6 </w:t>
            </w:r>
          </w:p>
        </w:tc>
        <w:tc>
          <w:tcPr>
            <w:tcW w:w="3468" w:type="dxa"/>
            <w:tcBorders>
              <w:top w:val="single" w:sz="4" w:space="0" w:color="000000"/>
              <w:left w:val="single" w:sz="4" w:space="0" w:color="000000"/>
              <w:bottom w:val="single" w:sz="4" w:space="0" w:color="000000"/>
              <w:right w:val="single" w:sz="4" w:space="0" w:color="000000"/>
            </w:tcBorders>
          </w:tcPr>
          <w:p w14:paraId="5BCFC74E" w14:textId="77777777" w:rsidR="00FC0D3C" w:rsidRDefault="00FC0D3C" w:rsidP="00FC2C4D">
            <w:pPr>
              <w:ind w:left="2"/>
            </w:pPr>
            <w:r>
              <w:rPr>
                <w:rFonts w:ascii="Century Gothic" w:eastAsia="Century Gothic" w:hAnsi="Century Gothic" w:cs="Century Gothic"/>
                <w:sz w:val="16"/>
              </w:rPr>
              <w:t>Ukształtowanie osi w planie*</w:t>
            </w:r>
            <w:r>
              <w:rPr>
                <w:rFonts w:ascii="Century Gothic" w:eastAsia="Century Gothic" w:hAnsi="Century Gothic" w:cs="Century Gothic"/>
                <w:sz w:val="10"/>
              </w:rPr>
              <w:t xml:space="preserve">) </w:t>
            </w:r>
          </w:p>
        </w:tc>
        <w:tc>
          <w:tcPr>
            <w:tcW w:w="4277" w:type="dxa"/>
            <w:tcBorders>
              <w:top w:val="single" w:sz="4" w:space="0" w:color="000000"/>
              <w:left w:val="single" w:sz="4" w:space="0" w:color="000000"/>
              <w:bottom w:val="single" w:sz="4" w:space="0" w:color="000000"/>
              <w:right w:val="single" w:sz="4" w:space="0" w:color="000000"/>
            </w:tcBorders>
          </w:tcPr>
          <w:p w14:paraId="4D1DEAE7" w14:textId="77777777" w:rsidR="00FC0D3C" w:rsidRDefault="00FC0D3C" w:rsidP="00FC2C4D">
            <w:r>
              <w:rPr>
                <w:rFonts w:ascii="Century Gothic" w:eastAsia="Century Gothic" w:hAnsi="Century Gothic" w:cs="Century Gothic"/>
                <w:sz w:val="16"/>
              </w:rPr>
              <w:t xml:space="preserve">co 100 m </w:t>
            </w:r>
          </w:p>
        </w:tc>
      </w:tr>
      <w:tr w:rsidR="00FC0D3C" w14:paraId="356D70E0" w14:textId="77777777" w:rsidTr="00FC2C4D">
        <w:trPr>
          <w:trHeight w:val="1111"/>
        </w:trPr>
        <w:tc>
          <w:tcPr>
            <w:tcW w:w="636" w:type="dxa"/>
            <w:tcBorders>
              <w:top w:val="single" w:sz="4" w:space="0" w:color="000000"/>
              <w:left w:val="single" w:sz="4" w:space="0" w:color="000000"/>
              <w:bottom w:val="single" w:sz="4" w:space="0" w:color="000000"/>
              <w:right w:val="single" w:sz="4" w:space="0" w:color="000000"/>
            </w:tcBorders>
          </w:tcPr>
          <w:p w14:paraId="41FA1A80" w14:textId="77777777" w:rsidR="00FC0D3C" w:rsidRDefault="00FC0D3C" w:rsidP="00FC2C4D">
            <w:pPr>
              <w:ind w:right="44"/>
              <w:jc w:val="center"/>
            </w:pPr>
            <w:r>
              <w:rPr>
                <w:rFonts w:ascii="Century Gothic" w:eastAsia="Century Gothic" w:hAnsi="Century Gothic" w:cs="Century Gothic"/>
                <w:sz w:val="16"/>
              </w:rPr>
              <w:lastRenderedPageBreak/>
              <w:t xml:space="preserve">7 </w:t>
            </w:r>
          </w:p>
        </w:tc>
        <w:tc>
          <w:tcPr>
            <w:tcW w:w="3468" w:type="dxa"/>
            <w:tcBorders>
              <w:top w:val="single" w:sz="4" w:space="0" w:color="000000"/>
              <w:left w:val="single" w:sz="4" w:space="0" w:color="000000"/>
              <w:bottom w:val="single" w:sz="4" w:space="0" w:color="000000"/>
              <w:right w:val="single" w:sz="4" w:space="0" w:color="000000"/>
            </w:tcBorders>
          </w:tcPr>
          <w:p w14:paraId="32D76848" w14:textId="77777777" w:rsidR="00FC0D3C" w:rsidRDefault="00FC0D3C" w:rsidP="00FC2C4D">
            <w:pPr>
              <w:ind w:left="2"/>
            </w:pPr>
            <w:r>
              <w:rPr>
                <w:rFonts w:ascii="Century Gothic" w:eastAsia="Century Gothic" w:hAnsi="Century Gothic" w:cs="Century Gothic"/>
                <w:sz w:val="16"/>
              </w:rPr>
              <w:t xml:space="preserve">Grubość podbudowy  </w:t>
            </w:r>
          </w:p>
        </w:tc>
        <w:tc>
          <w:tcPr>
            <w:tcW w:w="4277" w:type="dxa"/>
            <w:tcBorders>
              <w:top w:val="single" w:sz="4" w:space="0" w:color="000000"/>
              <w:left w:val="single" w:sz="4" w:space="0" w:color="000000"/>
              <w:bottom w:val="single" w:sz="4" w:space="0" w:color="000000"/>
              <w:right w:val="single" w:sz="4" w:space="0" w:color="000000"/>
            </w:tcBorders>
          </w:tcPr>
          <w:p w14:paraId="0CC86C73" w14:textId="77777777" w:rsidR="00FC0D3C" w:rsidRDefault="00FC0D3C" w:rsidP="00FC2C4D">
            <w:r>
              <w:rPr>
                <w:rFonts w:ascii="Century Gothic" w:eastAsia="Century Gothic" w:hAnsi="Century Gothic" w:cs="Century Gothic"/>
                <w:sz w:val="16"/>
              </w:rPr>
              <w:t xml:space="preserve">Podczas budowy: </w:t>
            </w:r>
          </w:p>
          <w:p w14:paraId="7FF52687" w14:textId="77777777" w:rsidR="00FC0D3C" w:rsidRDefault="00FC0D3C" w:rsidP="00FC2C4D">
            <w:pPr>
              <w:spacing w:line="241" w:lineRule="auto"/>
              <w:ind w:right="43"/>
              <w:jc w:val="both"/>
            </w:pPr>
            <w:r>
              <w:rPr>
                <w:rFonts w:ascii="Century Gothic" w:eastAsia="Century Gothic" w:hAnsi="Century Gothic" w:cs="Century Gothic"/>
                <w:sz w:val="16"/>
              </w:rPr>
              <w:t>w 3 punktach na każdej działce roboczej, lecz nie rzadziej niż raz na 400 m</w:t>
            </w:r>
            <w:r>
              <w:rPr>
                <w:rFonts w:ascii="Century Gothic" w:eastAsia="Century Gothic" w:hAnsi="Century Gothic" w:cs="Century Gothic"/>
                <w:sz w:val="10"/>
              </w:rPr>
              <w:t xml:space="preserve">2 </w:t>
            </w:r>
            <w:r>
              <w:rPr>
                <w:rFonts w:ascii="Century Gothic" w:eastAsia="Century Gothic" w:hAnsi="Century Gothic" w:cs="Century Gothic"/>
                <w:sz w:val="16"/>
              </w:rPr>
              <w:t xml:space="preserve">Przed odbiorem: </w:t>
            </w:r>
          </w:p>
          <w:p w14:paraId="7AD4166E" w14:textId="77777777" w:rsidR="00FC0D3C" w:rsidRDefault="00FC0D3C" w:rsidP="00FC2C4D">
            <w:r>
              <w:rPr>
                <w:rFonts w:ascii="Century Gothic" w:eastAsia="Century Gothic" w:hAnsi="Century Gothic" w:cs="Century Gothic"/>
                <w:sz w:val="16"/>
              </w:rPr>
              <w:t>w 3 punktach, lecz nie rzadziej niż raz na 2000 m</w:t>
            </w:r>
            <w:r>
              <w:rPr>
                <w:rFonts w:ascii="Century Gothic" w:eastAsia="Century Gothic" w:hAnsi="Century Gothic" w:cs="Century Gothic"/>
                <w:sz w:val="10"/>
              </w:rPr>
              <w:t xml:space="preserve">2 </w:t>
            </w:r>
          </w:p>
        </w:tc>
      </w:tr>
      <w:tr w:rsidR="00FC0D3C" w14:paraId="73A266E7" w14:textId="77777777" w:rsidTr="00FC2C4D">
        <w:trPr>
          <w:trHeight w:val="857"/>
        </w:trPr>
        <w:tc>
          <w:tcPr>
            <w:tcW w:w="636" w:type="dxa"/>
            <w:tcBorders>
              <w:top w:val="single" w:sz="4" w:space="0" w:color="000000"/>
              <w:left w:val="single" w:sz="4" w:space="0" w:color="000000"/>
              <w:bottom w:val="single" w:sz="4" w:space="0" w:color="000000"/>
              <w:right w:val="single" w:sz="4" w:space="0" w:color="000000"/>
            </w:tcBorders>
          </w:tcPr>
          <w:p w14:paraId="428FFF0B" w14:textId="77777777" w:rsidR="00FC0D3C" w:rsidRDefault="00FC0D3C" w:rsidP="00FC2C4D">
            <w:pPr>
              <w:ind w:right="44"/>
              <w:jc w:val="center"/>
            </w:pPr>
            <w:r>
              <w:rPr>
                <w:rFonts w:ascii="Century Gothic" w:eastAsia="Century Gothic" w:hAnsi="Century Gothic" w:cs="Century Gothic"/>
                <w:sz w:val="16"/>
              </w:rPr>
              <w:t xml:space="preserve">8 </w:t>
            </w:r>
          </w:p>
        </w:tc>
        <w:tc>
          <w:tcPr>
            <w:tcW w:w="3468" w:type="dxa"/>
            <w:tcBorders>
              <w:top w:val="single" w:sz="4" w:space="0" w:color="000000"/>
              <w:left w:val="single" w:sz="4" w:space="0" w:color="000000"/>
              <w:bottom w:val="single" w:sz="4" w:space="0" w:color="000000"/>
              <w:right w:val="single" w:sz="4" w:space="0" w:color="000000"/>
            </w:tcBorders>
          </w:tcPr>
          <w:p w14:paraId="29380F48" w14:textId="77777777" w:rsidR="00FC0D3C" w:rsidRDefault="00FC0D3C" w:rsidP="00FC2C4D">
            <w:pPr>
              <w:ind w:left="2"/>
            </w:pPr>
            <w:r>
              <w:rPr>
                <w:rFonts w:ascii="Century Gothic" w:eastAsia="Century Gothic" w:hAnsi="Century Gothic" w:cs="Century Gothic"/>
                <w:sz w:val="16"/>
              </w:rPr>
              <w:t xml:space="preserve">Nośność podbudowy: </w:t>
            </w:r>
          </w:p>
          <w:p w14:paraId="66AEFF2B" w14:textId="77777777" w:rsidR="00FC0D3C" w:rsidRDefault="00FC0D3C" w:rsidP="00811E37">
            <w:pPr>
              <w:numPr>
                <w:ilvl w:val="0"/>
                <w:numId w:val="99"/>
              </w:numPr>
              <w:spacing w:line="259" w:lineRule="auto"/>
              <w:ind w:left="100" w:hanging="98"/>
            </w:pPr>
            <w:r>
              <w:rPr>
                <w:rFonts w:ascii="Century Gothic" w:eastAsia="Century Gothic" w:hAnsi="Century Gothic" w:cs="Century Gothic"/>
                <w:sz w:val="16"/>
              </w:rPr>
              <w:t xml:space="preserve">moduł odkształcenia </w:t>
            </w:r>
          </w:p>
          <w:p w14:paraId="627FEF6F" w14:textId="77777777" w:rsidR="00FC0D3C" w:rsidRDefault="00FC0D3C" w:rsidP="00811E37">
            <w:pPr>
              <w:numPr>
                <w:ilvl w:val="0"/>
                <w:numId w:val="99"/>
              </w:numPr>
              <w:spacing w:line="259" w:lineRule="auto"/>
              <w:ind w:left="100" w:hanging="98"/>
            </w:pPr>
            <w:r>
              <w:rPr>
                <w:rFonts w:ascii="Century Gothic" w:eastAsia="Century Gothic" w:hAnsi="Century Gothic" w:cs="Century Gothic"/>
                <w:sz w:val="16"/>
              </w:rPr>
              <w:t xml:space="preserve">ugięcie sprężyste </w:t>
            </w:r>
          </w:p>
          <w:p w14:paraId="611154DB" w14:textId="77777777" w:rsidR="00FC0D3C" w:rsidRDefault="00FC0D3C" w:rsidP="00FC2C4D">
            <w:pPr>
              <w:ind w:left="2"/>
            </w:pPr>
            <w:r>
              <w:rPr>
                <w:rFonts w:ascii="Century Gothic" w:eastAsia="Century Gothic" w:hAnsi="Century Gothic" w:cs="Century Gothic"/>
                <w:sz w:val="16"/>
              </w:rPr>
              <w:t xml:space="preserve">  </w:t>
            </w:r>
          </w:p>
        </w:tc>
        <w:tc>
          <w:tcPr>
            <w:tcW w:w="4277" w:type="dxa"/>
            <w:tcBorders>
              <w:top w:val="single" w:sz="4" w:space="0" w:color="000000"/>
              <w:left w:val="single" w:sz="4" w:space="0" w:color="000000"/>
              <w:bottom w:val="single" w:sz="4" w:space="0" w:color="000000"/>
              <w:right w:val="single" w:sz="4" w:space="0" w:color="000000"/>
            </w:tcBorders>
          </w:tcPr>
          <w:p w14:paraId="70F14619" w14:textId="77777777" w:rsidR="00FC0D3C" w:rsidRDefault="00FC0D3C" w:rsidP="00FC2C4D">
            <w:pPr>
              <w:spacing w:after="43"/>
            </w:pPr>
            <w:r>
              <w:rPr>
                <w:rFonts w:ascii="Century Gothic" w:eastAsia="Century Gothic" w:hAnsi="Century Gothic" w:cs="Century Gothic"/>
                <w:sz w:val="16"/>
              </w:rPr>
              <w:t xml:space="preserve">  </w:t>
            </w:r>
          </w:p>
          <w:p w14:paraId="731B268A" w14:textId="77777777" w:rsidR="00FC0D3C" w:rsidRDefault="00FC0D3C" w:rsidP="00FC2C4D">
            <w:pPr>
              <w:jc w:val="both"/>
            </w:pPr>
            <w:r>
              <w:rPr>
                <w:rFonts w:ascii="Century Gothic" w:eastAsia="Century Gothic" w:hAnsi="Century Gothic" w:cs="Century Gothic"/>
                <w:sz w:val="16"/>
              </w:rPr>
              <w:t xml:space="preserve">co najmniej w dwóch przekrojach na każde 1000 m co najmniej w 20 punktach na każde 1000 m </w:t>
            </w:r>
          </w:p>
        </w:tc>
      </w:tr>
    </w:tbl>
    <w:p w14:paraId="3852A5FA" w14:textId="77777777" w:rsidR="00FC0D3C" w:rsidRDefault="00FC0D3C" w:rsidP="00FC0D3C">
      <w:pPr>
        <w:spacing w:after="114" w:line="248" w:lineRule="auto"/>
        <w:ind w:left="268" w:right="9" w:hanging="283"/>
        <w:jc w:val="both"/>
      </w:pPr>
      <w:r>
        <w:rPr>
          <w:rFonts w:ascii="Century Gothic" w:eastAsia="Century Gothic" w:hAnsi="Century Gothic" w:cs="Century Gothic"/>
          <w:sz w:val="20"/>
        </w:rPr>
        <w:t xml:space="preserve">*) Dodatkowe pomiary spadków poprzecznych i ukształtowania osi w planie należy wykonać w punktach głównych łuków poziomych. </w:t>
      </w:r>
    </w:p>
    <w:p w14:paraId="55B63D9D" w14:textId="77777777" w:rsidR="00FC0D3C" w:rsidRDefault="00FC0D3C" w:rsidP="00FC0D3C">
      <w:pPr>
        <w:spacing w:after="4"/>
        <w:ind w:left="-5" w:hanging="10"/>
      </w:pPr>
      <w:r>
        <w:rPr>
          <w:rFonts w:ascii="Century Gothic" w:eastAsia="Century Gothic" w:hAnsi="Century Gothic" w:cs="Century Gothic"/>
          <w:b/>
          <w:sz w:val="20"/>
        </w:rPr>
        <w:t>6.4.2</w:t>
      </w:r>
      <w:r>
        <w:rPr>
          <w:rFonts w:ascii="Arial" w:eastAsia="Arial" w:hAnsi="Arial" w:cs="Arial"/>
          <w:b/>
          <w:sz w:val="20"/>
        </w:rPr>
        <w:t xml:space="preserve"> </w:t>
      </w:r>
      <w:r>
        <w:rPr>
          <w:rFonts w:ascii="Century Gothic" w:eastAsia="Century Gothic" w:hAnsi="Century Gothic" w:cs="Century Gothic"/>
          <w:b/>
          <w:sz w:val="20"/>
        </w:rPr>
        <w:t xml:space="preserve"> Szerokość podbudowy  </w:t>
      </w:r>
    </w:p>
    <w:p w14:paraId="4B66890D"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Szerokość podbudowy nie może różnić się od szerokości projektowanej o więcej niż +10 cm, -5 cm. </w:t>
      </w:r>
    </w:p>
    <w:p w14:paraId="37A48978"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Na jezdniach bez krawężników szerokość podbudowy powinna być większa od szerokości warstwy wyżej leżącej o co najmniej 25 cm lub o wartość wskazaną w dokumentacji projektowej. </w:t>
      </w:r>
    </w:p>
    <w:p w14:paraId="3E3AA0F4" w14:textId="77777777" w:rsidR="00FC0D3C" w:rsidRDefault="00FC0D3C" w:rsidP="00FC0D3C">
      <w:pPr>
        <w:spacing w:after="4"/>
        <w:ind w:left="-5" w:hanging="10"/>
      </w:pPr>
      <w:r>
        <w:rPr>
          <w:rFonts w:ascii="Century Gothic" w:eastAsia="Century Gothic" w:hAnsi="Century Gothic" w:cs="Century Gothic"/>
          <w:b/>
          <w:sz w:val="20"/>
        </w:rPr>
        <w:t>6.4.3</w:t>
      </w:r>
      <w:r>
        <w:rPr>
          <w:rFonts w:ascii="Arial" w:eastAsia="Arial" w:hAnsi="Arial" w:cs="Arial"/>
          <w:b/>
          <w:sz w:val="20"/>
        </w:rPr>
        <w:t xml:space="preserve"> </w:t>
      </w:r>
      <w:r>
        <w:rPr>
          <w:rFonts w:ascii="Century Gothic" w:eastAsia="Century Gothic" w:hAnsi="Century Gothic" w:cs="Century Gothic"/>
          <w:b/>
          <w:sz w:val="20"/>
        </w:rPr>
        <w:t xml:space="preserve">Równość podbudowy  </w:t>
      </w:r>
    </w:p>
    <w:p w14:paraId="6A3D7ABE"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Nierówności podłużne podbudowy należy mierzyć 4-metrową łatą lub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zgodnie z BN-68/8931-04 [28].  </w:t>
      </w:r>
    </w:p>
    <w:p w14:paraId="539ABD83" w14:textId="77777777" w:rsidR="00FC0D3C" w:rsidRDefault="00FC0D3C" w:rsidP="00FC0D3C">
      <w:pPr>
        <w:tabs>
          <w:tab w:val="center" w:pos="4074"/>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poprzeczne podbudowy należy mierzyć 4-metrową łatą.  </w:t>
      </w:r>
    </w:p>
    <w:p w14:paraId="72653968" w14:textId="77777777" w:rsidR="00FC0D3C" w:rsidRDefault="00FC0D3C" w:rsidP="00FC0D3C">
      <w:pPr>
        <w:tabs>
          <w:tab w:val="center" w:pos="3099"/>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Nierówności podbudowy  nie mogą przekraczać: </w:t>
      </w:r>
    </w:p>
    <w:p w14:paraId="30583D6C" w14:textId="77777777" w:rsidR="00FC0D3C" w:rsidRDefault="00FC0D3C" w:rsidP="00FC0D3C">
      <w:pPr>
        <w:spacing w:after="114" w:line="248" w:lineRule="auto"/>
        <w:ind w:left="-5" w:right="5724" w:hanging="10"/>
        <w:jc w:val="both"/>
      </w:pPr>
      <w:r>
        <w:rPr>
          <w:rFonts w:ascii="Century Gothic" w:eastAsia="Century Gothic" w:hAnsi="Century Gothic" w:cs="Century Gothic"/>
          <w:sz w:val="20"/>
        </w:rPr>
        <w:t xml:space="preserve">-  10 mm dla podbudowy zasadniczej, -  20 mm dla podbudowy pomocniczej. </w:t>
      </w:r>
    </w:p>
    <w:p w14:paraId="44392EC7" w14:textId="77777777" w:rsidR="00FC0D3C" w:rsidRDefault="00FC0D3C" w:rsidP="00FC0D3C">
      <w:pPr>
        <w:spacing w:after="4"/>
        <w:ind w:left="-5" w:hanging="10"/>
      </w:pPr>
      <w:r>
        <w:rPr>
          <w:rFonts w:ascii="Century Gothic" w:eastAsia="Century Gothic" w:hAnsi="Century Gothic" w:cs="Century Gothic"/>
          <w:b/>
          <w:sz w:val="20"/>
        </w:rPr>
        <w:t>6.4.4</w:t>
      </w:r>
      <w:r>
        <w:rPr>
          <w:rFonts w:ascii="Arial" w:eastAsia="Arial" w:hAnsi="Arial" w:cs="Arial"/>
          <w:b/>
          <w:sz w:val="20"/>
        </w:rPr>
        <w:t xml:space="preserve"> </w:t>
      </w:r>
      <w:r>
        <w:rPr>
          <w:rFonts w:ascii="Century Gothic" w:eastAsia="Century Gothic" w:hAnsi="Century Gothic" w:cs="Century Gothic"/>
          <w:b/>
          <w:sz w:val="20"/>
        </w:rPr>
        <w:t xml:space="preserve">Spadki poprzeczne podbudowy  </w:t>
      </w:r>
    </w:p>
    <w:p w14:paraId="60C45A43" w14:textId="77777777" w:rsidR="00FC0D3C" w:rsidRDefault="00FC0D3C" w:rsidP="00FC0D3C">
      <w:pPr>
        <w:spacing w:after="113" w:line="248" w:lineRule="auto"/>
        <w:ind w:left="-5" w:right="9"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Spadki poprzeczne podbudowy na prostych i łukach powinny być zgodne z dokumentacją projektową,  z tolerancją ± 0,5 %. </w:t>
      </w:r>
    </w:p>
    <w:p w14:paraId="67C7B19A" w14:textId="77777777" w:rsidR="00FC0D3C" w:rsidRDefault="00FC0D3C" w:rsidP="00FC0D3C">
      <w:pPr>
        <w:spacing w:after="4"/>
        <w:ind w:left="-5" w:hanging="10"/>
      </w:pPr>
      <w:r>
        <w:rPr>
          <w:rFonts w:ascii="Century Gothic" w:eastAsia="Century Gothic" w:hAnsi="Century Gothic" w:cs="Century Gothic"/>
          <w:b/>
          <w:sz w:val="20"/>
        </w:rPr>
        <w:t>6.4.5</w:t>
      </w:r>
      <w:r>
        <w:rPr>
          <w:rFonts w:ascii="Arial" w:eastAsia="Arial" w:hAnsi="Arial" w:cs="Arial"/>
          <w:b/>
          <w:sz w:val="20"/>
        </w:rPr>
        <w:t xml:space="preserve"> </w:t>
      </w:r>
      <w:r>
        <w:rPr>
          <w:rFonts w:ascii="Century Gothic" w:eastAsia="Century Gothic" w:hAnsi="Century Gothic" w:cs="Century Gothic"/>
          <w:b/>
          <w:sz w:val="20"/>
        </w:rPr>
        <w:t xml:space="preserve">Rzędne wysokościowe podbudowy  </w:t>
      </w:r>
    </w:p>
    <w:p w14:paraId="72F5450C" w14:textId="77777777" w:rsidR="00FC0D3C" w:rsidRDefault="00FC0D3C" w:rsidP="00FC0D3C">
      <w:pPr>
        <w:spacing w:after="114" w:line="248" w:lineRule="auto"/>
        <w:ind w:left="-5" w:right="9" w:hanging="10"/>
        <w:jc w:val="both"/>
      </w:pPr>
      <w:r>
        <w:rPr>
          <w:rFonts w:ascii="Century Gothic" w:eastAsia="Century Gothic" w:hAnsi="Century Gothic" w:cs="Century Gothic"/>
          <w:sz w:val="20"/>
        </w:rPr>
        <w:t xml:space="preserve"> Różnice pomiędzy rzędnymi wysokościowymi podbudowy i rzędnymi projektowanymi nie powinny przekraczać + 1 cm, -2 cm. </w:t>
      </w:r>
    </w:p>
    <w:p w14:paraId="4666D0F9" w14:textId="77777777" w:rsidR="00FC0D3C" w:rsidRDefault="00FC0D3C" w:rsidP="00FC0D3C">
      <w:pPr>
        <w:spacing w:after="4"/>
        <w:ind w:left="-5" w:hanging="10"/>
      </w:pPr>
      <w:r>
        <w:rPr>
          <w:rFonts w:ascii="Century Gothic" w:eastAsia="Century Gothic" w:hAnsi="Century Gothic" w:cs="Century Gothic"/>
          <w:b/>
          <w:sz w:val="20"/>
        </w:rPr>
        <w:t>6.4.6</w:t>
      </w:r>
      <w:r>
        <w:rPr>
          <w:rFonts w:ascii="Arial" w:eastAsia="Arial" w:hAnsi="Arial" w:cs="Arial"/>
          <w:b/>
          <w:sz w:val="20"/>
        </w:rPr>
        <w:t xml:space="preserve"> </w:t>
      </w:r>
      <w:r>
        <w:rPr>
          <w:rFonts w:ascii="Century Gothic" w:eastAsia="Century Gothic" w:hAnsi="Century Gothic" w:cs="Century Gothic"/>
          <w:b/>
          <w:sz w:val="20"/>
        </w:rPr>
        <w:t xml:space="preserve">Ukształtowanie osi podbudowy i ulepszonego podłoża </w:t>
      </w:r>
    </w:p>
    <w:p w14:paraId="716BC4C9" w14:textId="77777777" w:rsidR="00FC0D3C" w:rsidRDefault="00FC0D3C" w:rsidP="00FC0D3C">
      <w:pPr>
        <w:spacing w:after="113" w:line="248" w:lineRule="auto"/>
        <w:ind w:left="-5" w:right="9" w:hanging="10"/>
        <w:jc w:val="both"/>
      </w:pPr>
      <w:r>
        <w:rPr>
          <w:rFonts w:ascii="Century Gothic" w:eastAsia="Century Gothic" w:hAnsi="Century Gothic" w:cs="Century Gothic"/>
          <w:sz w:val="20"/>
        </w:rPr>
        <w:t xml:space="preserve"> Oś podbudowy w planie nie może być przesunięta w stosunku do osi projektowanej o więcej niż ± 5 cm. </w:t>
      </w:r>
    </w:p>
    <w:p w14:paraId="4E69352D" w14:textId="77777777" w:rsidR="00FC0D3C" w:rsidRDefault="00FC0D3C" w:rsidP="00FC0D3C">
      <w:pPr>
        <w:spacing w:after="4"/>
        <w:ind w:left="-5" w:hanging="10"/>
      </w:pPr>
      <w:r>
        <w:rPr>
          <w:rFonts w:ascii="Century Gothic" w:eastAsia="Century Gothic" w:hAnsi="Century Gothic" w:cs="Century Gothic"/>
          <w:b/>
          <w:sz w:val="20"/>
        </w:rPr>
        <w:t>6.4.7</w:t>
      </w:r>
      <w:r>
        <w:rPr>
          <w:rFonts w:ascii="Arial" w:eastAsia="Arial" w:hAnsi="Arial" w:cs="Arial"/>
          <w:b/>
          <w:sz w:val="20"/>
        </w:rPr>
        <w:t xml:space="preserve"> </w:t>
      </w:r>
      <w:r>
        <w:rPr>
          <w:rFonts w:ascii="Century Gothic" w:eastAsia="Century Gothic" w:hAnsi="Century Gothic" w:cs="Century Gothic"/>
          <w:b/>
          <w:sz w:val="20"/>
        </w:rPr>
        <w:t xml:space="preserve">Grubość podbudowy i ulepszonego podłoża </w:t>
      </w:r>
    </w:p>
    <w:p w14:paraId="3529D764" w14:textId="77777777" w:rsidR="00FC0D3C" w:rsidRDefault="00FC0D3C" w:rsidP="00FC0D3C">
      <w:pPr>
        <w:spacing w:after="115" w:line="248" w:lineRule="auto"/>
        <w:ind w:left="-5" w:right="943" w:hanging="10"/>
        <w:jc w:val="both"/>
      </w:pPr>
      <w:r>
        <w:rPr>
          <w:rFonts w:ascii="Century Gothic" w:eastAsia="Century Gothic" w:hAnsi="Century Gothic" w:cs="Century Gothic"/>
          <w:sz w:val="20"/>
        </w:rPr>
        <w:t xml:space="preserve"> Grubość podbudowy nie może się  różnić od grubości projektowanej o więcej niż: -  dla podbudowy zasadniczej  ± 10%, -  dla podbudowy pomocniczej +10%, -15%. </w:t>
      </w:r>
    </w:p>
    <w:p w14:paraId="2138DB37" w14:textId="77777777" w:rsidR="00FC0D3C" w:rsidRDefault="00FC0D3C" w:rsidP="00FC0D3C">
      <w:pPr>
        <w:spacing w:after="104"/>
        <w:ind w:left="-5" w:hanging="10"/>
      </w:pPr>
      <w:r>
        <w:rPr>
          <w:rFonts w:ascii="Century Gothic" w:eastAsia="Century Gothic" w:hAnsi="Century Gothic" w:cs="Century Gothic"/>
          <w:b/>
          <w:sz w:val="20"/>
        </w:rPr>
        <w:t>6.4.8</w:t>
      </w:r>
      <w:r>
        <w:rPr>
          <w:rFonts w:ascii="Arial" w:eastAsia="Arial" w:hAnsi="Arial" w:cs="Arial"/>
          <w:b/>
          <w:sz w:val="20"/>
        </w:rPr>
        <w:t xml:space="preserve"> </w:t>
      </w:r>
      <w:r>
        <w:rPr>
          <w:rFonts w:ascii="Century Gothic" w:eastAsia="Century Gothic" w:hAnsi="Century Gothic" w:cs="Century Gothic"/>
          <w:b/>
          <w:sz w:val="20"/>
        </w:rPr>
        <w:t xml:space="preserve">Nośność podbudowy </w:t>
      </w:r>
    </w:p>
    <w:p w14:paraId="1D3E9630" w14:textId="77777777" w:rsidR="00FC0D3C" w:rsidRDefault="00FC0D3C" w:rsidP="00FC0D3C">
      <w:pPr>
        <w:spacing w:after="7" w:line="250" w:lineRule="auto"/>
        <w:ind w:left="-5" w:right="409" w:hanging="10"/>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moduł odkształcenia wg BN-64/8931-02 [27] powinien być zgodny z podanym w tablicy 4, </w:t>
      </w: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ugięcie sprężyste wg BN-70/8931-06 [29] powinno być zgodne z podanym w tablicy 4. Tablica 4. Cechy podbudowy </w:t>
      </w:r>
    </w:p>
    <w:tbl>
      <w:tblPr>
        <w:tblStyle w:val="TableGrid"/>
        <w:tblW w:w="7682" w:type="dxa"/>
        <w:tblInd w:w="929" w:type="dxa"/>
        <w:tblCellMar>
          <w:top w:w="4" w:type="dxa"/>
          <w:left w:w="74" w:type="dxa"/>
          <w:right w:w="32" w:type="dxa"/>
        </w:tblCellMar>
        <w:tblLook w:val="04A0" w:firstRow="1" w:lastRow="0" w:firstColumn="1" w:lastColumn="0" w:noHBand="0" w:noVBand="1"/>
      </w:tblPr>
      <w:tblGrid>
        <w:gridCol w:w="1201"/>
        <w:gridCol w:w="1289"/>
        <w:gridCol w:w="1258"/>
        <w:gridCol w:w="1313"/>
        <w:gridCol w:w="1229"/>
        <w:gridCol w:w="1392"/>
      </w:tblGrid>
      <w:tr w:rsidR="00FC0D3C" w14:paraId="0F8F561D" w14:textId="77777777" w:rsidTr="00FC2C4D">
        <w:trPr>
          <w:trHeight w:val="206"/>
        </w:trPr>
        <w:tc>
          <w:tcPr>
            <w:tcW w:w="1202" w:type="dxa"/>
            <w:vMerge w:val="restart"/>
            <w:tcBorders>
              <w:top w:val="single" w:sz="4" w:space="0" w:color="000000"/>
              <w:left w:val="single" w:sz="4" w:space="0" w:color="000000"/>
              <w:bottom w:val="single" w:sz="3" w:space="0" w:color="000000"/>
              <w:right w:val="single" w:sz="4" w:space="0" w:color="000000"/>
            </w:tcBorders>
          </w:tcPr>
          <w:p w14:paraId="051474AD" w14:textId="77777777" w:rsidR="00FC0D3C" w:rsidRDefault="00FC0D3C" w:rsidP="00FC2C4D">
            <w:pPr>
              <w:ind w:right="5"/>
              <w:jc w:val="center"/>
            </w:pPr>
            <w:r>
              <w:rPr>
                <w:rFonts w:ascii="Century Gothic" w:eastAsia="Century Gothic" w:hAnsi="Century Gothic" w:cs="Century Gothic"/>
                <w:sz w:val="16"/>
              </w:rPr>
              <w:t xml:space="preserve">  </w:t>
            </w:r>
          </w:p>
          <w:p w14:paraId="7CCCBE07" w14:textId="77777777" w:rsidR="00FC0D3C" w:rsidRDefault="00FC0D3C" w:rsidP="00FC2C4D">
            <w:pPr>
              <w:spacing w:line="239" w:lineRule="auto"/>
              <w:ind w:left="4" w:right="7"/>
              <w:jc w:val="center"/>
            </w:pPr>
            <w:r>
              <w:rPr>
                <w:rFonts w:ascii="Century Gothic" w:eastAsia="Century Gothic" w:hAnsi="Century Gothic" w:cs="Century Gothic"/>
                <w:sz w:val="16"/>
              </w:rPr>
              <w:t xml:space="preserve">Podbudowa z kruszywa o </w:t>
            </w:r>
          </w:p>
          <w:p w14:paraId="55A300B0" w14:textId="77777777" w:rsidR="00FC0D3C" w:rsidRDefault="00FC0D3C" w:rsidP="00FC2C4D">
            <w:pPr>
              <w:spacing w:line="262" w:lineRule="auto"/>
              <w:jc w:val="center"/>
            </w:pPr>
            <w:r>
              <w:rPr>
                <w:rFonts w:ascii="Century Gothic" w:eastAsia="Century Gothic" w:hAnsi="Century Gothic" w:cs="Century Gothic"/>
                <w:sz w:val="16"/>
              </w:rPr>
              <w:t>wskaźniku w</w:t>
            </w:r>
            <w:r>
              <w:rPr>
                <w:rFonts w:ascii="Century Gothic" w:eastAsia="Century Gothic" w:hAnsi="Century Gothic" w:cs="Century Gothic"/>
                <w:sz w:val="16"/>
                <w:vertAlign w:val="subscript"/>
              </w:rPr>
              <w:t>noś</w:t>
            </w:r>
            <w:r>
              <w:rPr>
                <w:rFonts w:ascii="Century Gothic" w:eastAsia="Century Gothic" w:hAnsi="Century Gothic" w:cs="Century Gothic"/>
                <w:sz w:val="16"/>
              </w:rPr>
              <w:t xml:space="preserve"> nie </w:t>
            </w:r>
          </w:p>
          <w:p w14:paraId="695E3A60" w14:textId="77777777" w:rsidR="00FC0D3C" w:rsidRDefault="00FC0D3C" w:rsidP="00FC2C4D">
            <w:pPr>
              <w:ind w:left="10"/>
              <w:jc w:val="center"/>
            </w:pPr>
            <w:r>
              <w:rPr>
                <w:rFonts w:ascii="Century Gothic" w:eastAsia="Century Gothic" w:hAnsi="Century Gothic" w:cs="Century Gothic"/>
                <w:sz w:val="16"/>
              </w:rPr>
              <w:t xml:space="preserve">mniejszym  niż,   % </w:t>
            </w:r>
          </w:p>
        </w:tc>
        <w:tc>
          <w:tcPr>
            <w:tcW w:w="1289" w:type="dxa"/>
            <w:tcBorders>
              <w:top w:val="single" w:sz="4" w:space="0" w:color="000000"/>
              <w:left w:val="single" w:sz="4" w:space="0" w:color="000000"/>
              <w:bottom w:val="single" w:sz="4" w:space="0" w:color="000000"/>
              <w:right w:val="nil"/>
            </w:tcBorders>
          </w:tcPr>
          <w:p w14:paraId="5EF257EE" w14:textId="77777777" w:rsidR="00FC0D3C" w:rsidRDefault="00FC0D3C" w:rsidP="00FC2C4D"/>
        </w:tc>
        <w:tc>
          <w:tcPr>
            <w:tcW w:w="5191" w:type="dxa"/>
            <w:gridSpan w:val="4"/>
            <w:tcBorders>
              <w:top w:val="single" w:sz="4" w:space="0" w:color="000000"/>
              <w:left w:val="nil"/>
              <w:bottom w:val="single" w:sz="4" w:space="0" w:color="000000"/>
              <w:right w:val="single" w:sz="4" w:space="0" w:color="000000"/>
            </w:tcBorders>
          </w:tcPr>
          <w:p w14:paraId="12242440" w14:textId="77777777" w:rsidR="00FC0D3C" w:rsidRDefault="00FC0D3C" w:rsidP="00FC2C4D">
            <w:pPr>
              <w:ind w:left="643"/>
            </w:pPr>
            <w:r>
              <w:rPr>
                <w:rFonts w:ascii="Century Gothic" w:eastAsia="Century Gothic" w:hAnsi="Century Gothic" w:cs="Century Gothic"/>
                <w:sz w:val="16"/>
              </w:rPr>
              <w:t xml:space="preserve">Wymagane cechy podbudowy </w:t>
            </w:r>
          </w:p>
        </w:tc>
      </w:tr>
      <w:tr w:rsidR="00FC0D3C" w14:paraId="531F2AD3" w14:textId="77777777" w:rsidTr="00FC2C4D">
        <w:trPr>
          <w:trHeight w:val="991"/>
        </w:trPr>
        <w:tc>
          <w:tcPr>
            <w:tcW w:w="0" w:type="auto"/>
            <w:vMerge/>
            <w:tcBorders>
              <w:top w:val="nil"/>
              <w:left w:val="single" w:sz="4" w:space="0" w:color="000000"/>
              <w:bottom w:val="nil"/>
              <w:right w:val="single" w:sz="4" w:space="0" w:color="000000"/>
            </w:tcBorders>
          </w:tcPr>
          <w:p w14:paraId="08E7461E" w14:textId="77777777" w:rsidR="00FC0D3C" w:rsidRDefault="00FC0D3C" w:rsidP="00FC2C4D"/>
        </w:tc>
        <w:tc>
          <w:tcPr>
            <w:tcW w:w="1289" w:type="dxa"/>
            <w:vMerge w:val="restart"/>
            <w:tcBorders>
              <w:top w:val="single" w:sz="4" w:space="0" w:color="000000"/>
              <w:left w:val="single" w:sz="4" w:space="0" w:color="000000"/>
              <w:bottom w:val="single" w:sz="3" w:space="0" w:color="000000"/>
              <w:right w:val="single" w:sz="4" w:space="0" w:color="000000"/>
            </w:tcBorders>
          </w:tcPr>
          <w:p w14:paraId="2B79AD7D" w14:textId="77777777" w:rsidR="00FC0D3C" w:rsidRDefault="00FC0D3C" w:rsidP="00FC2C4D">
            <w:pPr>
              <w:jc w:val="center"/>
            </w:pPr>
            <w:r>
              <w:rPr>
                <w:rFonts w:ascii="Century Gothic" w:eastAsia="Century Gothic" w:hAnsi="Century Gothic" w:cs="Century Gothic"/>
                <w:sz w:val="16"/>
              </w:rPr>
              <w:t xml:space="preserve">  </w:t>
            </w:r>
          </w:p>
          <w:p w14:paraId="76015DE9" w14:textId="77777777" w:rsidR="00FC0D3C" w:rsidRDefault="00FC0D3C" w:rsidP="00FC2C4D">
            <w:pPr>
              <w:spacing w:after="8" w:line="239" w:lineRule="auto"/>
              <w:jc w:val="center"/>
            </w:pPr>
            <w:r>
              <w:rPr>
                <w:rFonts w:ascii="Century Gothic" w:eastAsia="Century Gothic" w:hAnsi="Century Gothic" w:cs="Century Gothic"/>
                <w:sz w:val="16"/>
              </w:rPr>
              <w:t xml:space="preserve">Wskaźnik zagęszczenia </w:t>
            </w:r>
          </w:p>
          <w:p w14:paraId="2D7CBB1E" w14:textId="77777777" w:rsidR="00FC0D3C" w:rsidRDefault="00FC0D3C" w:rsidP="00FC2C4D">
            <w:pPr>
              <w:spacing w:after="12" w:line="236" w:lineRule="auto"/>
              <w:ind w:left="130" w:firstLine="211"/>
              <w:jc w:val="both"/>
            </w:pPr>
            <w:r>
              <w:rPr>
                <w:rFonts w:ascii="Century Gothic" w:eastAsia="Century Gothic" w:hAnsi="Century Gothic" w:cs="Century Gothic"/>
                <w:sz w:val="16"/>
              </w:rPr>
              <w:t>I</w:t>
            </w:r>
            <w:r>
              <w:rPr>
                <w:rFonts w:ascii="Century Gothic" w:eastAsia="Century Gothic" w:hAnsi="Century Gothic" w:cs="Century Gothic"/>
                <w:sz w:val="16"/>
                <w:vertAlign w:val="subscript"/>
              </w:rPr>
              <w:t>S</w:t>
            </w:r>
            <w:r>
              <w:rPr>
                <w:rFonts w:ascii="Century Gothic" w:eastAsia="Century Gothic" w:hAnsi="Century Gothic" w:cs="Century Gothic"/>
                <w:sz w:val="16"/>
              </w:rPr>
              <w:t xml:space="preserve">   nie mniejszy niż  </w:t>
            </w:r>
          </w:p>
          <w:p w14:paraId="252330F6" w14:textId="77777777" w:rsidR="00FC0D3C" w:rsidRDefault="00FC0D3C" w:rsidP="00FC2C4D">
            <w:pPr>
              <w:jc w:val="center"/>
            </w:pPr>
            <w:r>
              <w:rPr>
                <w:rFonts w:ascii="Century Gothic" w:eastAsia="Century Gothic" w:hAnsi="Century Gothic" w:cs="Century Gothic"/>
                <w:sz w:val="16"/>
              </w:rPr>
              <w:t xml:space="preserve">  </w:t>
            </w:r>
          </w:p>
        </w:tc>
        <w:tc>
          <w:tcPr>
            <w:tcW w:w="2570" w:type="dxa"/>
            <w:gridSpan w:val="2"/>
            <w:tcBorders>
              <w:top w:val="single" w:sz="4" w:space="0" w:color="000000"/>
              <w:left w:val="single" w:sz="4" w:space="0" w:color="000000"/>
              <w:bottom w:val="single" w:sz="4" w:space="0" w:color="000000"/>
              <w:right w:val="single" w:sz="4" w:space="0" w:color="000000"/>
            </w:tcBorders>
          </w:tcPr>
          <w:p w14:paraId="521A16A5" w14:textId="77777777" w:rsidR="00FC0D3C" w:rsidRDefault="00FC0D3C" w:rsidP="00FC2C4D">
            <w:pPr>
              <w:spacing w:after="103"/>
              <w:jc w:val="center"/>
            </w:pPr>
            <w:r>
              <w:rPr>
                <w:rFonts w:ascii="Century Gothic" w:eastAsia="Century Gothic" w:hAnsi="Century Gothic" w:cs="Century Gothic"/>
                <w:sz w:val="16"/>
              </w:rPr>
              <w:t xml:space="preserve">  </w:t>
            </w:r>
          </w:p>
          <w:p w14:paraId="4DE3AA82" w14:textId="77777777" w:rsidR="00FC0D3C" w:rsidRDefault="00FC0D3C" w:rsidP="00FC2C4D">
            <w:pPr>
              <w:jc w:val="center"/>
            </w:pPr>
            <w:r>
              <w:rPr>
                <w:rFonts w:ascii="Century Gothic" w:eastAsia="Century Gothic" w:hAnsi="Century Gothic" w:cs="Century Gothic"/>
                <w:sz w:val="16"/>
              </w:rPr>
              <w:t xml:space="preserve">Maksymalne ugięcie sprężyste pod kołem, mm </w:t>
            </w:r>
          </w:p>
        </w:tc>
        <w:tc>
          <w:tcPr>
            <w:tcW w:w="2621" w:type="dxa"/>
            <w:gridSpan w:val="2"/>
            <w:tcBorders>
              <w:top w:val="single" w:sz="4" w:space="0" w:color="000000"/>
              <w:left w:val="single" w:sz="4" w:space="0" w:color="000000"/>
              <w:bottom w:val="single" w:sz="4" w:space="0" w:color="000000"/>
              <w:right w:val="single" w:sz="4" w:space="0" w:color="000000"/>
            </w:tcBorders>
            <w:vAlign w:val="center"/>
          </w:tcPr>
          <w:p w14:paraId="32110CA7" w14:textId="77777777" w:rsidR="00FC0D3C" w:rsidRDefault="00FC0D3C" w:rsidP="00FC2C4D">
            <w:pPr>
              <w:ind w:right="19"/>
              <w:jc w:val="center"/>
            </w:pPr>
            <w:r>
              <w:rPr>
                <w:rFonts w:ascii="Century Gothic" w:eastAsia="Century Gothic" w:hAnsi="Century Gothic" w:cs="Century Gothic"/>
                <w:sz w:val="16"/>
              </w:rPr>
              <w:t xml:space="preserve">Minimalny moduł odkształcenia mierzony płytą o średnicy 30 cm, </w:t>
            </w:r>
            <w:proofErr w:type="spellStart"/>
            <w:r>
              <w:rPr>
                <w:rFonts w:ascii="Century Gothic" w:eastAsia="Century Gothic" w:hAnsi="Century Gothic" w:cs="Century Gothic"/>
                <w:sz w:val="16"/>
              </w:rPr>
              <w:t>MPa</w:t>
            </w:r>
            <w:proofErr w:type="spellEnd"/>
            <w:r>
              <w:rPr>
                <w:rFonts w:ascii="Century Gothic" w:eastAsia="Century Gothic" w:hAnsi="Century Gothic" w:cs="Century Gothic"/>
                <w:sz w:val="16"/>
              </w:rPr>
              <w:t xml:space="preserve"> </w:t>
            </w:r>
          </w:p>
        </w:tc>
      </w:tr>
      <w:tr w:rsidR="00FC0D3C" w14:paraId="17F856B2" w14:textId="77777777" w:rsidTr="00FC2C4D">
        <w:trPr>
          <w:trHeight w:val="596"/>
        </w:trPr>
        <w:tc>
          <w:tcPr>
            <w:tcW w:w="0" w:type="auto"/>
            <w:vMerge/>
            <w:tcBorders>
              <w:top w:val="nil"/>
              <w:left w:val="single" w:sz="4" w:space="0" w:color="000000"/>
              <w:bottom w:val="single" w:sz="3" w:space="0" w:color="000000"/>
              <w:right w:val="single" w:sz="4" w:space="0" w:color="000000"/>
            </w:tcBorders>
          </w:tcPr>
          <w:p w14:paraId="6DBAB76B" w14:textId="77777777" w:rsidR="00FC0D3C" w:rsidRDefault="00FC0D3C" w:rsidP="00FC2C4D"/>
        </w:tc>
        <w:tc>
          <w:tcPr>
            <w:tcW w:w="0" w:type="auto"/>
            <w:vMerge/>
            <w:tcBorders>
              <w:top w:val="nil"/>
              <w:left w:val="single" w:sz="4" w:space="0" w:color="000000"/>
              <w:bottom w:val="single" w:sz="3" w:space="0" w:color="000000"/>
              <w:right w:val="single" w:sz="4" w:space="0" w:color="000000"/>
            </w:tcBorders>
          </w:tcPr>
          <w:p w14:paraId="2F1B6AC0" w14:textId="77777777" w:rsidR="00FC0D3C" w:rsidRDefault="00FC0D3C" w:rsidP="00FC2C4D"/>
        </w:tc>
        <w:tc>
          <w:tcPr>
            <w:tcW w:w="1258" w:type="dxa"/>
            <w:tcBorders>
              <w:top w:val="single" w:sz="4" w:space="0" w:color="000000"/>
              <w:left w:val="single" w:sz="4" w:space="0" w:color="000000"/>
              <w:bottom w:val="single" w:sz="3" w:space="0" w:color="000000"/>
              <w:right w:val="single" w:sz="4" w:space="0" w:color="000000"/>
            </w:tcBorders>
          </w:tcPr>
          <w:p w14:paraId="49DB0A5C" w14:textId="77777777" w:rsidR="00FC0D3C" w:rsidRDefault="00FC0D3C" w:rsidP="00FC2C4D">
            <w:pPr>
              <w:ind w:right="43"/>
              <w:jc w:val="center"/>
            </w:pPr>
            <w:r>
              <w:rPr>
                <w:rFonts w:ascii="Century Gothic" w:eastAsia="Century Gothic" w:hAnsi="Century Gothic" w:cs="Century Gothic"/>
                <w:sz w:val="16"/>
              </w:rPr>
              <w:t xml:space="preserve">40 </w:t>
            </w:r>
            <w:proofErr w:type="spellStart"/>
            <w:r>
              <w:rPr>
                <w:rFonts w:ascii="Century Gothic" w:eastAsia="Century Gothic" w:hAnsi="Century Gothic" w:cs="Century Gothic"/>
                <w:sz w:val="16"/>
              </w:rPr>
              <w:t>kN</w:t>
            </w:r>
            <w:proofErr w:type="spellEnd"/>
            <w:r>
              <w:rPr>
                <w:rFonts w:ascii="Century Gothic" w:eastAsia="Century Gothic" w:hAnsi="Century Gothic" w:cs="Century Gothic"/>
                <w:sz w:val="16"/>
              </w:rPr>
              <w:t xml:space="preserve"> </w:t>
            </w:r>
          </w:p>
        </w:tc>
        <w:tc>
          <w:tcPr>
            <w:tcW w:w="1313" w:type="dxa"/>
            <w:tcBorders>
              <w:top w:val="single" w:sz="4" w:space="0" w:color="000000"/>
              <w:left w:val="single" w:sz="4" w:space="0" w:color="000000"/>
              <w:bottom w:val="single" w:sz="3" w:space="0" w:color="000000"/>
              <w:right w:val="single" w:sz="4" w:space="0" w:color="000000"/>
            </w:tcBorders>
          </w:tcPr>
          <w:p w14:paraId="7329579E" w14:textId="77777777" w:rsidR="00FC0D3C" w:rsidRDefault="00FC0D3C" w:rsidP="00FC2C4D">
            <w:pPr>
              <w:ind w:right="41"/>
              <w:jc w:val="center"/>
            </w:pPr>
            <w:r>
              <w:rPr>
                <w:rFonts w:ascii="Century Gothic" w:eastAsia="Century Gothic" w:hAnsi="Century Gothic" w:cs="Century Gothic"/>
                <w:sz w:val="16"/>
              </w:rPr>
              <w:t xml:space="preserve">50 </w:t>
            </w:r>
            <w:proofErr w:type="spellStart"/>
            <w:r>
              <w:rPr>
                <w:rFonts w:ascii="Century Gothic" w:eastAsia="Century Gothic" w:hAnsi="Century Gothic" w:cs="Century Gothic"/>
                <w:sz w:val="16"/>
              </w:rPr>
              <w:t>kN</w:t>
            </w:r>
            <w:proofErr w:type="spellEnd"/>
            <w:r>
              <w:rPr>
                <w:rFonts w:ascii="Century Gothic" w:eastAsia="Century Gothic" w:hAnsi="Century Gothic" w:cs="Century Gothic"/>
                <w:sz w:val="16"/>
              </w:rPr>
              <w:t xml:space="preserve"> </w:t>
            </w:r>
          </w:p>
        </w:tc>
        <w:tc>
          <w:tcPr>
            <w:tcW w:w="1229" w:type="dxa"/>
            <w:tcBorders>
              <w:top w:val="single" w:sz="4" w:space="0" w:color="000000"/>
              <w:left w:val="single" w:sz="4" w:space="0" w:color="000000"/>
              <w:bottom w:val="single" w:sz="3" w:space="0" w:color="000000"/>
              <w:right w:val="single" w:sz="4" w:space="0" w:color="000000"/>
            </w:tcBorders>
          </w:tcPr>
          <w:p w14:paraId="14132D54" w14:textId="77777777" w:rsidR="00FC0D3C" w:rsidRDefault="00FC0D3C" w:rsidP="00FC2C4D">
            <w:pPr>
              <w:ind w:right="47"/>
              <w:jc w:val="center"/>
            </w:pPr>
            <w:r>
              <w:rPr>
                <w:rFonts w:ascii="Century Gothic" w:eastAsia="Century Gothic" w:hAnsi="Century Gothic" w:cs="Century Gothic"/>
                <w:sz w:val="16"/>
              </w:rPr>
              <w:t xml:space="preserve">od </w:t>
            </w:r>
          </w:p>
          <w:p w14:paraId="3EBEBCC4" w14:textId="77777777" w:rsidR="00FC0D3C" w:rsidRDefault="00FC0D3C" w:rsidP="00FC2C4D">
            <w:pPr>
              <w:jc w:val="center"/>
            </w:pPr>
            <w:r>
              <w:rPr>
                <w:rFonts w:ascii="Century Gothic" w:eastAsia="Century Gothic" w:hAnsi="Century Gothic" w:cs="Century Gothic"/>
                <w:sz w:val="16"/>
              </w:rPr>
              <w:t>pierwszego obciążenia E</w:t>
            </w:r>
            <w:r>
              <w:rPr>
                <w:rFonts w:ascii="Century Gothic" w:eastAsia="Century Gothic" w:hAnsi="Century Gothic" w:cs="Century Gothic"/>
                <w:sz w:val="16"/>
                <w:vertAlign w:val="subscript"/>
              </w:rPr>
              <w:t xml:space="preserve">1 </w:t>
            </w:r>
          </w:p>
        </w:tc>
        <w:tc>
          <w:tcPr>
            <w:tcW w:w="1392" w:type="dxa"/>
            <w:tcBorders>
              <w:top w:val="single" w:sz="4" w:space="0" w:color="000000"/>
              <w:left w:val="single" w:sz="4" w:space="0" w:color="000000"/>
              <w:bottom w:val="single" w:sz="3" w:space="0" w:color="000000"/>
              <w:right w:val="single" w:sz="4" w:space="0" w:color="000000"/>
            </w:tcBorders>
          </w:tcPr>
          <w:p w14:paraId="365C8F75" w14:textId="77777777" w:rsidR="00FC0D3C" w:rsidRDefault="00FC0D3C" w:rsidP="00FC2C4D">
            <w:pPr>
              <w:jc w:val="center"/>
            </w:pPr>
            <w:r>
              <w:rPr>
                <w:rFonts w:ascii="Century Gothic" w:eastAsia="Century Gothic" w:hAnsi="Century Gothic" w:cs="Century Gothic"/>
                <w:sz w:val="16"/>
              </w:rPr>
              <w:t>od drugiego obciążenia E</w:t>
            </w:r>
            <w:r>
              <w:rPr>
                <w:rFonts w:ascii="Century Gothic" w:eastAsia="Century Gothic" w:hAnsi="Century Gothic" w:cs="Century Gothic"/>
                <w:sz w:val="16"/>
                <w:vertAlign w:val="subscript"/>
              </w:rPr>
              <w:t xml:space="preserve">2 </w:t>
            </w:r>
          </w:p>
        </w:tc>
      </w:tr>
      <w:tr w:rsidR="00FC0D3C" w14:paraId="4BFCDEB4" w14:textId="77777777" w:rsidTr="00FC2C4D">
        <w:trPr>
          <w:trHeight w:val="716"/>
        </w:trPr>
        <w:tc>
          <w:tcPr>
            <w:tcW w:w="1202" w:type="dxa"/>
            <w:tcBorders>
              <w:top w:val="single" w:sz="3" w:space="0" w:color="000000"/>
              <w:left w:val="single" w:sz="4" w:space="0" w:color="000000"/>
              <w:bottom w:val="single" w:sz="4" w:space="0" w:color="000000"/>
              <w:right w:val="single" w:sz="4" w:space="0" w:color="000000"/>
            </w:tcBorders>
          </w:tcPr>
          <w:p w14:paraId="2D22A050" w14:textId="77777777" w:rsidR="00FC0D3C" w:rsidRDefault="00FC0D3C" w:rsidP="00FC2C4D">
            <w:pPr>
              <w:ind w:right="49"/>
              <w:jc w:val="center"/>
            </w:pPr>
            <w:r>
              <w:rPr>
                <w:rFonts w:ascii="Century Gothic" w:eastAsia="Century Gothic" w:hAnsi="Century Gothic" w:cs="Century Gothic"/>
                <w:sz w:val="16"/>
              </w:rPr>
              <w:t xml:space="preserve">60 </w:t>
            </w:r>
          </w:p>
          <w:p w14:paraId="246CF900" w14:textId="77777777" w:rsidR="00FC0D3C" w:rsidRDefault="00FC0D3C" w:rsidP="00FC2C4D">
            <w:pPr>
              <w:ind w:right="49"/>
              <w:jc w:val="center"/>
            </w:pPr>
            <w:r>
              <w:rPr>
                <w:rFonts w:ascii="Century Gothic" w:eastAsia="Century Gothic" w:hAnsi="Century Gothic" w:cs="Century Gothic"/>
                <w:sz w:val="16"/>
              </w:rPr>
              <w:t xml:space="preserve">80 </w:t>
            </w:r>
          </w:p>
          <w:p w14:paraId="039949F9" w14:textId="77777777" w:rsidR="00FC0D3C" w:rsidRDefault="00FC0D3C" w:rsidP="00FC2C4D">
            <w:pPr>
              <w:ind w:right="47"/>
              <w:jc w:val="center"/>
            </w:pPr>
            <w:r>
              <w:rPr>
                <w:rFonts w:ascii="Century Gothic" w:eastAsia="Century Gothic" w:hAnsi="Century Gothic" w:cs="Century Gothic"/>
                <w:sz w:val="16"/>
              </w:rPr>
              <w:t xml:space="preserve">120 </w:t>
            </w:r>
          </w:p>
        </w:tc>
        <w:tc>
          <w:tcPr>
            <w:tcW w:w="1289" w:type="dxa"/>
            <w:tcBorders>
              <w:top w:val="single" w:sz="3" w:space="0" w:color="000000"/>
              <w:left w:val="single" w:sz="4" w:space="0" w:color="000000"/>
              <w:bottom w:val="single" w:sz="4" w:space="0" w:color="000000"/>
              <w:right w:val="single" w:sz="4" w:space="0" w:color="000000"/>
            </w:tcBorders>
          </w:tcPr>
          <w:p w14:paraId="2AB7882F" w14:textId="77777777" w:rsidR="00FC0D3C" w:rsidRDefault="00FC0D3C" w:rsidP="00FC2C4D">
            <w:pPr>
              <w:ind w:right="44"/>
              <w:jc w:val="center"/>
            </w:pPr>
            <w:r>
              <w:rPr>
                <w:rFonts w:ascii="Century Gothic" w:eastAsia="Century Gothic" w:hAnsi="Century Gothic" w:cs="Century Gothic"/>
                <w:sz w:val="16"/>
              </w:rPr>
              <w:t xml:space="preserve">1,0 </w:t>
            </w:r>
          </w:p>
          <w:p w14:paraId="5DF04BCA" w14:textId="77777777" w:rsidR="00FC0D3C" w:rsidRDefault="00FC0D3C" w:rsidP="00FC2C4D">
            <w:pPr>
              <w:ind w:right="44"/>
              <w:jc w:val="center"/>
            </w:pPr>
            <w:r>
              <w:rPr>
                <w:rFonts w:ascii="Century Gothic" w:eastAsia="Century Gothic" w:hAnsi="Century Gothic" w:cs="Century Gothic"/>
                <w:sz w:val="16"/>
              </w:rPr>
              <w:t xml:space="preserve">1,0 </w:t>
            </w:r>
          </w:p>
          <w:p w14:paraId="6698609E" w14:textId="77777777" w:rsidR="00FC0D3C" w:rsidRDefault="00FC0D3C" w:rsidP="00FC2C4D">
            <w:pPr>
              <w:ind w:right="47"/>
              <w:jc w:val="center"/>
            </w:pPr>
            <w:r>
              <w:rPr>
                <w:rFonts w:ascii="Century Gothic" w:eastAsia="Century Gothic" w:hAnsi="Century Gothic" w:cs="Century Gothic"/>
                <w:sz w:val="16"/>
              </w:rPr>
              <w:t xml:space="preserve">1,03 </w:t>
            </w:r>
          </w:p>
        </w:tc>
        <w:tc>
          <w:tcPr>
            <w:tcW w:w="1258" w:type="dxa"/>
            <w:tcBorders>
              <w:top w:val="single" w:sz="3" w:space="0" w:color="000000"/>
              <w:left w:val="single" w:sz="4" w:space="0" w:color="000000"/>
              <w:bottom w:val="single" w:sz="4" w:space="0" w:color="000000"/>
              <w:right w:val="single" w:sz="4" w:space="0" w:color="000000"/>
            </w:tcBorders>
          </w:tcPr>
          <w:p w14:paraId="7EBF7E3D" w14:textId="77777777" w:rsidR="00FC0D3C" w:rsidRDefault="00FC0D3C" w:rsidP="00FC2C4D">
            <w:pPr>
              <w:ind w:right="44"/>
              <w:jc w:val="center"/>
            </w:pPr>
            <w:r>
              <w:rPr>
                <w:rFonts w:ascii="Century Gothic" w:eastAsia="Century Gothic" w:hAnsi="Century Gothic" w:cs="Century Gothic"/>
                <w:sz w:val="16"/>
              </w:rPr>
              <w:t xml:space="preserve">1,40 </w:t>
            </w:r>
          </w:p>
          <w:p w14:paraId="135AD922" w14:textId="77777777" w:rsidR="00FC0D3C" w:rsidRDefault="00FC0D3C" w:rsidP="00FC2C4D">
            <w:pPr>
              <w:ind w:right="44"/>
              <w:jc w:val="center"/>
            </w:pPr>
            <w:r>
              <w:rPr>
                <w:rFonts w:ascii="Century Gothic" w:eastAsia="Century Gothic" w:hAnsi="Century Gothic" w:cs="Century Gothic"/>
                <w:sz w:val="16"/>
              </w:rPr>
              <w:t xml:space="preserve">1,25 </w:t>
            </w:r>
          </w:p>
          <w:p w14:paraId="1F48A147" w14:textId="77777777" w:rsidR="00FC0D3C" w:rsidRDefault="00FC0D3C" w:rsidP="00FC2C4D">
            <w:pPr>
              <w:ind w:right="44"/>
              <w:jc w:val="center"/>
            </w:pPr>
            <w:r>
              <w:rPr>
                <w:rFonts w:ascii="Century Gothic" w:eastAsia="Century Gothic" w:hAnsi="Century Gothic" w:cs="Century Gothic"/>
                <w:sz w:val="16"/>
              </w:rPr>
              <w:t xml:space="preserve">1,10 </w:t>
            </w:r>
          </w:p>
        </w:tc>
        <w:tc>
          <w:tcPr>
            <w:tcW w:w="1313" w:type="dxa"/>
            <w:tcBorders>
              <w:top w:val="single" w:sz="3" w:space="0" w:color="000000"/>
              <w:left w:val="single" w:sz="4" w:space="0" w:color="000000"/>
              <w:bottom w:val="single" w:sz="4" w:space="0" w:color="000000"/>
              <w:right w:val="single" w:sz="4" w:space="0" w:color="000000"/>
            </w:tcBorders>
          </w:tcPr>
          <w:p w14:paraId="405FF5E9" w14:textId="77777777" w:rsidR="00FC0D3C" w:rsidRDefault="00FC0D3C" w:rsidP="00FC2C4D">
            <w:pPr>
              <w:ind w:right="42"/>
              <w:jc w:val="center"/>
            </w:pPr>
            <w:r>
              <w:rPr>
                <w:rFonts w:ascii="Century Gothic" w:eastAsia="Century Gothic" w:hAnsi="Century Gothic" w:cs="Century Gothic"/>
                <w:sz w:val="16"/>
              </w:rPr>
              <w:t xml:space="preserve">1,60 </w:t>
            </w:r>
          </w:p>
          <w:p w14:paraId="3C69D2AC" w14:textId="77777777" w:rsidR="00FC0D3C" w:rsidRDefault="00FC0D3C" w:rsidP="00FC2C4D">
            <w:pPr>
              <w:ind w:right="42"/>
              <w:jc w:val="center"/>
            </w:pPr>
            <w:r>
              <w:rPr>
                <w:rFonts w:ascii="Century Gothic" w:eastAsia="Century Gothic" w:hAnsi="Century Gothic" w:cs="Century Gothic"/>
                <w:sz w:val="16"/>
              </w:rPr>
              <w:t xml:space="preserve">1,40 </w:t>
            </w:r>
          </w:p>
          <w:p w14:paraId="42C3E0F5" w14:textId="77777777" w:rsidR="00FC0D3C" w:rsidRDefault="00FC0D3C" w:rsidP="00FC2C4D">
            <w:pPr>
              <w:ind w:right="42"/>
              <w:jc w:val="center"/>
            </w:pPr>
            <w:r>
              <w:rPr>
                <w:rFonts w:ascii="Century Gothic" w:eastAsia="Century Gothic" w:hAnsi="Century Gothic" w:cs="Century Gothic"/>
                <w:sz w:val="16"/>
              </w:rPr>
              <w:t xml:space="preserve">1,20 </w:t>
            </w:r>
          </w:p>
        </w:tc>
        <w:tc>
          <w:tcPr>
            <w:tcW w:w="1229" w:type="dxa"/>
            <w:tcBorders>
              <w:top w:val="single" w:sz="3" w:space="0" w:color="000000"/>
              <w:left w:val="single" w:sz="4" w:space="0" w:color="000000"/>
              <w:bottom w:val="single" w:sz="4" w:space="0" w:color="000000"/>
              <w:right w:val="single" w:sz="4" w:space="0" w:color="000000"/>
            </w:tcBorders>
          </w:tcPr>
          <w:p w14:paraId="6F99F3FD" w14:textId="77777777" w:rsidR="00FC0D3C" w:rsidRDefault="00FC0D3C" w:rsidP="00FC2C4D">
            <w:pPr>
              <w:ind w:right="47"/>
              <w:jc w:val="center"/>
            </w:pPr>
            <w:r>
              <w:rPr>
                <w:rFonts w:ascii="Century Gothic" w:eastAsia="Century Gothic" w:hAnsi="Century Gothic" w:cs="Century Gothic"/>
                <w:sz w:val="16"/>
              </w:rPr>
              <w:t xml:space="preserve">60 </w:t>
            </w:r>
          </w:p>
          <w:p w14:paraId="00321AB7" w14:textId="77777777" w:rsidR="00FC0D3C" w:rsidRDefault="00FC0D3C" w:rsidP="00FC2C4D">
            <w:pPr>
              <w:ind w:right="47"/>
              <w:jc w:val="center"/>
            </w:pPr>
            <w:r>
              <w:rPr>
                <w:rFonts w:ascii="Century Gothic" w:eastAsia="Century Gothic" w:hAnsi="Century Gothic" w:cs="Century Gothic"/>
                <w:sz w:val="16"/>
              </w:rPr>
              <w:t xml:space="preserve">80 </w:t>
            </w:r>
          </w:p>
          <w:p w14:paraId="1D377DE1" w14:textId="77777777" w:rsidR="00FC0D3C" w:rsidRDefault="00FC0D3C" w:rsidP="00FC2C4D">
            <w:pPr>
              <w:ind w:right="44"/>
              <w:jc w:val="center"/>
            </w:pPr>
            <w:r>
              <w:rPr>
                <w:rFonts w:ascii="Century Gothic" w:eastAsia="Century Gothic" w:hAnsi="Century Gothic" w:cs="Century Gothic"/>
                <w:sz w:val="16"/>
              </w:rPr>
              <w:t xml:space="preserve">100 </w:t>
            </w:r>
          </w:p>
        </w:tc>
        <w:tc>
          <w:tcPr>
            <w:tcW w:w="1392" w:type="dxa"/>
            <w:tcBorders>
              <w:top w:val="single" w:sz="3" w:space="0" w:color="000000"/>
              <w:left w:val="single" w:sz="4" w:space="0" w:color="000000"/>
              <w:bottom w:val="single" w:sz="4" w:space="0" w:color="000000"/>
              <w:right w:val="single" w:sz="4" w:space="0" w:color="000000"/>
            </w:tcBorders>
          </w:tcPr>
          <w:p w14:paraId="74E4D855" w14:textId="77777777" w:rsidR="00FC0D3C" w:rsidRDefault="00FC0D3C" w:rsidP="00FC2C4D">
            <w:pPr>
              <w:ind w:right="44"/>
              <w:jc w:val="center"/>
            </w:pPr>
            <w:r>
              <w:rPr>
                <w:rFonts w:ascii="Century Gothic" w:eastAsia="Century Gothic" w:hAnsi="Century Gothic" w:cs="Century Gothic"/>
                <w:sz w:val="16"/>
              </w:rPr>
              <w:t xml:space="preserve">120 </w:t>
            </w:r>
          </w:p>
          <w:p w14:paraId="0A4C3AEE" w14:textId="77777777" w:rsidR="00FC0D3C" w:rsidRDefault="00FC0D3C" w:rsidP="00FC2C4D">
            <w:pPr>
              <w:ind w:right="44"/>
              <w:jc w:val="center"/>
            </w:pPr>
            <w:r>
              <w:rPr>
                <w:rFonts w:ascii="Century Gothic" w:eastAsia="Century Gothic" w:hAnsi="Century Gothic" w:cs="Century Gothic"/>
                <w:sz w:val="16"/>
              </w:rPr>
              <w:t xml:space="preserve">140 </w:t>
            </w:r>
          </w:p>
          <w:p w14:paraId="297D6E4A" w14:textId="77777777" w:rsidR="00FC0D3C" w:rsidRDefault="00FC0D3C" w:rsidP="00FC2C4D">
            <w:pPr>
              <w:ind w:right="44"/>
              <w:jc w:val="center"/>
            </w:pPr>
            <w:r>
              <w:rPr>
                <w:rFonts w:ascii="Century Gothic" w:eastAsia="Century Gothic" w:hAnsi="Century Gothic" w:cs="Century Gothic"/>
                <w:sz w:val="16"/>
              </w:rPr>
              <w:t xml:space="preserve">180 </w:t>
            </w:r>
          </w:p>
        </w:tc>
      </w:tr>
    </w:tbl>
    <w:p w14:paraId="3EF886B8" w14:textId="77777777" w:rsidR="00FC0D3C" w:rsidRDefault="00FC0D3C" w:rsidP="00FC0D3C">
      <w:pPr>
        <w:spacing w:after="101"/>
      </w:pPr>
      <w:r>
        <w:rPr>
          <w:rFonts w:ascii="Century Gothic" w:eastAsia="Century Gothic" w:hAnsi="Century Gothic" w:cs="Century Gothic"/>
          <w:sz w:val="20"/>
        </w:rPr>
        <w:t xml:space="preserve">  </w:t>
      </w:r>
    </w:p>
    <w:p w14:paraId="5F5506D3" w14:textId="77777777" w:rsidR="00FC0D3C" w:rsidRDefault="00FC0D3C" w:rsidP="00FC0D3C">
      <w:pPr>
        <w:spacing w:after="103"/>
        <w:ind w:left="-5" w:hanging="10"/>
      </w:pPr>
      <w:r>
        <w:rPr>
          <w:rFonts w:ascii="Century Gothic" w:eastAsia="Century Gothic" w:hAnsi="Century Gothic" w:cs="Century Gothic"/>
          <w:b/>
          <w:sz w:val="20"/>
        </w:rPr>
        <w:lastRenderedPageBreak/>
        <w:t>6.5</w:t>
      </w:r>
      <w:r>
        <w:rPr>
          <w:rFonts w:ascii="Arial" w:eastAsia="Arial" w:hAnsi="Arial" w:cs="Arial"/>
          <w:b/>
          <w:sz w:val="20"/>
        </w:rPr>
        <w:t xml:space="preserve"> </w:t>
      </w:r>
      <w:r>
        <w:rPr>
          <w:rFonts w:ascii="Century Gothic" w:eastAsia="Century Gothic" w:hAnsi="Century Gothic" w:cs="Century Gothic"/>
          <w:b/>
          <w:sz w:val="20"/>
        </w:rPr>
        <w:t xml:space="preserve">Zasady postępowania z wadliwie wykonanymi odcinkami podbudowy  </w:t>
      </w:r>
    </w:p>
    <w:p w14:paraId="5BF3BF84" w14:textId="77777777" w:rsidR="00FC0D3C" w:rsidRDefault="00FC0D3C" w:rsidP="00FC0D3C">
      <w:pPr>
        <w:spacing w:after="4"/>
        <w:ind w:left="-5" w:hanging="10"/>
      </w:pPr>
      <w:r>
        <w:rPr>
          <w:rFonts w:ascii="Century Gothic" w:eastAsia="Century Gothic" w:hAnsi="Century Gothic" w:cs="Century Gothic"/>
          <w:b/>
          <w:sz w:val="20"/>
        </w:rPr>
        <w:t>6.5.1</w:t>
      </w:r>
      <w:r>
        <w:rPr>
          <w:rFonts w:ascii="Arial" w:eastAsia="Arial" w:hAnsi="Arial" w:cs="Arial"/>
          <w:b/>
          <w:sz w:val="20"/>
        </w:rPr>
        <w:t xml:space="preserve"> </w:t>
      </w:r>
      <w:r>
        <w:rPr>
          <w:rFonts w:ascii="Century Gothic" w:eastAsia="Century Gothic" w:hAnsi="Century Gothic" w:cs="Century Gothic"/>
          <w:b/>
          <w:sz w:val="20"/>
        </w:rPr>
        <w:t xml:space="preserve">Niewłaściwe cechy geometryczne podbudowy  </w:t>
      </w:r>
    </w:p>
    <w:p w14:paraId="31071640"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 </w:t>
      </w:r>
    </w:p>
    <w:p w14:paraId="77ED7348"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w:t>
      </w:r>
    </w:p>
    <w:p w14:paraId="6B6C8FC8" w14:textId="77777777" w:rsidR="00FC0D3C" w:rsidRDefault="00FC0D3C" w:rsidP="00FC0D3C">
      <w:pPr>
        <w:spacing w:after="0"/>
      </w:pPr>
      <w:r>
        <w:rPr>
          <w:rFonts w:ascii="Century Gothic" w:eastAsia="Century Gothic" w:hAnsi="Century Gothic" w:cs="Century Gothic"/>
          <w:sz w:val="20"/>
        </w:rPr>
        <w:t xml:space="preserve"> </w:t>
      </w:r>
    </w:p>
    <w:p w14:paraId="3ED4EAF6" w14:textId="77777777" w:rsidR="00FC0D3C" w:rsidRDefault="00FC0D3C" w:rsidP="00FC0D3C">
      <w:pPr>
        <w:spacing w:after="101"/>
      </w:pPr>
      <w:r>
        <w:rPr>
          <w:rFonts w:ascii="Century Gothic" w:eastAsia="Century Gothic" w:hAnsi="Century Gothic" w:cs="Century Gothic"/>
          <w:sz w:val="20"/>
        </w:rPr>
        <w:t xml:space="preserve"> </w:t>
      </w:r>
    </w:p>
    <w:p w14:paraId="0946AA39" w14:textId="77777777" w:rsidR="00FC0D3C" w:rsidRDefault="00FC0D3C" w:rsidP="00FC0D3C">
      <w:pPr>
        <w:spacing w:after="103"/>
        <w:ind w:left="-5" w:hanging="10"/>
      </w:pPr>
      <w:r>
        <w:rPr>
          <w:rFonts w:ascii="Century Gothic" w:eastAsia="Century Gothic" w:hAnsi="Century Gothic" w:cs="Century Gothic"/>
          <w:b/>
          <w:sz w:val="20"/>
        </w:rPr>
        <w:t>6.5.2</w:t>
      </w:r>
      <w:r>
        <w:rPr>
          <w:rFonts w:ascii="Arial" w:eastAsia="Arial" w:hAnsi="Arial" w:cs="Arial"/>
          <w:b/>
          <w:sz w:val="20"/>
        </w:rPr>
        <w:t xml:space="preserve"> </w:t>
      </w:r>
      <w:r>
        <w:rPr>
          <w:rFonts w:ascii="Century Gothic" w:eastAsia="Century Gothic" w:hAnsi="Century Gothic" w:cs="Century Gothic"/>
          <w:b/>
          <w:sz w:val="20"/>
        </w:rPr>
        <w:t xml:space="preserve">Niewłaściwa grubość podbudowy  </w:t>
      </w:r>
    </w:p>
    <w:p w14:paraId="76FD11CA"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 </w:t>
      </w:r>
    </w:p>
    <w:p w14:paraId="65A05E5A" w14:textId="77777777" w:rsidR="00FC0D3C" w:rsidRDefault="00FC0D3C" w:rsidP="00FC0D3C">
      <w:pPr>
        <w:spacing w:after="114" w:line="248" w:lineRule="auto"/>
        <w:ind w:left="-15" w:right="9" w:firstLine="708"/>
        <w:jc w:val="both"/>
      </w:pPr>
      <w:r>
        <w:rPr>
          <w:rFonts w:ascii="Century Gothic" w:eastAsia="Century Gothic" w:hAnsi="Century Gothic" w:cs="Century Gothic"/>
          <w:sz w:val="20"/>
        </w:rPr>
        <w:t xml:space="preserve">Roboty te Wykonawca wykona na własny koszt. Po wykonaniu tych robót nastąpi ponowny pomiar i ocena grubości warstwy, według wyżej podanych zasad, na koszt Wykonawcy. </w:t>
      </w:r>
    </w:p>
    <w:p w14:paraId="54509928" w14:textId="77777777" w:rsidR="00FC0D3C" w:rsidRDefault="00FC0D3C" w:rsidP="00FC0D3C">
      <w:pPr>
        <w:spacing w:after="100"/>
        <w:ind w:left="-5" w:hanging="10"/>
      </w:pPr>
      <w:r>
        <w:rPr>
          <w:rFonts w:ascii="Century Gothic" w:eastAsia="Century Gothic" w:hAnsi="Century Gothic" w:cs="Century Gothic"/>
          <w:b/>
          <w:sz w:val="20"/>
        </w:rPr>
        <w:t>6.5.3</w:t>
      </w:r>
      <w:r>
        <w:rPr>
          <w:rFonts w:ascii="Arial" w:eastAsia="Arial" w:hAnsi="Arial" w:cs="Arial"/>
          <w:b/>
          <w:sz w:val="20"/>
        </w:rPr>
        <w:t xml:space="preserve"> </w:t>
      </w:r>
      <w:r>
        <w:rPr>
          <w:rFonts w:ascii="Century Gothic" w:eastAsia="Century Gothic" w:hAnsi="Century Gothic" w:cs="Century Gothic"/>
          <w:b/>
          <w:sz w:val="20"/>
        </w:rPr>
        <w:t xml:space="preserve">Niewłaściwa nośność podbudowy  </w:t>
      </w:r>
    </w:p>
    <w:p w14:paraId="3310740A"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 Jeżeli nośność podbudowy będzie mniejsza od wymaganej, to Wykonawca wykona wszelkie roboty niezbędne do zapewnienia wymaganej nośności, zalecone przez Inżyniera. </w:t>
      </w:r>
    </w:p>
    <w:p w14:paraId="19407BAD" w14:textId="77777777" w:rsidR="00FC0D3C" w:rsidRDefault="00FC0D3C" w:rsidP="00FC0D3C">
      <w:pPr>
        <w:spacing w:after="135" w:line="248" w:lineRule="auto"/>
        <w:ind w:left="-5" w:right="9" w:hanging="10"/>
        <w:jc w:val="both"/>
      </w:pPr>
      <w:r>
        <w:rPr>
          <w:rFonts w:ascii="Century Gothic" w:eastAsia="Century Gothic" w:hAnsi="Century Gothic" w:cs="Century Gothic"/>
          <w:sz w:val="20"/>
        </w:rPr>
        <w:t xml:space="preserve"> Koszty tych dodatkowych robót poniesie Wykonawca podbudowy tylko wtedy, gdy zaniżenie nośności podbudowy wynikło z niewłaściwego wykonania robót przez Wykonawcę podbudowy. </w:t>
      </w:r>
    </w:p>
    <w:p w14:paraId="59D55FBB" w14:textId="77777777" w:rsidR="00FC0D3C" w:rsidRDefault="00FC0D3C" w:rsidP="00FC0D3C">
      <w:pPr>
        <w:pStyle w:val="Nagwek2"/>
        <w:ind w:left="-5"/>
      </w:pPr>
      <w:r>
        <w:t>7</w:t>
      </w:r>
      <w:r>
        <w:rPr>
          <w:rFonts w:ascii="Arial" w:eastAsia="Arial" w:hAnsi="Arial" w:cs="Arial"/>
        </w:rPr>
        <w:t xml:space="preserve"> </w:t>
      </w:r>
      <w:r>
        <w:t>OBMIAR ROBÓT</w:t>
      </w:r>
      <w:r>
        <w:rPr>
          <w:sz w:val="20"/>
          <w:u w:val="none"/>
        </w:rPr>
        <w:t xml:space="preserve"> </w:t>
      </w:r>
    </w:p>
    <w:p w14:paraId="69C67880" w14:textId="77777777" w:rsidR="00FC0D3C" w:rsidRDefault="00FC0D3C" w:rsidP="00FC0D3C">
      <w:pPr>
        <w:spacing w:after="4"/>
        <w:ind w:left="-5"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7E09B218" w14:textId="77777777" w:rsidR="00FC0D3C" w:rsidRDefault="00FC0D3C" w:rsidP="00FC0D3C">
      <w:pPr>
        <w:tabs>
          <w:tab w:val="center" w:pos="4207"/>
        </w:tabs>
        <w:spacing w:after="11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ST „Wymagania ogólne” pkt 7. </w:t>
      </w:r>
    </w:p>
    <w:p w14:paraId="55023CA0" w14:textId="77777777" w:rsidR="00FC0D3C" w:rsidRDefault="00FC0D3C" w:rsidP="00FC0D3C">
      <w:pPr>
        <w:spacing w:after="4"/>
        <w:ind w:left="-5"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Jednostka obmiarowa </w:t>
      </w:r>
    </w:p>
    <w:p w14:paraId="51DCB458" w14:textId="77777777" w:rsidR="00FC0D3C" w:rsidRDefault="00FC0D3C" w:rsidP="00FC0D3C">
      <w:pPr>
        <w:spacing w:after="131" w:line="248" w:lineRule="auto"/>
        <w:ind w:left="-5" w:right="9" w:hanging="10"/>
        <w:jc w:val="both"/>
      </w:pPr>
      <w:r>
        <w:rPr>
          <w:rFonts w:ascii="Century Gothic" w:eastAsia="Century Gothic" w:hAnsi="Century Gothic" w:cs="Century Gothic"/>
          <w:sz w:val="24"/>
        </w:rPr>
        <w:t xml:space="preserve"> </w:t>
      </w:r>
      <w:r>
        <w:rPr>
          <w:rFonts w:ascii="Century Gothic" w:eastAsia="Century Gothic" w:hAnsi="Century Gothic" w:cs="Century Gothic"/>
          <w:sz w:val="20"/>
        </w:rPr>
        <w:t>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podbudowy  z kruszywa stabilizowanego mechanicznie. </w:t>
      </w:r>
    </w:p>
    <w:p w14:paraId="1AFF753A" w14:textId="77777777" w:rsidR="00FC0D3C" w:rsidRDefault="00FC0D3C" w:rsidP="00FC0D3C">
      <w:pPr>
        <w:pStyle w:val="Nagwek2"/>
        <w:spacing w:after="0"/>
        <w:ind w:left="-5"/>
      </w:pPr>
      <w:r>
        <w:t>8</w:t>
      </w:r>
      <w:r>
        <w:rPr>
          <w:rFonts w:ascii="Arial" w:eastAsia="Arial" w:hAnsi="Arial" w:cs="Arial"/>
        </w:rPr>
        <w:t xml:space="preserve"> </w:t>
      </w:r>
      <w:r>
        <w:t>ODBIÓR ROBÓT</w:t>
      </w:r>
      <w:r>
        <w:rPr>
          <w:sz w:val="20"/>
          <w:u w:val="none"/>
        </w:rPr>
        <w:t xml:space="preserve"> </w:t>
      </w:r>
    </w:p>
    <w:p w14:paraId="55410311" w14:textId="77777777" w:rsidR="00FC0D3C" w:rsidRDefault="00FC0D3C" w:rsidP="00FC0D3C">
      <w:pPr>
        <w:tabs>
          <w:tab w:val="center" w:pos="4180"/>
        </w:tabs>
        <w:spacing w:after="5" w:line="248" w:lineRule="auto"/>
        <w:ind w:left="-15"/>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ST „Wymagania ogólne” pkt 8. </w:t>
      </w:r>
    </w:p>
    <w:p w14:paraId="3A1F8A94" w14:textId="77777777" w:rsidR="00FC0D3C" w:rsidRDefault="00FC0D3C" w:rsidP="00FC0D3C">
      <w:pPr>
        <w:spacing w:after="79" w:line="248" w:lineRule="auto"/>
        <w:ind w:left="-5" w:right="9" w:hanging="10"/>
        <w:jc w:val="both"/>
      </w:pPr>
      <w:r>
        <w:rPr>
          <w:rFonts w:ascii="Century Gothic" w:eastAsia="Century Gothic" w:hAnsi="Century Gothic" w:cs="Century Gothic"/>
          <w:sz w:val="20"/>
        </w:rPr>
        <w:t xml:space="preserve"> Roboty uznaje się za zgodne z dokumentacją projektową, ST i wymaganiami Inżyniera, jeżeli wszystkie pomiary i badania z zachowaniem tolerancji wg pkt 6 dały wyniki pozytywne. </w:t>
      </w:r>
      <w:r>
        <w:rPr>
          <w:rFonts w:ascii="Century Gothic" w:eastAsia="Century Gothic" w:hAnsi="Century Gothic" w:cs="Century Gothic"/>
          <w:sz w:val="20"/>
        </w:rPr>
        <w:br/>
      </w:r>
      <w:r>
        <w:rPr>
          <w:rFonts w:ascii="Century Gothic" w:eastAsia="Century Gothic" w:hAnsi="Century Gothic" w:cs="Century Gothic"/>
          <w:b/>
          <w:u w:val="single" w:color="000000"/>
        </w:rPr>
        <w:t>9</w:t>
      </w:r>
      <w:r>
        <w:rPr>
          <w:rFonts w:ascii="Arial" w:eastAsia="Arial" w:hAnsi="Arial" w:cs="Arial"/>
          <w:b/>
          <w:u w:val="single" w:color="000000"/>
        </w:rPr>
        <w:t xml:space="preserve"> </w:t>
      </w:r>
      <w:r>
        <w:rPr>
          <w:rFonts w:ascii="Century Gothic" w:eastAsia="Century Gothic" w:hAnsi="Century Gothic" w:cs="Century Gothic"/>
          <w:b/>
          <w:u w:val="single" w:color="000000"/>
        </w:rPr>
        <w:t>PODSTAWA PŁATNOŚCI</w:t>
      </w:r>
      <w:r>
        <w:rPr>
          <w:rFonts w:ascii="Century Gothic" w:eastAsia="Century Gothic" w:hAnsi="Century Gothic" w:cs="Century Gothic"/>
          <w:b/>
        </w:rPr>
        <w:t xml:space="preserve"> </w:t>
      </w:r>
    </w:p>
    <w:p w14:paraId="67141CB7" w14:textId="77777777" w:rsidR="00FC0D3C" w:rsidRDefault="00FC0D3C" w:rsidP="00FC0D3C">
      <w:pPr>
        <w:spacing w:after="4"/>
        <w:ind w:left="-5"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płatności </w:t>
      </w:r>
    </w:p>
    <w:p w14:paraId="099E873A" w14:textId="77777777" w:rsidR="00FC0D3C" w:rsidRDefault="00FC0D3C" w:rsidP="00FC0D3C">
      <w:pPr>
        <w:tabs>
          <w:tab w:val="right" w:pos="9554"/>
        </w:tabs>
        <w:spacing w:after="115" w:line="248" w:lineRule="auto"/>
        <w:ind w:left="-15"/>
      </w:pPr>
      <w:r>
        <w:rPr>
          <w:rFonts w:ascii="Century Gothic" w:eastAsia="Century Gothic" w:hAnsi="Century Gothic" w:cs="Century Gothic"/>
          <w:b/>
          <w:sz w:val="20"/>
        </w:rPr>
        <w:t xml:space="preserve"> </w:t>
      </w:r>
      <w:r>
        <w:rPr>
          <w:rFonts w:ascii="Century Gothic" w:eastAsia="Century Gothic" w:hAnsi="Century Gothic" w:cs="Century Gothic"/>
          <w:b/>
          <w:sz w:val="20"/>
        </w:rPr>
        <w:tab/>
      </w:r>
      <w:r>
        <w:rPr>
          <w:rFonts w:ascii="Century Gothic" w:eastAsia="Century Gothic" w:hAnsi="Century Gothic" w:cs="Century Gothic"/>
          <w:sz w:val="20"/>
        </w:rPr>
        <w:t xml:space="preserve">Ogólne ustalenia dotyczące podstawy płatności podano w ST „Wymagania ogólne” pkt 9. </w:t>
      </w:r>
    </w:p>
    <w:p w14:paraId="21B68162" w14:textId="77777777" w:rsidR="00FC0D3C" w:rsidRDefault="00FC0D3C" w:rsidP="00FC0D3C">
      <w:pPr>
        <w:spacing w:after="4"/>
        <w:ind w:left="-5" w:hanging="10"/>
      </w:pPr>
      <w:r>
        <w:rPr>
          <w:rFonts w:ascii="Century Gothic" w:eastAsia="Century Gothic" w:hAnsi="Century Gothic" w:cs="Century Gothic"/>
          <w:b/>
          <w:sz w:val="20"/>
        </w:rPr>
        <w:t>9.2</w:t>
      </w:r>
      <w:r>
        <w:rPr>
          <w:rFonts w:ascii="Arial" w:eastAsia="Arial" w:hAnsi="Arial" w:cs="Arial"/>
          <w:b/>
          <w:sz w:val="20"/>
        </w:rPr>
        <w:t xml:space="preserve"> </w:t>
      </w:r>
      <w:r>
        <w:rPr>
          <w:rFonts w:ascii="Century Gothic" w:eastAsia="Century Gothic" w:hAnsi="Century Gothic" w:cs="Century Gothic"/>
          <w:b/>
          <w:sz w:val="20"/>
        </w:rPr>
        <w:t xml:space="preserve">Cena </w:t>
      </w:r>
      <w:proofErr w:type="spellStart"/>
      <w:r>
        <w:rPr>
          <w:rFonts w:ascii="Century Gothic" w:eastAsia="Century Gothic" w:hAnsi="Century Gothic" w:cs="Century Gothic"/>
          <w:b/>
          <w:sz w:val="20"/>
        </w:rPr>
        <w:t>jednstki</w:t>
      </w:r>
      <w:proofErr w:type="spellEnd"/>
      <w:r>
        <w:rPr>
          <w:rFonts w:ascii="Century Gothic" w:eastAsia="Century Gothic" w:hAnsi="Century Gothic" w:cs="Century Gothic"/>
          <w:b/>
          <w:sz w:val="20"/>
        </w:rPr>
        <w:t xml:space="preserve"> obmiarowej </w:t>
      </w:r>
    </w:p>
    <w:p w14:paraId="718E40C0" w14:textId="77777777" w:rsidR="00FC0D3C" w:rsidRDefault="00FC0D3C" w:rsidP="00FC0D3C">
      <w:pPr>
        <w:spacing w:after="134" w:line="248" w:lineRule="auto"/>
        <w:ind w:left="-5" w:right="9"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Zakres czynności objętych ceną jednostkową 1 m</w:t>
      </w:r>
      <w:r>
        <w:rPr>
          <w:rFonts w:ascii="Century Gothic" w:eastAsia="Century Gothic" w:hAnsi="Century Gothic" w:cs="Century Gothic"/>
          <w:sz w:val="13"/>
        </w:rPr>
        <w:t>2</w:t>
      </w:r>
      <w:r>
        <w:rPr>
          <w:rFonts w:ascii="Century Gothic" w:eastAsia="Century Gothic" w:hAnsi="Century Gothic" w:cs="Century Gothic"/>
          <w:sz w:val="20"/>
        </w:rPr>
        <w:t xml:space="preserve"> podbudowy z kruszywa stabilizowanego mechanicznie, podano w ST  </w:t>
      </w:r>
    </w:p>
    <w:p w14:paraId="7956EFC5" w14:textId="77777777" w:rsidR="00FC0D3C" w:rsidRDefault="00FC0D3C" w:rsidP="00FC0D3C">
      <w:pPr>
        <w:pStyle w:val="Nagwek2"/>
        <w:ind w:left="-5"/>
      </w:pPr>
      <w:r>
        <w:t>10</w:t>
      </w:r>
      <w:r>
        <w:rPr>
          <w:rFonts w:ascii="Arial" w:eastAsia="Arial" w:hAnsi="Arial" w:cs="Arial"/>
          <w:u w:val="none"/>
        </w:rPr>
        <w:t xml:space="preserve"> </w:t>
      </w:r>
      <w:r>
        <w:t>Przepisy związane</w:t>
      </w:r>
      <w:r>
        <w:rPr>
          <w:sz w:val="20"/>
          <w:u w:val="none"/>
        </w:rPr>
        <w:t xml:space="preserve"> </w:t>
      </w:r>
    </w:p>
    <w:p w14:paraId="173959AC" w14:textId="77777777" w:rsidR="00FC0D3C" w:rsidRDefault="00FC0D3C" w:rsidP="00FC0D3C">
      <w:pPr>
        <w:spacing w:after="4"/>
        <w:ind w:left="-5" w:hanging="10"/>
      </w:pPr>
      <w:r>
        <w:rPr>
          <w:rFonts w:ascii="Century Gothic" w:eastAsia="Century Gothic" w:hAnsi="Century Gothic" w:cs="Century Gothic"/>
          <w:b/>
          <w:sz w:val="20"/>
        </w:rPr>
        <w:t>10.1</w:t>
      </w:r>
      <w:r>
        <w:rPr>
          <w:rFonts w:ascii="Arial" w:eastAsia="Arial" w:hAnsi="Arial" w:cs="Arial"/>
          <w:b/>
          <w:sz w:val="20"/>
        </w:rPr>
        <w:t xml:space="preserve"> </w:t>
      </w:r>
      <w:r>
        <w:rPr>
          <w:rFonts w:ascii="Century Gothic" w:eastAsia="Century Gothic" w:hAnsi="Century Gothic" w:cs="Century Gothic"/>
          <w:b/>
          <w:sz w:val="20"/>
        </w:rPr>
        <w:t xml:space="preserve">Normy </w:t>
      </w:r>
    </w:p>
    <w:tbl>
      <w:tblPr>
        <w:tblStyle w:val="TableGrid"/>
        <w:tblW w:w="8165" w:type="dxa"/>
        <w:tblInd w:w="247" w:type="dxa"/>
        <w:tblLook w:val="04A0" w:firstRow="1" w:lastRow="0" w:firstColumn="1" w:lastColumn="0" w:noHBand="0" w:noVBand="1"/>
      </w:tblPr>
      <w:tblGrid>
        <w:gridCol w:w="2090"/>
        <w:gridCol w:w="6075"/>
      </w:tblGrid>
      <w:tr w:rsidR="00FC0D3C" w14:paraId="13DF0BC6" w14:textId="77777777" w:rsidTr="00FC2C4D">
        <w:trPr>
          <w:trHeight w:val="245"/>
        </w:trPr>
        <w:tc>
          <w:tcPr>
            <w:tcW w:w="2090" w:type="dxa"/>
            <w:tcBorders>
              <w:top w:val="nil"/>
              <w:left w:val="nil"/>
              <w:bottom w:val="nil"/>
              <w:right w:val="nil"/>
            </w:tcBorders>
          </w:tcPr>
          <w:p w14:paraId="0E31CDC4"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PN-B-04481 </w:t>
            </w:r>
          </w:p>
        </w:tc>
        <w:tc>
          <w:tcPr>
            <w:tcW w:w="6074" w:type="dxa"/>
            <w:tcBorders>
              <w:top w:val="nil"/>
              <w:left w:val="nil"/>
              <w:bottom w:val="nil"/>
              <w:right w:val="nil"/>
            </w:tcBorders>
          </w:tcPr>
          <w:p w14:paraId="27AF871C" w14:textId="77777777" w:rsidR="00FC0D3C" w:rsidRDefault="00FC0D3C" w:rsidP="00FC2C4D">
            <w:r>
              <w:rPr>
                <w:rFonts w:ascii="Century Gothic" w:eastAsia="Century Gothic" w:hAnsi="Century Gothic" w:cs="Century Gothic"/>
                <w:sz w:val="20"/>
              </w:rPr>
              <w:t xml:space="preserve">Grunty budowlane. Badania próbek gruntu </w:t>
            </w:r>
          </w:p>
        </w:tc>
      </w:tr>
      <w:tr w:rsidR="00FC0D3C" w14:paraId="30450852" w14:textId="77777777" w:rsidTr="00FC2C4D">
        <w:trPr>
          <w:trHeight w:val="491"/>
        </w:trPr>
        <w:tc>
          <w:tcPr>
            <w:tcW w:w="2090" w:type="dxa"/>
            <w:tcBorders>
              <w:top w:val="nil"/>
              <w:left w:val="nil"/>
              <w:bottom w:val="nil"/>
              <w:right w:val="nil"/>
            </w:tcBorders>
          </w:tcPr>
          <w:p w14:paraId="6ED37328"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PN-B-06714-12 </w:t>
            </w:r>
          </w:p>
        </w:tc>
        <w:tc>
          <w:tcPr>
            <w:tcW w:w="6074" w:type="dxa"/>
            <w:tcBorders>
              <w:top w:val="nil"/>
              <w:left w:val="nil"/>
              <w:bottom w:val="nil"/>
              <w:right w:val="nil"/>
            </w:tcBorders>
          </w:tcPr>
          <w:p w14:paraId="40F5C9A1" w14:textId="77777777" w:rsidR="00FC0D3C" w:rsidRDefault="00FC0D3C" w:rsidP="00FC2C4D">
            <w:r>
              <w:rPr>
                <w:rFonts w:ascii="Century Gothic" w:eastAsia="Century Gothic" w:hAnsi="Century Gothic" w:cs="Century Gothic"/>
                <w:sz w:val="20"/>
              </w:rPr>
              <w:t xml:space="preserve">Kruszywa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Badania. </w:t>
            </w:r>
            <w:r>
              <w:rPr>
                <w:rFonts w:ascii="Century Gothic" w:eastAsia="Century Gothic" w:hAnsi="Century Gothic" w:cs="Century Gothic"/>
                <w:sz w:val="20"/>
              </w:rPr>
              <w:tab/>
              <w:t xml:space="preserve">Oznaczanie </w:t>
            </w:r>
            <w:r>
              <w:rPr>
                <w:rFonts w:ascii="Century Gothic" w:eastAsia="Century Gothic" w:hAnsi="Century Gothic" w:cs="Century Gothic"/>
                <w:sz w:val="20"/>
              </w:rPr>
              <w:tab/>
              <w:t xml:space="preserve">zawartości zanieczyszczeń obcych </w:t>
            </w:r>
          </w:p>
        </w:tc>
      </w:tr>
      <w:tr w:rsidR="00FC0D3C" w14:paraId="1D017093" w14:textId="77777777" w:rsidTr="00FC2C4D">
        <w:trPr>
          <w:trHeight w:val="246"/>
        </w:trPr>
        <w:tc>
          <w:tcPr>
            <w:tcW w:w="2090" w:type="dxa"/>
            <w:tcBorders>
              <w:top w:val="nil"/>
              <w:left w:val="nil"/>
              <w:bottom w:val="nil"/>
              <w:right w:val="nil"/>
            </w:tcBorders>
          </w:tcPr>
          <w:p w14:paraId="635CFBAB" w14:textId="77777777" w:rsidR="00FC0D3C" w:rsidRDefault="00FC0D3C" w:rsidP="00FC2C4D">
            <w:pPr>
              <w:tabs>
                <w:tab w:val="center" w:pos="1066"/>
              </w:tabs>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PN-B-06714-15 </w:t>
            </w:r>
          </w:p>
        </w:tc>
        <w:tc>
          <w:tcPr>
            <w:tcW w:w="6074" w:type="dxa"/>
            <w:tcBorders>
              <w:top w:val="nil"/>
              <w:left w:val="nil"/>
              <w:bottom w:val="nil"/>
              <w:right w:val="nil"/>
            </w:tcBorders>
          </w:tcPr>
          <w:p w14:paraId="012FACB6" w14:textId="77777777" w:rsidR="00FC0D3C" w:rsidRDefault="00FC0D3C" w:rsidP="00FC2C4D">
            <w:pPr>
              <w:jc w:val="both"/>
            </w:pPr>
            <w:r>
              <w:rPr>
                <w:rFonts w:ascii="Century Gothic" w:eastAsia="Century Gothic" w:hAnsi="Century Gothic" w:cs="Century Gothic"/>
                <w:sz w:val="20"/>
              </w:rPr>
              <w:t xml:space="preserve">Kruszywa mineralne. Badania. Oznaczanie składu ziarnowego </w:t>
            </w:r>
          </w:p>
        </w:tc>
      </w:tr>
      <w:tr w:rsidR="00FC0D3C" w14:paraId="3C1B8618" w14:textId="77777777" w:rsidTr="00FC2C4D">
        <w:trPr>
          <w:trHeight w:val="245"/>
        </w:trPr>
        <w:tc>
          <w:tcPr>
            <w:tcW w:w="2090" w:type="dxa"/>
            <w:tcBorders>
              <w:top w:val="nil"/>
              <w:left w:val="nil"/>
              <w:bottom w:val="nil"/>
              <w:right w:val="nil"/>
            </w:tcBorders>
          </w:tcPr>
          <w:p w14:paraId="5B48828E"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PN-B-06714-16 </w:t>
            </w:r>
          </w:p>
        </w:tc>
        <w:tc>
          <w:tcPr>
            <w:tcW w:w="6074" w:type="dxa"/>
            <w:tcBorders>
              <w:top w:val="nil"/>
              <w:left w:val="nil"/>
              <w:bottom w:val="nil"/>
              <w:right w:val="nil"/>
            </w:tcBorders>
          </w:tcPr>
          <w:p w14:paraId="07C56E0C" w14:textId="77777777" w:rsidR="00FC0D3C" w:rsidRDefault="00FC0D3C" w:rsidP="00FC2C4D">
            <w:r>
              <w:rPr>
                <w:rFonts w:ascii="Century Gothic" w:eastAsia="Century Gothic" w:hAnsi="Century Gothic" w:cs="Century Gothic"/>
                <w:sz w:val="20"/>
              </w:rPr>
              <w:t xml:space="preserve">Kruszywa mineralne. Badania. Oznaczanie kształtu </w:t>
            </w:r>
            <w:proofErr w:type="spellStart"/>
            <w:r>
              <w:rPr>
                <w:rFonts w:ascii="Century Gothic" w:eastAsia="Century Gothic" w:hAnsi="Century Gothic" w:cs="Century Gothic"/>
                <w:sz w:val="20"/>
              </w:rPr>
              <w:t>ziarn</w:t>
            </w:r>
            <w:proofErr w:type="spellEnd"/>
            <w:r>
              <w:rPr>
                <w:rFonts w:ascii="Century Gothic" w:eastAsia="Century Gothic" w:hAnsi="Century Gothic" w:cs="Century Gothic"/>
                <w:sz w:val="20"/>
              </w:rPr>
              <w:t xml:space="preserve"> </w:t>
            </w:r>
          </w:p>
        </w:tc>
      </w:tr>
      <w:tr w:rsidR="00FC0D3C" w14:paraId="69D7B4C7" w14:textId="77777777" w:rsidTr="00FC2C4D">
        <w:trPr>
          <w:trHeight w:val="245"/>
        </w:trPr>
        <w:tc>
          <w:tcPr>
            <w:tcW w:w="2090" w:type="dxa"/>
            <w:tcBorders>
              <w:top w:val="nil"/>
              <w:left w:val="nil"/>
              <w:bottom w:val="nil"/>
              <w:right w:val="nil"/>
            </w:tcBorders>
          </w:tcPr>
          <w:p w14:paraId="06F4285B"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PN-B-06714-17 </w:t>
            </w:r>
          </w:p>
        </w:tc>
        <w:tc>
          <w:tcPr>
            <w:tcW w:w="6074" w:type="dxa"/>
            <w:tcBorders>
              <w:top w:val="nil"/>
              <w:left w:val="nil"/>
              <w:bottom w:val="nil"/>
              <w:right w:val="nil"/>
            </w:tcBorders>
          </w:tcPr>
          <w:p w14:paraId="5FBCD22B" w14:textId="77777777" w:rsidR="00FC0D3C" w:rsidRDefault="00FC0D3C" w:rsidP="00FC2C4D">
            <w:r>
              <w:rPr>
                <w:rFonts w:ascii="Century Gothic" w:eastAsia="Century Gothic" w:hAnsi="Century Gothic" w:cs="Century Gothic"/>
                <w:sz w:val="20"/>
              </w:rPr>
              <w:t xml:space="preserve">Kruszywa mineralne. Badania. Oznaczanie wilgotności </w:t>
            </w:r>
          </w:p>
        </w:tc>
      </w:tr>
      <w:tr w:rsidR="00FC0D3C" w14:paraId="6F044BA9" w14:textId="77777777" w:rsidTr="00FC2C4D">
        <w:trPr>
          <w:trHeight w:val="245"/>
        </w:trPr>
        <w:tc>
          <w:tcPr>
            <w:tcW w:w="2090" w:type="dxa"/>
            <w:tcBorders>
              <w:top w:val="nil"/>
              <w:left w:val="nil"/>
              <w:bottom w:val="nil"/>
              <w:right w:val="nil"/>
            </w:tcBorders>
          </w:tcPr>
          <w:p w14:paraId="133F2B7C"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PN-B-06714-18 </w:t>
            </w:r>
          </w:p>
        </w:tc>
        <w:tc>
          <w:tcPr>
            <w:tcW w:w="6074" w:type="dxa"/>
            <w:tcBorders>
              <w:top w:val="nil"/>
              <w:left w:val="nil"/>
              <w:bottom w:val="nil"/>
              <w:right w:val="nil"/>
            </w:tcBorders>
          </w:tcPr>
          <w:p w14:paraId="7973EAD1" w14:textId="77777777" w:rsidR="00FC0D3C" w:rsidRDefault="00FC0D3C" w:rsidP="00FC2C4D">
            <w:r>
              <w:rPr>
                <w:rFonts w:ascii="Century Gothic" w:eastAsia="Century Gothic" w:hAnsi="Century Gothic" w:cs="Century Gothic"/>
                <w:sz w:val="20"/>
              </w:rPr>
              <w:t xml:space="preserve">Kruszywa mineralne. Badania. Oznaczanie nasiąkliwości </w:t>
            </w:r>
          </w:p>
        </w:tc>
      </w:tr>
      <w:tr w:rsidR="00FC0D3C" w14:paraId="2E0FF4FC" w14:textId="77777777" w:rsidTr="00FC2C4D">
        <w:trPr>
          <w:trHeight w:val="491"/>
        </w:trPr>
        <w:tc>
          <w:tcPr>
            <w:tcW w:w="2090" w:type="dxa"/>
            <w:tcBorders>
              <w:top w:val="nil"/>
              <w:left w:val="nil"/>
              <w:bottom w:val="nil"/>
              <w:right w:val="nil"/>
            </w:tcBorders>
          </w:tcPr>
          <w:p w14:paraId="12D7766D"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PN-B-06714-19 </w:t>
            </w:r>
          </w:p>
        </w:tc>
        <w:tc>
          <w:tcPr>
            <w:tcW w:w="6074" w:type="dxa"/>
            <w:tcBorders>
              <w:top w:val="nil"/>
              <w:left w:val="nil"/>
              <w:bottom w:val="nil"/>
              <w:right w:val="nil"/>
            </w:tcBorders>
          </w:tcPr>
          <w:p w14:paraId="6EE6F9F4" w14:textId="77777777" w:rsidR="00FC0D3C" w:rsidRDefault="00FC0D3C" w:rsidP="00FC2C4D">
            <w:pPr>
              <w:jc w:val="both"/>
            </w:pPr>
            <w:r>
              <w:rPr>
                <w:rFonts w:ascii="Century Gothic" w:eastAsia="Century Gothic" w:hAnsi="Century Gothic" w:cs="Century Gothic"/>
                <w:sz w:val="20"/>
              </w:rPr>
              <w:t xml:space="preserve">Kruszywa mineralne. Badania. Oznaczanie mrozoodporności metodą bezpośrednią </w:t>
            </w:r>
          </w:p>
        </w:tc>
      </w:tr>
      <w:tr w:rsidR="00FC0D3C" w14:paraId="28906EFB" w14:textId="77777777" w:rsidTr="00FC2C4D">
        <w:trPr>
          <w:trHeight w:val="491"/>
        </w:trPr>
        <w:tc>
          <w:tcPr>
            <w:tcW w:w="2090" w:type="dxa"/>
            <w:tcBorders>
              <w:top w:val="nil"/>
              <w:left w:val="nil"/>
              <w:bottom w:val="nil"/>
              <w:right w:val="nil"/>
            </w:tcBorders>
          </w:tcPr>
          <w:p w14:paraId="35363E64"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PN-B-06714-26 </w:t>
            </w:r>
          </w:p>
        </w:tc>
        <w:tc>
          <w:tcPr>
            <w:tcW w:w="6074" w:type="dxa"/>
            <w:tcBorders>
              <w:top w:val="nil"/>
              <w:left w:val="nil"/>
              <w:bottom w:val="nil"/>
              <w:right w:val="nil"/>
            </w:tcBorders>
          </w:tcPr>
          <w:p w14:paraId="7D0449CE" w14:textId="77777777" w:rsidR="00FC0D3C" w:rsidRDefault="00FC0D3C" w:rsidP="00FC2C4D">
            <w:pPr>
              <w:jc w:val="both"/>
            </w:pPr>
            <w:r>
              <w:rPr>
                <w:rFonts w:ascii="Century Gothic" w:eastAsia="Century Gothic" w:hAnsi="Century Gothic" w:cs="Century Gothic"/>
                <w:sz w:val="20"/>
              </w:rPr>
              <w:t xml:space="preserve">Kruszywa mineralne. Badania. Oznaczanie zawartości zanieczyszczeń organicznych </w:t>
            </w:r>
          </w:p>
        </w:tc>
      </w:tr>
      <w:tr w:rsidR="00FC0D3C" w14:paraId="2B31274B" w14:textId="77777777" w:rsidTr="00FC2C4D">
        <w:trPr>
          <w:trHeight w:val="490"/>
        </w:trPr>
        <w:tc>
          <w:tcPr>
            <w:tcW w:w="2090" w:type="dxa"/>
            <w:tcBorders>
              <w:top w:val="nil"/>
              <w:left w:val="nil"/>
              <w:bottom w:val="nil"/>
              <w:right w:val="nil"/>
            </w:tcBorders>
          </w:tcPr>
          <w:p w14:paraId="47FE527F"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PN-B-06714-28 </w:t>
            </w:r>
          </w:p>
        </w:tc>
        <w:tc>
          <w:tcPr>
            <w:tcW w:w="6074" w:type="dxa"/>
            <w:tcBorders>
              <w:top w:val="nil"/>
              <w:left w:val="nil"/>
              <w:bottom w:val="nil"/>
              <w:right w:val="nil"/>
            </w:tcBorders>
          </w:tcPr>
          <w:p w14:paraId="02AFBEA3" w14:textId="77777777" w:rsidR="00FC0D3C" w:rsidRDefault="00FC0D3C" w:rsidP="00FC2C4D">
            <w:pPr>
              <w:jc w:val="both"/>
            </w:pPr>
            <w:r>
              <w:rPr>
                <w:rFonts w:ascii="Century Gothic" w:eastAsia="Century Gothic" w:hAnsi="Century Gothic" w:cs="Century Gothic"/>
                <w:sz w:val="20"/>
              </w:rPr>
              <w:t xml:space="preserve">Kruszywa mineralne. Badania. Oznaczanie zawartości siarki metodą bromową </w:t>
            </w:r>
          </w:p>
        </w:tc>
      </w:tr>
      <w:tr w:rsidR="00FC0D3C" w14:paraId="62153EF9" w14:textId="77777777" w:rsidTr="00FC2C4D">
        <w:trPr>
          <w:trHeight w:val="491"/>
        </w:trPr>
        <w:tc>
          <w:tcPr>
            <w:tcW w:w="2090" w:type="dxa"/>
            <w:tcBorders>
              <w:top w:val="nil"/>
              <w:left w:val="nil"/>
              <w:bottom w:val="nil"/>
              <w:right w:val="nil"/>
            </w:tcBorders>
          </w:tcPr>
          <w:p w14:paraId="17BD24F1"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PN-B-06714-37 </w:t>
            </w:r>
          </w:p>
        </w:tc>
        <w:tc>
          <w:tcPr>
            <w:tcW w:w="6074" w:type="dxa"/>
            <w:tcBorders>
              <w:top w:val="nil"/>
              <w:left w:val="nil"/>
              <w:bottom w:val="nil"/>
              <w:right w:val="nil"/>
            </w:tcBorders>
          </w:tcPr>
          <w:p w14:paraId="4E3F00F9" w14:textId="77777777" w:rsidR="00FC0D3C" w:rsidRDefault="00FC0D3C" w:rsidP="00FC2C4D">
            <w:r>
              <w:rPr>
                <w:rFonts w:ascii="Century Gothic" w:eastAsia="Century Gothic" w:hAnsi="Century Gothic" w:cs="Century Gothic"/>
                <w:sz w:val="20"/>
              </w:rPr>
              <w:t xml:space="preserve">Kruszywa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Badania. </w:t>
            </w:r>
            <w:r>
              <w:rPr>
                <w:rFonts w:ascii="Century Gothic" w:eastAsia="Century Gothic" w:hAnsi="Century Gothic" w:cs="Century Gothic"/>
                <w:sz w:val="20"/>
              </w:rPr>
              <w:tab/>
              <w:t xml:space="preserve">Oznaczanie </w:t>
            </w:r>
            <w:r>
              <w:rPr>
                <w:rFonts w:ascii="Century Gothic" w:eastAsia="Century Gothic" w:hAnsi="Century Gothic" w:cs="Century Gothic"/>
                <w:sz w:val="20"/>
              </w:rPr>
              <w:tab/>
              <w:t xml:space="preserve">rozpadu krzemianowego </w:t>
            </w:r>
          </w:p>
        </w:tc>
      </w:tr>
      <w:tr w:rsidR="00FC0D3C" w14:paraId="448CE70C" w14:textId="77777777" w:rsidTr="00FC2C4D">
        <w:trPr>
          <w:trHeight w:val="491"/>
        </w:trPr>
        <w:tc>
          <w:tcPr>
            <w:tcW w:w="2090" w:type="dxa"/>
            <w:tcBorders>
              <w:top w:val="nil"/>
              <w:left w:val="nil"/>
              <w:bottom w:val="nil"/>
              <w:right w:val="nil"/>
            </w:tcBorders>
          </w:tcPr>
          <w:p w14:paraId="641DD396"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PN-B-06714-39 </w:t>
            </w:r>
          </w:p>
        </w:tc>
        <w:tc>
          <w:tcPr>
            <w:tcW w:w="6074" w:type="dxa"/>
            <w:tcBorders>
              <w:top w:val="nil"/>
              <w:left w:val="nil"/>
              <w:bottom w:val="nil"/>
              <w:right w:val="nil"/>
            </w:tcBorders>
          </w:tcPr>
          <w:p w14:paraId="674B085E" w14:textId="77777777" w:rsidR="00FC0D3C" w:rsidRDefault="00FC0D3C" w:rsidP="00FC2C4D">
            <w:r>
              <w:rPr>
                <w:rFonts w:ascii="Century Gothic" w:eastAsia="Century Gothic" w:hAnsi="Century Gothic" w:cs="Century Gothic"/>
                <w:sz w:val="20"/>
              </w:rPr>
              <w:t xml:space="preserve">Kruszywa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Badania. </w:t>
            </w:r>
            <w:r>
              <w:rPr>
                <w:rFonts w:ascii="Century Gothic" w:eastAsia="Century Gothic" w:hAnsi="Century Gothic" w:cs="Century Gothic"/>
                <w:sz w:val="20"/>
              </w:rPr>
              <w:tab/>
              <w:t xml:space="preserve">Oznaczanie </w:t>
            </w:r>
            <w:r>
              <w:rPr>
                <w:rFonts w:ascii="Century Gothic" w:eastAsia="Century Gothic" w:hAnsi="Century Gothic" w:cs="Century Gothic"/>
                <w:sz w:val="20"/>
              </w:rPr>
              <w:tab/>
              <w:t xml:space="preserve">rozpadu żelazawego </w:t>
            </w:r>
          </w:p>
        </w:tc>
      </w:tr>
      <w:tr w:rsidR="00FC0D3C" w14:paraId="2E1D1473" w14:textId="77777777" w:rsidTr="00FC2C4D">
        <w:trPr>
          <w:trHeight w:val="490"/>
        </w:trPr>
        <w:tc>
          <w:tcPr>
            <w:tcW w:w="2090" w:type="dxa"/>
            <w:tcBorders>
              <w:top w:val="nil"/>
              <w:left w:val="nil"/>
              <w:bottom w:val="nil"/>
              <w:right w:val="nil"/>
            </w:tcBorders>
          </w:tcPr>
          <w:p w14:paraId="6C889C96" w14:textId="77777777" w:rsidR="00FC0D3C" w:rsidRDefault="00FC0D3C" w:rsidP="00FC2C4D">
            <w:pPr>
              <w:tabs>
                <w:tab w:val="center" w:pos="1066"/>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PN-B-06714-42 </w:t>
            </w:r>
          </w:p>
        </w:tc>
        <w:tc>
          <w:tcPr>
            <w:tcW w:w="6074" w:type="dxa"/>
            <w:tcBorders>
              <w:top w:val="nil"/>
              <w:left w:val="nil"/>
              <w:bottom w:val="nil"/>
              <w:right w:val="nil"/>
            </w:tcBorders>
          </w:tcPr>
          <w:p w14:paraId="4FEC0F8B" w14:textId="77777777" w:rsidR="00FC0D3C" w:rsidRDefault="00FC0D3C" w:rsidP="00FC2C4D">
            <w:pPr>
              <w:jc w:val="both"/>
            </w:pPr>
            <w:r>
              <w:rPr>
                <w:rFonts w:ascii="Century Gothic" w:eastAsia="Century Gothic" w:hAnsi="Century Gothic" w:cs="Century Gothic"/>
                <w:sz w:val="20"/>
              </w:rPr>
              <w:t xml:space="preserve">Kruszywa mineralne. Badania. Oznaczanie ścieralności w bębnie Los Angeles </w:t>
            </w:r>
          </w:p>
        </w:tc>
      </w:tr>
      <w:tr w:rsidR="00FC0D3C" w14:paraId="49662F67" w14:textId="77777777" w:rsidTr="00FC2C4D">
        <w:trPr>
          <w:trHeight w:val="492"/>
        </w:trPr>
        <w:tc>
          <w:tcPr>
            <w:tcW w:w="2090" w:type="dxa"/>
            <w:tcBorders>
              <w:top w:val="nil"/>
              <w:left w:val="nil"/>
              <w:bottom w:val="nil"/>
              <w:right w:val="nil"/>
            </w:tcBorders>
          </w:tcPr>
          <w:p w14:paraId="2CA64829"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PN-B-06731 </w:t>
            </w:r>
          </w:p>
        </w:tc>
        <w:tc>
          <w:tcPr>
            <w:tcW w:w="6074" w:type="dxa"/>
            <w:tcBorders>
              <w:top w:val="nil"/>
              <w:left w:val="nil"/>
              <w:bottom w:val="nil"/>
              <w:right w:val="nil"/>
            </w:tcBorders>
          </w:tcPr>
          <w:p w14:paraId="022B1235" w14:textId="77777777" w:rsidR="00FC0D3C" w:rsidRDefault="00FC0D3C" w:rsidP="00FC2C4D">
            <w:pPr>
              <w:jc w:val="both"/>
            </w:pPr>
            <w:r>
              <w:rPr>
                <w:rFonts w:ascii="Century Gothic" w:eastAsia="Century Gothic" w:hAnsi="Century Gothic" w:cs="Century Gothic"/>
                <w:sz w:val="20"/>
              </w:rPr>
              <w:t xml:space="preserve">Żużel wielkopiecowy kawałkowy. Kruszywo budowlane i drogowe. Badania techniczne </w:t>
            </w:r>
          </w:p>
        </w:tc>
      </w:tr>
      <w:tr w:rsidR="00FC0D3C" w14:paraId="02F08774" w14:textId="77777777" w:rsidTr="00FC2C4D">
        <w:trPr>
          <w:trHeight w:val="489"/>
        </w:trPr>
        <w:tc>
          <w:tcPr>
            <w:tcW w:w="2090" w:type="dxa"/>
            <w:tcBorders>
              <w:top w:val="nil"/>
              <w:left w:val="nil"/>
              <w:bottom w:val="nil"/>
              <w:right w:val="nil"/>
            </w:tcBorders>
          </w:tcPr>
          <w:p w14:paraId="70356C71"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PN-B-11111 </w:t>
            </w:r>
          </w:p>
        </w:tc>
        <w:tc>
          <w:tcPr>
            <w:tcW w:w="6074" w:type="dxa"/>
            <w:tcBorders>
              <w:top w:val="nil"/>
              <w:left w:val="nil"/>
              <w:bottom w:val="nil"/>
              <w:right w:val="nil"/>
            </w:tcBorders>
          </w:tcPr>
          <w:p w14:paraId="4C8E1CB7" w14:textId="77777777" w:rsidR="00FC0D3C" w:rsidRDefault="00FC0D3C" w:rsidP="00FC2C4D">
            <w:pPr>
              <w:jc w:val="both"/>
            </w:pPr>
            <w:r>
              <w:rPr>
                <w:rFonts w:ascii="Century Gothic" w:eastAsia="Century Gothic" w:hAnsi="Century Gothic" w:cs="Century Gothic"/>
                <w:sz w:val="20"/>
              </w:rPr>
              <w:t xml:space="preserve">Kruszywa mineralne. Kruszywa naturalne do nawierzchni drogowych. Żwir i mieszanka </w:t>
            </w:r>
          </w:p>
        </w:tc>
      </w:tr>
      <w:tr w:rsidR="00FC0D3C" w14:paraId="71D5F762" w14:textId="77777777" w:rsidTr="00FC2C4D">
        <w:trPr>
          <w:trHeight w:val="489"/>
        </w:trPr>
        <w:tc>
          <w:tcPr>
            <w:tcW w:w="2090" w:type="dxa"/>
            <w:tcBorders>
              <w:top w:val="nil"/>
              <w:left w:val="nil"/>
              <w:bottom w:val="nil"/>
              <w:right w:val="nil"/>
            </w:tcBorders>
          </w:tcPr>
          <w:p w14:paraId="608920FD"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PN-B-11112 </w:t>
            </w:r>
          </w:p>
        </w:tc>
        <w:tc>
          <w:tcPr>
            <w:tcW w:w="6074" w:type="dxa"/>
            <w:tcBorders>
              <w:top w:val="nil"/>
              <w:left w:val="nil"/>
              <w:bottom w:val="nil"/>
              <w:right w:val="nil"/>
            </w:tcBorders>
          </w:tcPr>
          <w:p w14:paraId="07C37E6E" w14:textId="77777777" w:rsidR="00FC0D3C" w:rsidRDefault="00FC0D3C" w:rsidP="00FC2C4D">
            <w:r>
              <w:rPr>
                <w:rFonts w:ascii="Century Gothic" w:eastAsia="Century Gothic" w:hAnsi="Century Gothic" w:cs="Century Gothic"/>
                <w:sz w:val="20"/>
              </w:rPr>
              <w:t xml:space="preserve">Kruszywa mineralne. Kruszywa łamane do nawierzchni drogowych </w:t>
            </w:r>
          </w:p>
        </w:tc>
      </w:tr>
      <w:tr w:rsidR="00FC0D3C" w14:paraId="182AAC10" w14:textId="77777777" w:rsidTr="00FC2C4D">
        <w:trPr>
          <w:trHeight w:val="490"/>
        </w:trPr>
        <w:tc>
          <w:tcPr>
            <w:tcW w:w="2090" w:type="dxa"/>
            <w:tcBorders>
              <w:top w:val="nil"/>
              <w:left w:val="nil"/>
              <w:bottom w:val="nil"/>
              <w:right w:val="nil"/>
            </w:tcBorders>
          </w:tcPr>
          <w:p w14:paraId="388057FF"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PN-B-11113 </w:t>
            </w:r>
          </w:p>
        </w:tc>
        <w:tc>
          <w:tcPr>
            <w:tcW w:w="6074" w:type="dxa"/>
            <w:tcBorders>
              <w:top w:val="nil"/>
              <w:left w:val="nil"/>
              <w:bottom w:val="nil"/>
              <w:right w:val="nil"/>
            </w:tcBorders>
          </w:tcPr>
          <w:p w14:paraId="2EBCB2F8" w14:textId="77777777" w:rsidR="00FC0D3C" w:rsidRDefault="00FC0D3C" w:rsidP="00FC2C4D">
            <w:r>
              <w:rPr>
                <w:rFonts w:ascii="Century Gothic" w:eastAsia="Century Gothic" w:hAnsi="Century Gothic" w:cs="Century Gothic"/>
                <w:sz w:val="20"/>
              </w:rPr>
              <w:t xml:space="preserve">Kruszywa mineralne. Kruszywa naturalne do nawierzchni drogowych. Piasek </w:t>
            </w:r>
          </w:p>
        </w:tc>
      </w:tr>
      <w:tr w:rsidR="00FC0D3C" w14:paraId="646E8432" w14:textId="77777777" w:rsidTr="00FC2C4D">
        <w:trPr>
          <w:trHeight w:val="492"/>
        </w:trPr>
        <w:tc>
          <w:tcPr>
            <w:tcW w:w="2090" w:type="dxa"/>
            <w:tcBorders>
              <w:top w:val="nil"/>
              <w:left w:val="nil"/>
              <w:bottom w:val="nil"/>
              <w:right w:val="nil"/>
            </w:tcBorders>
          </w:tcPr>
          <w:p w14:paraId="38179EBB"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PN-B-19701 </w:t>
            </w:r>
          </w:p>
        </w:tc>
        <w:tc>
          <w:tcPr>
            <w:tcW w:w="6074" w:type="dxa"/>
            <w:tcBorders>
              <w:top w:val="nil"/>
              <w:left w:val="nil"/>
              <w:bottom w:val="nil"/>
              <w:right w:val="nil"/>
            </w:tcBorders>
          </w:tcPr>
          <w:p w14:paraId="7D313942" w14:textId="77777777" w:rsidR="00FC0D3C" w:rsidRDefault="00FC0D3C" w:rsidP="00FC2C4D">
            <w:pPr>
              <w:jc w:val="both"/>
            </w:pPr>
            <w:r>
              <w:rPr>
                <w:rFonts w:ascii="Century Gothic" w:eastAsia="Century Gothic" w:hAnsi="Century Gothic" w:cs="Century Gothic"/>
                <w:sz w:val="20"/>
              </w:rPr>
              <w:t xml:space="preserve">Cement. Cement powszechnego użytku. Skład, wymagania i ocena zgodności </w:t>
            </w:r>
          </w:p>
        </w:tc>
      </w:tr>
      <w:tr w:rsidR="00FC0D3C" w14:paraId="6FBADAC3" w14:textId="77777777" w:rsidTr="00FC2C4D">
        <w:trPr>
          <w:trHeight w:val="245"/>
        </w:trPr>
        <w:tc>
          <w:tcPr>
            <w:tcW w:w="2090" w:type="dxa"/>
            <w:tcBorders>
              <w:top w:val="nil"/>
              <w:left w:val="nil"/>
              <w:bottom w:val="nil"/>
              <w:right w:val="nil"/>
            </w:tcBorders>
          </w:tcPr>
          <w:p w14:paraId="7ED26FAA"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PN-B-23006 </w:t>
            </w:r>
          </w:p>
        </w:tc>
        <w:tc>
          <w:tcPr>
            <w:tcW w:w="6074" w:type="dxa"/>
            <w:tcBorders>
              <w:top w:val="nil"/>
              <w:left w:val="nil"/>
              <w:bottom w:val="nil"/>
              <w:right w:val="nil"/>
            </w:tcBorders>
          </w:tcPr>
          <w:p w14:paraId="6A12D679" w14:textId="77777777" w:rsidR="00FC0D3C" w:rsidRDefault="00FC0D3C" w:rsidP="00FC2C4D">
            <w:r>
              <w:rPr>
                <w:rFonts w:ascii="Century Gothic" w:eastAsia="Century Gothic" w:hAnsi="Century Gothic" w:cs="Century Gothic"/>
                <w:sz w:val="20"/>
              </w:rPr>
              <w:t xml:space="preserve">Kruszywo do betonu lekkiego </w:t>
            </w:r>
          </w:p>
        </w:tc>
      </w:tr>
      <w:tr w:rsidR="00FC0D3C" w14:paraId="444DD59E" w14:textId="77777777" w:rsidTr="00FC2C4D">
        <w:trPr>
          <w:trHeight w:val="245"/>
        </w:trPr>
        <w:tc>
          <w:tcPr>
            <w:tcW w:w="2090" w:type="dxa"/>
            <w:tcBorders>
              <w:top w:val="nil"/>
              <w:left w:val="nil"/>
              <w:bottom w:val="nil"/>
              <w:right w:val="nil"/>
            </w:tcBorders>
          </w:tcPr>
          <w:p w14:paraId="6E675FE0"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PN-B-30020 </w:t>
            </w:r>
          </w:p>
        </w:tc>
        <w:tc>
          <w:tcPr>
            <w:tcW w:w="6074" w:type="dxa"/>
            <w:tcBorders>
              <w:top w:val="nil"/>
              <w:left w:val="nil"/>
              <w:bottom w:val="nil"/>
              <w:right w:val="nil"/>
            </w:tcBorders>
          </w:tcPr>
          <w:p w14:paraId="0ED60A17" w14:textId="77777777" w:rsidR="00FC0D3C" w:rsidRDefault="00FC0D3C" w:rsidP="00FC2C4D">
            <w:r>
              <w:rPr>
                <w:rFonts w:ascii="Century Gothic" w:eastAsia="Century Gothic" w:hAnsi="Century Gothic" w:cs="Century Gothic"/>
                <w:sz w:val="20"/>
              </w:rPr>
              <w:t xml:space="preserve">Wapno </w:t>
            </w:r>
          </w:p>
        </w:tc>
      </w:tr>
      <w:tr w:rsidR="00FC0D3C" w14:paraId="7F393024" w14:textId="77777777" w:rsidTr="00FC2C4D">
        <w:trPr>
          <w:trHeight w:val="245"/>
        </w:trPr>
        <w:tc>
          <w:tcPr>
            <w:tcW w:w="2090" w:type="dxa"/>
            <w:tcBorders>
              <w:top w:val="nil"/>
              <w:left w:val="nil"/>
              <w:bottom w:val="nil"/>
              <w:right w:val="nil"/>
            </w:tcBorders>
          </w:tcPr>
          <w:p w14:paraId="7908F040" w14:textId="77777777" w:rsidR="00FC0D3C" w:rsidRDefault="00FC0D3C" w:rsidP="00FC2C4D">
            <w:pPr>
              <w:tabs>
                <w:tab w:val="center" w:pos="922"/>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PN-B-32250 </w:t>
            </w:r>
          </w:p>
        </w:tc>
        <w:tc>
          <w:tcPr>
            <w:tcW w:w="6074" w:type="dxa"/>
            <w:tcBorders>
              <w:top w:val="nil"/>
              <w:left w:val="nil"/>
              <w:bottom w:val="nil"/>
              <w:right w:val="nil"/>
            </w:tcBorders>
          </w:tcPr>
          <w:p w14:paraId="66F5CFFE" w14:textId="77777777" w:rsidR="00FC0D3C" w:rsidRDefault="00FC0D3C" w:rsidP="00FC2C4D">
            <w:r>
              <w:rPr>
                <w:rFonts w:ascii="Century Gothic" w:eastAsia="Century Gothic" w:hAnsi="Century Gothic" w:cs="Century Gothic"/>
                <w:sz w:val="20"/>
              </w:rPr>
              <w:t xml:space="preserve">Materiały budowlane. Woda do betonu i zapraw </w:t>
            </w:r>
          </w:p>
        </w:tc>
      </w:tr>
      <w:tr w:rsidR="00FC0D3C" w14:paraId="11A808AC" w14:textId="77777777" w:rsidTr="00FC2C4D">
        <w:trPr>
          <w:trHeight w:val="491"/>
        </w:trPr>
        <w:tc>
          <w:tcPr>
            <w:tcW w:w="2090" w:type="dxa"/>
            <w:tcBorders>
              <w:top w:val="nil"/>
              <w:left w:val="nil"/>
              <w:bottom w:val="nil"/>
              <w:right w:val="nil"/>
            </w:tcBorders>
          </w:tcPr>
          <w:p w14:paraId="4FF8D25C" w14:textId="77777777" w:rsidR="00FC0D3C" w:rsidRDefault="00FC0D3C" w:rsidP="00FC2C4D">
            <w:pPr>
              <w:tabs>
                <w:tab w:val="center" w:pos="914"/>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PN-S-06102 </w:t>
            </w:r>
          </w:p>
        </w:tc>
        <w:tc>
          <w:tcPr>
            <w:tcW w:w="6074" w:type="dxa"/>
            <w:tcBorders>
              <w:top w:val="nil"/>
              <w:left w:val="nil"/>
              <w:bottom w:val="nil"/>
              <w:right w:val="nil"/>
            </w:tcBorders>
          </w:tcPr>
          <w:p w14:paraId="17AAE1E0" w14:textId="77777777" w:rsidR="00FC0D3C" w:rsidRDefault="00FC0D3C" w:rsidP="00FC2C4D">
            <w:r>
              <w:rPr>
                <w:rFonts w:ascii="Century Gothic" w:eastAsia="Century Gothic" w:hAnsi="Century Gothic" w:cs="Century Gothic"/>
                <w:sz w:val="20"/>
              </w:rPr>
              <w:t xml:space="preserve">Drogi samochodowe. Podbudowy z kruszyw stabilizowanych mechanicznie </w:t>
            </w:r>
          </w:p>
        </w:tc>
      </w:tr>
      <w:tr w:rsidR="00FC0D3C" w14:paraId="5AB6174F" w14:textId="77777777" w:rsidTr="00FC2C4D">
        <w:trPr>
          <w:trHeight w:val="491"/>
        </w:trPr>
        <w:tc>
          <w:tcPr>
            <w:tcW w:w="2090" w:type="dxa"/>
            <w:tcBorders>
              <w:top w:val="nil"/>
              <w:left w:val="nil"/>
              <w:bottom w:val="nil"/>
              <w:right w:val="nil"/>
            </w:tcBorders>
          </w:tcPr>
          <w:p w14:paraId="76616E18" w14:textId="77777777" w:rsidR="00FC0D3C" w:rsidRDefault="00FC0D3C" w:rsidP="00FC2C4D">
            <w:pPr>
              <w:tabs>
                <w:tab w:val="center" w:pos="914"/>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PN-S-96023 </w:t>
            </w:r>
          </w:p>
        </w:tc>
        <w:tc>
          <w:tcPr>
            <w:tcW w:w="6074" w:type="dxa"/>
            <w:tcBorders>
              <w:top w:val="nil"/>
              <w:left w:val="nil"/>
              <w:bottom w:val="nil"/>
              <w:right w:val="nil"/>
            </w:tcBorders>
          </w:tcPr>
          <w:p w14:paraId="12C99717" w14:textId="77777777" w:rsidR="00FC0D3C" w:rsidRDefault="00FC0D3C" w:rsidP="00FC2C4D">
            <w:r>
              <w:rPr>
                <w:rFonts w:ascii="Century Gothic" w:eastAsia="Century Gothic" w:hAnsi="Century Gothic" w:cs="Century Gothic"/>
                <w:sz w:val="20"/>
              </w:rPr>
              <w:t xml:space="preserve">Konstrukcje drogowe. Podbudowa i nawierzchnia z tłucznia kamiennego </w:t>
            </w:r>
          </w:p>
        </w:tc>
      </w:tr>
      <w:tr w:rsidR="00FC0D3C" w14:paraId="555EA497" w14:textId="77777777" w:rsidTr="00FC2C4D">
        <w:trPr>
          <w:trHeight w:val="245"/>
        </w:trPr>
        <w:tc>
          <w:tcPr>
            <w:tcW w:w="2090" w:type="dxa"/>
            <w:tcBorders>
              <w:top w:val="nil"/>
              <w:left w:val="nil"/>
              <w:bottom w:val="nil"/>
              <w:right w:val="nil"/>
            </w:tcBorders>
          </w:tcPr>
          <w:p w14:paraId="16A91641" w14:textId="77777777" w:rsidR="00FC0D3C" w:rsidRDefault="00FC0D3C" w:rsidP="00FC2C4D">
            <w:pPr>
              <w:tabs>
                <w:tab w:val="center" w:pos="914"/>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PN-S-96035 </w:t>
            </w:r>
          </w:p>
        </w:tc>
        <w:tc>
          <w:tcPr>
            <w:tcW w:w="6074" w:type="dxa"/>
            <w:tcBorders>
              <w:top w:val="nil"/>
              <w:left w:val="nil"/>
              <w:bottom w:val="nil"/>
              <w:right w:val="nil"/>
            </w:tcBorders>
          </w:tcPr>
          <w:p w14:paraId="6FC78C4F" w14:textId="77777777" w:rsidR="00FC0D3C" w:rsidRDefault="00FC0D3C" w:rsidP="00FC2C4D">
            <w:r>
              <w:rPr>
                <w:rFonts w:ascii="Century Gothic" w:eastAsia="Century Gothic" w:hAnsi="Century Gothic" w:cs="Century Gothic"/>
                <w:sz w:val="20"/>
              </w:rPr>
              <w:t xml:space="preserve">Popioły lotne </w:t>
            </w:r>
          </w:p>
        </w:tc>
      </w:tr>
      <w:tr w:rsidR="00FC0D3C" w14:paraId="4F405B62" w14:textId="77777777" w:rsidTr="00FC2C4D">
        <w:trPr>
          <w:trHeight w:val="245"/>
        </w:trPr>
        <w:tc>
          <w:tcPr>
            <w:tcW w:w="2090" w:type="dxa"/>
            <w:tcBorders>
              <w:top w:val="nil"/>
              <w:left w:val="nil"/>
              <w:bottom w:val="nil"/>
              <w:right w:val="nil"/>
            </w:tcBorders>
          </w:tcPr>
          <w:p w14:paraId="2ADD124B"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BN-88/6731-08 </w:t>
            </w:r>
          </w:p>
        </w:tc>
        <w:tc>
          <w:tcPr>
            <w:tcW w:w="6074" w:type="dxa"/>
            <w:tcBorders>
              <w:top w:val="nil"/>
              <w:left w:val="nil"/>
              <w:bottom w:val="nil"/>
              <w:right w:val="nil"/>
            </w:tcBorders>
          </w:tcPr>
          <w:p w14:paraId="7E138E20" w14:textId="77777777" w:rsidR="00FC0D3C" w:rsidRDefault="00FC0D3C" w:rsidP="00FC2C4D">
            <w:r>
              <w:rPr>
                <w:rFonts w:ascii="Century Gothic" w:eastAsia="Century Gothic" w:hAnsi="Century Gothic" w:cs="Century Gothic"/>
                <w:sz w:val="20"/>
              </w:rPr>
              <w:t xml:space="preserve">Cement. Transport i przechowywanie </w:t>
            </w:r>
          </w:p>
        </w:tc>
      </w:tr>
      <w:tr w:rsidR="00FC0D3C" w14:paraId="133C3D32" w14:textId="77777777" w:rsidTr="00FC2C4D">
        <w:trPr>
          <w:trHeight w:val="491"/>
        </w:trPr>
        <w:tc>
          <w:tcPr>
            <w:tcW w:w="2090" w:type="dxa"/>
            <w:tcBorders>
              <w:top w:val="nil"/>
              <w:left w:val="nil"/>
              <w:bottom w:val="nil"/>
              <w:right w:val="nil"/>
            </w:tcBorders>
          </w:tcPr>
          <w:p w14:paraId="72FE9EE2"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BN-84/6774-02 </w:t>
            </w:r>
          </w:p>
        </w:tc>
        <w:tc>
          <w:tcPr>
            <w:tcW w:w="6074" w:type="dxa"/>
            <w:tcBorders>
              <w:top w:val="nil"/>
              <w:left w:val="nil"/>
              <w:bottom w:val="nil"/>
              <w:right w:val="nil"/>
            </w:tcBorders>
          </w:tcPr>
          <w:p w14:paraId="2D222D9A" w14:textId="77777777" w:rsidR="00FC0D3C" w:rsidRDefault="00FC0D3C" w:rsidP="00FC2C4D">
            <w:r>
              <w:rPr>
                <w:rFonts w:ascii="Century Gothic" w:eastAsia="Century Gothic" w:hAnsi="Century Gothic" w:cs="Century Gothic"/>
                <w:sz w:val="20"/>
              </w:rPr>
              <w:t xml:space="preserve">Kruszywo </w:t>
            </w:r>
            <w:r>
              <w:rPr>
                <w:rFonts w:ascii="Century Gothic" w:eastAsia="Century Gothic" w:hAnsi="Century Gothic" w:cs="Century Gothic"/>
                <w:sz w:val="20"/>
              </w:rPr>
              <w:tab/>
              <w:t xml:space="preserve">mineralne. </w:t>
            </w:r>
            <w:r>
              <w:rPr>
                <w:rFonts w:ascii="Century Gothic" w:eastAsia="Century Gothic" w:hAnsi="Century Gothic" w:cs="Century Gothic"/>
                <w:sz w:val="20"/>
              </w:rPr>
              <w:tab/>
              <w:t xml:space="preserve">Kruszywo </w:t>
            </w:r>
            <w:r>
              <w:rPr>
                <w:rFonts w:ascii="Century Gothic" w:eastAsia="Century Gothic" w:hAnsi="Century Gothic" w:cs="Century Gothic"/>
                <w:sz w:val="20"/>
              </w:rPr>
              <w:tab/>
              <w:t xml:space="preserve">kamienne </w:t>
            </w:r>
            <w:r>
              <w:rPr>
                <w:rFonts w:ascii="Century Gothic" w:eastAsia="Century Gothic" w:hAnsi="Century Gothic" w:cs="Century Gothic"/>
                <w:sz w:val="20"/>
              </w:rPr>
              <w:tab/>
              <w:t xml:space="preserve">łamane </w:t>
            </w:r>
            <w:r>
              <w:rPr>
                <w:rFonts w:ascii="Century Gothic" w:eastAsia="Century Gothic" w:hAnsi="Century Gothic" w:cs="Century Gothic"/>
                <w:sz w:val="20"/>
              </w:rPr>
              <w:tab/>
              <w:t xml:space="preserve">do nawierzchni drogowych </w:t>
            </w:r>
          </w:p>
        </w:tc>
      </w:tr>
      <w:tr w:rsidR="00FC0D3C" w14:paraId="6B2A8B92" w14:textId="77777777" w:rsidTr="00FC2C4D">
        <w:trPr>
          <w:trHeight w:val="246"/>
        </w:trPr>
        <w:tc>
          <w:tcPr>
            <w:tcW w:w="2090" w:type="dxa"/>
            <w:tcBorders>
              <w:top w:val="nil"/>
              <w:left w:val="nil"/>
              <w:bottom w:val="nil"/>
              <w:right w:val="nil"/>
            </w:tcBorders>
          </w:tcPr>
          <w:p w14:paraId="09046F40"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BN-64/8931-01 </w:t>
            </w:r>
          </w:p>
        </w:tc>
        <w:tc>
          <w:tcPr>
            <w:tcW w:w="6074" w:type="dxa"/>
            <w:tcBorders>
              <w:top w:val="nil"/>
              <w:left w:val="nil"/>
              <w:bottom w:val="nil"/>
              <w:right w:val="nil"/>
            </w:tcBorders>
          </w:tcPr>
          <w:p w14:paraId="0A2C93B0" w14:textId="77777777" w:rsidR="00FC0D3C" w:rsidRDefault="00FC0D3C" w:rsidP="00FC2C4D">
            <w:r>
              <w:rPr>
                <w:rFonts w:ascii="Century Gothic" w:eastAsia="Century Gothic" w:hAnsi="Century Gothic" w:cs="Century Gothic"/>
                <w:sz w:val="20"/>
              </w:rPr>
              <w:t xml:space="preserve">Drogi samochodowe. Oznaczanie wskaźnika piaskowego </w:t>
            </w:r>
          </w:p>
        </w:tc>
      </w:tr>
      <w:tr w:rsidR="00FC0D3C" w14:paraId="6E490DF9" w14:textId="77777777" w:rsidTr="00FC2C4D">
        <w:trPr>
          <w:trHeight w:val="490"/>
        </w:trPr>
        <w:tc>
          <w:tcPr>
            <w:tcW w:w="2090" w:type="dxa"/>
            <w:tcBorders>
              <w:top w:val="nil"/>
              <w:left w:val="nil"/>
              <w:bottom w:val="nil"/>
              <w:right w:val="nil"/>
            </w:tcBorders>
          </w:tcPr>
          <w:p w14:paraId="5A394890"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BN-64/8931-02 </w:t>
            </w:r>
          </w:p>
        </w:tc>
        <w:tc>
          <w:tcPr>
            <w:tcW w:w="6074" w:type="dxa"/>
            <w:tcBorders>
              <w:top w:val="nil"/>
              <w:left w:val="nil"/>
              <w:bottom w:val="nil"/>
              <w:right w:val="nil"/>
            </w:tcBorders>
          </w:tcPr>
          <w:p w14:paraId="62A1A523" w14:textId="77777777" w:rsidR="00FC0D3C" w:rsidRDefault="00FC0D3C" w:rsidP="00FC2C4D">
            <w:pPr>
              <w:jc w:val="both"/>
            </w:pPr>
            <w:r>
              <w:rPr>
                <w:rFonts w:ascii="Century Gothic" w:eastAsia="Century Gothic" w:hAnsi="Century Gothic" w:cs="Century Gothic"/>
                <w:sz w:val="20"/>
              </w:rPr>
              <w:t xml:space="preserve">Drogi samochodowe. Oznaczanie modułu odkształcenia nawierzchni podatnych i podłoża przez obciążenie płytą </w:t>
            </w:r>
          </w:p>
        </w:tc>
      </w:tr>
      <w:tr w:rsidR="00FC0D3C" w14:paraId="57B4B735" w14:textId="77777777" w:rsidTr="00FC2C4D">
        <w:trPr>
          <w:trHeight w:val="491"/>
        </w:trPr>
        <w:tc>
          <w:tcPr>
            <w:tcW w:w="2090" w:type="dxa"/>
            <w:tcBorders>
              <w:top w:val="nil"/>
              <w:left w:val="nil"/>
              <w:bottom w:val="nil"/>
              <w:right w:val="nil"/>
            </w:tcBorders>
          </w:tcPr>
          <w:p w14:paraId="03A9F6A2"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BN-68/8931-04 </w:t>
            </w:r>
          </w:p>
        </w:tc>
        <w:tc>
          <w:tcPr>
            <w:tcW w:w="6074" w:type="dxa"/>
            <w:tcBorders>
              <w:top w:val="nil"/>
              <w:left w:val="nil"/>
              <w:bottom w:val="nil"/>
              <w:right w:val="nil"/>
            </w:tcBorders>
          </w:tcPr>
          <w:p w14:paraId="2A674AFE" w14:textId="77777777" w:rsidR="00FC0D3C" w:rsidRDefault="00FC0D3C" w:rsidP="00FC2C4D">
            <w:r>
              <w:rPr>
                <w:rFonts w:ascii="Century Gothic" w:eastAsia="Century Gothic" w:hAnsi="Century Gothic" w:cs="Century Gothic"/>
                <w:sz w:val="20"/>
              </w:rPr>
              <w:t xml:space="preserve">Drogi </w:t>
            </w:r>
            <w:r>
              <w:rPr>
                <w:rFonts w:ascii="Century Gothic" w:eastAsia="Century Gothic" w:hAnsi="Century Gothic" w:cs="Century Gothic"/>
                <w:sz w:val="20"/>
              </w:rPr>
              <w:tab/>
              <w:t xml:space="preserve">samochodowe. </w:t>
            </w:r>
            <w:r>
              <w:rPr>
                <w:rFonts w:ascii="Century Gothic" w:eastAsia="Century Gothic" w:hAnsi="Century Gothic" w:cs="Century Gothic"/>
                <w:sz w:val="20"/>
              </w:rPr>
              <w:tab/>
              <w:t xml:space="preserve">Pomiar </w:t>
            </w:r>
            <w:r>
              <w:rPr>
                <w:rFonts w:ascii="Century Gothic" w:eastAsia="Century Gothic" w:hAnsi="Century Gothic" w:cs="Century Gothic"/>
                <w:sz w:val="20"/>
              </w:rPr>
              <w:tab/>
              <w:t xml:space="preserve">równości </w:t>
            </w:r>
            <w:r>
              <w:rPr>
                <w:rFonts w:ascii="Century Gothic" w:eastAsia="Century Gothic" w:hAnsi="Century Gothic" w:cs="Century Gothic"/>
                <w:sz w:val="20"/>
              </w:rPr>
              <w:tab/>
              <w:t xml:space="preserve">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 </w:t>
            </w:r>
          </w:p>
        </w:tc>
      </w:tr>
      <w:tr w:rsidR="00FC0D3C" w14:paraId="4BE77798" w14:textId="77777777" w:rsidTr="00FC2C4D">
        <w:trPr>
          <w:trHeight w:val="491"/>
        </w:trPr>
        <w:tc>
          <w:tcPr>
            <w:tcW w:w="2090" w:type="dxa"/>
            <w:tcBorders>
              <w:top w:val="nil"/>
              <w:left w:val="nil"/>
              <w:bottom w:val="nil"/>
              <w:right w:val="nil"/>
            </w:tcBorders>
          </w:tcPr>
          <w:p w14:paraId="4AE54A4A"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BN-70/8931-06 </w:t>
            </w:r>
          </w:p>
        </w:tc>
        <w:tc>
          <w:tcPr>
            <w:tcW w:w="6074" w:type="dxa"/>
            <w:tcBorders>
              <w:top w:val="nil"/>
              <w:left w:val="nil"/>
              <w:bottom w:val="nil"/>
              <w:right w:val="nil"/>
            </w:tcBorders>
          </w:tcPr>
          <w:p w14:paraId="595FD126" w14:textId="77777777" w:rsidR="00FC0D3C" w:rsidRDefault="00FC0D3C" w:rsidP="00FC2C4D">
            <w:r>
              <w:rPr>
                <w:rFonts w:ascii="Century Gothic" w:eastAsia="Century Gothic" w:hAnsi="Century Gothic" w:cs="Century Gothic"/>
                <w:sz w:val="20"/>
              </w:rPr>
              <w:t xml:space="preserve">Drogi </w:t>
            </w:r>
            <w:r>
              <w:rPr>
                <w:rFonts w:ascii="Century Gothic" w:eastAsia="Century Gothic" w:hAnsi="Century Gothic" w:cs="Century Gothic"/>
                <w:sz w:val="20"/>
              </w:rPr>
              <w:tab/>
              <w:t xml:space="preserve">samochodowe. </w:t>
            </w:r>
            <w:r>
              <w:rPr>
                <w:rFonts w:ascii="Century Gothic" w:eastAsia="Century Gothic" w:hAnsi="Century Gothic" w:cs="Century Gothic"/>
                <w:sz w:val="20"/>
              </w:rPr>
              <w:tab/>
              <w:t xml:space="preserve">Pomiar </w:t>
            </w:r>
            <w:r>
              <w:rPr>
                <w:rFonts w:ascii="Century Gothic" w:eastAsia="Century Gothic" w:hAnsi="Century Gothic" w:cs="Century Gothic"/>
                <w:sz w:val="20"/>
              </w:rPr>
              <w:tab/>
              <w:t xml:space="preserve">ugięć </w:t>
            </w:r>
            <w:r>
              <w:rPr>
                <w:rFonts w:ascii="Century Gothic" w:eastAsia="Century Gothic" w:hAnsi="Century Gothic" w:cs="Century Gothic"/>
                <w:sz w:val="20"/>
              </w:rPr>
              <w:tab/>
              <w:t xml:space="preserve">podatnych </w:t>
            </w:r>
            <w:proofErr w:type="spellStart"/>
            <w:r>
              <w:rPr>
                <w:rFonts w:ascii="Century Gothic" w:eastAsia="Century Gothic" w:hAnsi="Century Gothic" w:cs="Century Gothic"/>
                <w:sz w:val="20"/>
              </w:rPr>
              <w:t>ugięciomierzem</w:t>
            </w:r>
            <w:proofErr w:type="spellEnd"/>
            <w:r>
              <w:rPr>
                <w:rFonts w:ascii="Century Gothic" w:eastAsia="Century Gothic" w:hAnsi="Century Gothic" w:cs="Century Gothic"/>
                <w:sz w:val="20"/>
              </w:rPr>
              <w:t xml:space="preserve"> belkowym </w:t>
            </w:r>
          </w:p>
        </w:tc>
      </w:tr>
      <w:tr w:rsidR="00FC0D3C" w14:paraId="25C61BFC" w14:textId="77777777" w:rsidTr="00FC2C4D">
        <w:trPr>
          <w:trHeight w:val="245"/>
        </w:trPr>
        <w:tc>
          <w:tcPr>
            <w:tcW w:w="2090" w:type="dxa"/>
            <w:tcBorders>
              <w:top w:val="nil"/>
              <w:left w:val="nil"/>
              <w:bottom w:val="nil"/>
              <w:right w:val="nil"/>
            </w:tcBorders>
          </w:tcPr>
          <w:p w14:paraId="09E3E56D" w14:textId="77777777" w:rsidR="00FC0D3C" w:rsidRDefault="00FC0D3C" w:rsidP="00FC2C4D">
            <w:pPr>
              <w:tabs>
                <w:tab w:val="center" w:pos="1073"/>
              </w:tabs>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BN-77/8931-12 </w:t>
            </w:r>
          </w:p>
        </w:tc>
        <w:tc>
          <w:tcPr>
            <w:tcW w:w="6074" w:type="dxa"/>
            <w:tcBorders>
              <w:top w:val="nil"/>
              <w:left w:val="nil"/>
              <w:bottom w:val="nil"/>
              <w:right w:val="nil"/>
            </w:tcBorders>
          </w:tcPr>
          <w:p w14:paraId="06E54CF6" w14:textId="77777777" w:rsidR="00FC0D3C" w:rsidRDefault="00FC0D3C" w:rsidP="00FC2C4D">
            <w:r>
              <w:rPr>
                <w:rFonts w:ascii="Century Gothic" w:eastAsia="Century Gothic" w:hAnsi="Century Gothic" w:cs="Century Gothic"/>
                <w:sz w:val="20"/>
              </w:rPr>
              <w:t xml:space="preserve">Oznaczanie wskaźnika zagęszczenia gruntu </w:t>
            </w:r>
          </w:p>
        </w:tc>
      </w:tr>
    </w:tbl>
    <w:p w14:paraId="3C2C693D" w14:textId="77777777" w:rsidR="00FC0D3C" w:rsidRDefault="00FC0D3C" w:rsidP="00FC0D3C">
      <w:pPr>
        <w:spacing w:after="102"/>
      </w:pPr>
      <w:r>
        <w:rPr>
          <w:rFonts w:ascii="Century Gothic" w:eastAsia="Century Gothic" w:hAnsi="Century Gothic" w:cs="Century Gothic"/>
          <w:b/>
          <w:sz w:val="20"/>
        </w:rPr>
        <w:t xml:space="preserve"> </w:t>
      </w:r>
    </w:p>
    <w:p w14:paraId="0ECE2912" w14:textId="77777777" w:rsidR="00FC0D3C" w:rsidRDefault="00FC0D3C" w:rsidP="00FC0D3C">
      <w:pPr>
        <w:spacing w:after="4"/>
        <w:ind w:left="-5" w:hanging="10"/>
      </w:pPr>
      <w:r>
        <w:rPr>
          <w:rFonts w:ascii="Century Gothic" w:eastAsia="Century Gothic" w:hAnsi="Century Gothic" w:cs="Century Gothic"/>
          <w:b/>
          <w:sz w:val="20"/>
        </w:rPr>
        <w:t>10.2</w:t>
      </w:r>
      <w:r>
        <w:rPr>
          <w:rFonts w:ascii="Arial" w:eastAsia="Arial" w:hAnsi="Arial" w:cs="Arial"/>
          <w:b/>
          <w:sz w:val="20"/>
        </w:rPr>
        <w:t xml:space="preserve"> </w:t>
      </w:r>
      <w:r>
        <w:rPr>
          <w:rFonts w:ascii="Century Gothic" w:eastAsia="Century Gothic" w:hAnsi="Century Gothic" w:cs="Century Gothic"/>
          <w:b/>
          <w:sz w:val="20"/>
        </w:rPr>
        <w:t xml:space="preserve">Inne dokumenty </w:t>
      </w:r>
    </w:p>
    <w:p w14:paraId="160A5E33" w14:textId="77777777" w:rsidR="00FC0D3C" w:rsidRDefault="00FC0D3C" w:rsidP="00FC0D3C">
      <w:pPr>
        <w:spacing w:after="5" w:line="248" w:lineRule="auto"/>
        <w:ind w:left="-5" w:right="9" w:hanging="10"/>
        <w:jc w:val="both"/>
      </w:pPr>
      <w:r>
        <w:rPr>
          <w:rFonts w:ascii="Century Gothic" w:eastAsia="Century Gothic" w:hAnsi="Century Gothic" w:cs="Century Gothic"/>
          <w:sz w:val="20"/>
        </w:rPr>
        <w:t xml:space="preserve">Katalog typowych konstrukcji nawierzchni podatnych i półsztywnych, </w:t>
      </w:r>
      <w:proofErr w:type="spellStart"/>
      <w:r>
        <w:rPr>
          <w:rFonts w:ascii="Century Gothic" w:eastAsia="Century Gothic" w:hAnsi="Century Gothic" w:cs="Century Gothic"/>
          <w:sz w:val="20"/>
        </w:rPr>
        <w:t>IBDiM</w:t>
      </w:r>
      <w:proofErr w:type="spellEnd"/>
      <w:r>
        <w:rPr>
          <w:rFonts w:ascii="Century Gothic" w:eastAsia="Century Gothic" w:hAnsi="Century Gothic" w:cs="Century Gothic"/>
          <w:sz w:val="20"/>
        </w:rPr>
        <w:t xml:space="preserve"> - Warszawa 1 </w:t>
      </w:r>
    </w:p>
    <w:p w14:paraId="26CC8905" w14:textId="77777777" w:rsidR="00FC0D3C" w:rsidRDefault="00FC0D3C" w:rsidP="00FC0D3C">
      <w:pPr>
        <w:sectPr w:rsidR="00FC0D3C">
          <w:headerReference w:type="even" r:id="rId31"/>
          <w:headerReference w:type="default" r:id="rId32"/>
          <w:footerReference w:type="even" r:id="rId33"/>
          <w:footerReference w:type="default" r:id="rId34"/>
          <w:headerReference w:type="first" r:id="rId35"/>
          <w:footerReference w:type="first" r:id="rId36"/>
          <w:pgSz w:w="11900" w:h="16840"/>
          <w:pgMar w:top="1803" w:right="1086" w:bottom="1436" w:left="1260" w:header="565" w:footer="576" w:gutter="0"/>
          <w:pgNumType w:start="1"/>
          <w:cols w:space="708"/>
        </w:sectPr>
      </w:pPr>
    </w:p>
    <w:p w14:paraId="0FB14B07" w14:textId="77777777" w:rsidR="00FC0D3C" w:rsidRDefault="00FC0D3C" w:rsidP="00FC0D3C">
      <w:pPr>
        <w:spacing w:after="0"/>
        <w:ind w:left="36"/>
      </w:pPr>
      <w:r>
        <w:rPr>
          <w:rFonts w:ascii="Century Gothic" w:eastAsia="Century Gothic" w:hAnsi="Century Gothic" w:cs="Century Gothic"/>
          <w:sz w:val="24"/>
        </w:rPr>
        <w:lastRenderedPageBreak/>
        <w:t xml:space="preserve"> </w:t>
      </w:r>
    </w:p>
    <w:p w14:paraId="1F980697" w14:textId="77777777" w:rsidR="00FC0D3C" w:rsidRDefault="00FC0D3C" w:rsidP="00FC0D3C">
      <w:pPr>
        <w:spacing w:after="0"/>
        <w:ind w:left="36"/>
      </w:pPr>
      <w:r>
        <w:rPr>
          <w:rFonts w:ascii="Century Gothic" w:eastAsia="Century Gothic" w:hAnsi="Century Gothic" w:cs="Century Gothic"/>
          <w:sz w:val="24"/>
        </w:rPr>
        <w:t xml:space="preserve"> </w:t>
      </w:r>
    </w:p>
    <w:p w14:paraId="2641876E" w14:textId="77777777" w:rsidR="00FC0D3C" w:rsidRDefault="00FC0D3C" w:rsidP="00FC0D3C">
      <w:pPr>
        <w:spacing w:after="0"/>
        <w:ind w:left="36"/>
      </w:pPr>
      <w:r>
        <w:rPr>
          <w:rFonts w:ascii="Century Gothic" w:eastAsia="Century Gothic" w:hAnsi="Century Gothic" w:cs="Century Gothic"/>
          <w:sz w:val="24"/>
        </w:rPr>
        <w:t xml:space="preserve"> </w:t>
      </w:r>
    </w:p>
    <w:p w14:paraId="3AF53FC2" w14:textId="77777777" w:rsidR="00FC0D3C" w:rsidRDefault="00FC0D3C" w:rsidP="00FC0D3C">
      <w:pPr>
        <w:spacing w:after="0"/>
        <w:ind w:left="36"/>
      </w:pPr>
      <w:r>
        <w:rPr>
          <w:rFonts w:ascii="Century Gothic" w:eastAsia="Century Gothic" w:hAnsi="Century Gothic" w:cs="Century Gothic"/>
          <w:sz w:val="24"/>
        </w:rPr>
        <w:t xml:space="preserve"> </w:t>
      </w:r>
    </w:p>
    <w:p w14:paraId="6D9BC32D" w14:textId="77777777" w:rsidR="00FC0D3C" w:rsidRDefault="00FC0D3C" w:rsidP="00FC0D3C">
      <w:pPr>
        <w:spacing w:after="0"/>
        <w:ind w:left="36"/>
      </w:pPr>
      <w:r>
        <w:rPr>
          <w:rFonts w:ascii="Century Gothic" w:eastAsia="Century Gothic" w:hAnsi="Century Gothic" w:cs="Century Gothic"/>
          <w:sz w:val="24"/>
        </w:rPr>
        <w:t xml:space="preserve"> </w:t>
      </w:r>
    </w:p>
    <w:p w14:paraId="0B9B7D0D" w14:textId="77777777" w:rsidR="00FC0D3C" w:rsidRDefault="00FC0D3C" w:rsidP="00FC0D3C">
      <w:pPr>
        <w:spacing w:after="0"/>
        <w:ind w:left="36"/>
      </w:pPr>
      <w:r>
        <w:rPr>
          <w:rFonts w:ascii="Century Gothic" w:eastAsia="Century Gothic" w:hAnsi="Century Gothic" w:cs="Century Gothic"/>
          <w:sz w:val="24"/>
        </w:rPr>
        <w:t xml:space="preserve"> </w:t>
      </w:r>
    </w:p>
    <w:p w14:paraId="67191E2F" w14:textId="77777777" w:rsidR="00FC0D3C" w:rsidRDefault="00FC0D3C" w:rsidP="00FC0D3C">
      <w:pPr>
        <w:spacing w:after="0"/>
        <w:ind w:left="36"/>
      </w:pPr>
      <w:r>
        <w:rPr>
          <w:rFonts w:ascii="Century Gothic" w:eastAsia="Century Gothic" w:hAnsi="Century Gothic" w:cs="Century Gothic"/>
          <w:sz w:val="24"/>
        </w:rPr>
        <w:t xml:space="preserve"> </w:t>
      </w:r>
    </w:p>
    <w:p w14:paraId="49A7CF55" w14:textId="77777777" w:rsidR="00FC0D3C" w:rsidRDefault="00FC0D3C" w:rsidP="00FC0D3C">
      <w:pPr>
        <w:spacing w:after="0"/>
        <w:ind w:left="36"/>
      </w:pPr>
      <w:r>
        <w:rPr>
          <w:rFonts w:ascii="Century Gothic" w:eastAsia="Century Gothic" w:hAnsi="Century Gothic" w:cs="Century Gothic"/>
          <w:sz w:val="24"/>
        </w:rPr>
        <w:t xml:space="preserve"> </w:t>
      </w:r>
    </w:p>
    <w:p w14:paraId="45C9DD0D" w14:textId="77777777" w:rsidR="00FC0D3C" w:rsidRDefault="00FC0D3C" w:rsidP="00FC0D3C">
      <w:pPr>
        <w:spacing w:after="100"/>
        <w:ind w:left="36"/>
        <w:jc w:val="both"/>
      </w:pPr>
      <w:r>
        <w:rPr>
          <w:rFonts w:ascii="Century Gothic" w:eastAsia="Century Gothic" w:hAnsi="Century Gothic" w:cs="Century Gothic"/>
          <w:sz w:val="24"/>
        </w:rPr>
        <w:t xml:space="preserve"> </w:t>
      </w:r>
      <w:r>
        <w:rPr>
          <w:rFonts w:ascii="Century Gothic" w:eastAsia="Century Gothic" w:hAnsi="Century Gothic" w:cs="Century Gothic"/>
          <w:sz w:val="24"/>
        </w:rPr>
        <w:tab/>
        <w:t xml:space="preserve"> </w:t>
      </w:r>
    </w:p>
    <w:p w14:paraId="6C320826" w14:textId="77777777" w:rsidR="00FC0D3C" w:rsidRDefault="00FC0D3C" w:rsidP="00FC0D3C">
      <w:pPr>
        <w:pStyle w:val="Nagwek1"/>
        <w:ind w:left="2362"/>
      </w:pPr>
      <w:r>
        <w:t xml:space="preserve">SPECYFIKACJA TECHNICZNA  </w:t>
      </w:r>
    </w:p>
    <w:p w14:paraId="566F7E22" w14:textId="77777777" w:rsidR="00FC0D3C" w:rsidRDefault="00FC0D3C" w:rsidP="00FC0D3C">
      <w:pPr>
        <w:spacing w:after="0"/>
        <w:ind w:right="2062"/>
        <w:jc w:val="right"/>
      </w:pPr>
      <w:r>
        <w:rPr>
          <w:rFonts w:ascii="Century Gothic" w:eastAsia="Century Gothic" w:hAnsi="Century Gothic" w:cs="Century Gothic"/>
          <w:b/>
          <w:sz w:val="36"/>
        </w:rPr>
        <w:t>WYKONANIA I ODBIORU ROBÓT</w:t>
      </w:r>
      <w:r>
        <w:rPr>
          <w:rFonts w:ascii="Century Gothic" w:eastAsia="Century Gothic" w:hAnsi="Century Gothic" w:cs="Century Gothic"/>
          <w:sz w:val="36"/>
          <w:vertAlign w:val="subscript"/>
        </w:rPr>
        <w:t xml:space="preserve"> </w:t>
      </w:r>
    </w:p>
    <w:p w14:paraId="0E46C096" w14:textId="77777777" w:rsidR="00FC0D3C" w:rsidRDefault="00FC0D3C" w:rsidP="00FC0D3C">
      <w:pPr>
        <w:spacing w:after="0"/>
        <w:ind w:left="36"/>
      </w:pPr>
      <w:r>
        <w:rPr>
          <w:rFonts w:ascii="Century Gothic" w:eastAsia="Century Gothic" w:hAnsi="Century Gothic" w:cs="Century Gothic"/>
          <w:sz w:val="24"/>
        </w:rPr>
        <w:t xml:space="preserve"> </w:t>
      </w:r>
    </w:p>
    <w:p w14:paraId="4B56F2FD" w14:textId="77777777" w:rsidR="00FC0D3C" w:rsidRDefault="00FC0D3C" w:rsidP="00FC0D3C">
      <w:pPr>
        <w:spacing w:after="0"/>
        <w:ind w:left="36"/>
      </w:pPr>
      <w:r>
        <w:rPr>
          <w:rFonts w:ascii="Century Gothic" w:eastAsia="Century Gothic" w:hAnsi="Century Gothic" w:cs="Century Gothic"/>
          <w:b/>
        </w:rPr>
        <w:t xml:space="preserve"> </w:t>
      </w:r>
    </w:p>
    <w:p w14:paraId="61B4AC19" w14:textId="2D71BB6B" w:rsidR="00FC0D3C" w:rsidRDefault="00FC0D3C" w:rsidP="00FC0D3C">
      <w:pPr>
        <w:spacing w:after="0"/>
        <w:ind w:left="2408" w:hanging="10"/>
      </w:pPr>
      <w:r>
        <w:rPr>
          <w:rFonts w:ascii="Century Gothic" w:eastAsia="Century Gothic" w:hAnsi="Century Gothic" w:cs="Century Gothic"/>
          <w:b/>
        </w:rPr>
        <w:t>ST-0</w:t>
      </w:r>
      <w:r w:rsidR="00C85B23">
        <w:rPr>
          <w:rFonts w:ascii="Century Gothic" w:eastAsia="Century Gothic" w:hAnsi="Century Gothic" w:cs="Century Gothic"/>
          <w:b/>
        </w:rPr>
        <w:t>2</w:t>
      </w:r>
      <w:r>
        <w:rPr>
          <w:rFonts w:ascii="Century Gothic" w:eastAsia="Century Gothic" w:hAnsi="Century Gothic" w:cs="Century Gothic"/>
          <w:b/>
        </w:rPr>
        <w:t>.</w:t>
      </w:r>
      <w:r w:rsidR="00C85B23">
        <w:rPr>
          <w:rFonts w:ascii="Century Gothic" w:eastAsia="Century Gothic" w:hAnsi="Century Gothic" w:cs="Century Gothic"/>
          <w:b/>
        </w:rPr>
        <w:t>06</w:t>
      </w:r>
      <w:r>
        <w:rPr>
          <w:rFonts w:ascii="Century Gothic" w:eastAsia="Century Gothic" w:hAnsi="Century Gothic" w:cs="Century Gothic"/>
          <w:b/>
        </w:rPr>
        <w:t xml:space="preserve"> NAWIERZCHNIE Z KOSTKI BETONOWEJ </w:t>
      </w:r>
    </w:p>
    <w:p w14:paraId="6B3B3344" w14:textId="77777777" w:rsidR="00FC0D3C" w:rsidRDefault="00FC0D3C" w:rsidP="00FC0D3C">
      <w:pPr>
        <w:spacing w:after="0"/>
        <w:ind w:left="97"/>
        <w:jc w:val="center"/>
      </w:pPr>
      <w:r>
        <w:rPr>
          <w:rFonts w:ascii="Century Gothic" w:eastAsia="Century Gothic" w:hAnsi="Century Gothic" w:cs="Century Gothic"/>
          <w:sz w:val="24"/>
        </w:rPr>
        <w:t xml:space="preserve"> </w:t>
      </w:r>
    </w:p>
    <w:p w14:paraId="592A9F07" w14:textId="77777777" w:rsidR="00FC0D3C" w:rsidRDefault="00FC0D3C" w:rsidP="00FC0D3C">
      <w:pPr>
        <w:spacing w:after="21"/>
        <w:ind w:left="30"/>
        <w:jc w:val="center"/>
      </w:pPr>
      <w:r>
        <w:rPr>
          <w:rFonts w:ascii="Century Gothic" w:eastAsia="Century Gothic" w:hAnsi="Century Gothic" w:cs="Century Gothic"/>
          <w:sz w:val="20"/>
        </w:rPr>
        <w:t xml:space="preserve">KOD CPV 45233000-9  </w:t>
      </w:r>
    </w:p>
    <w:p w14:paraId="5323BBF7" w14:textId="77777777" w:rsidR="00FC0D3C" w:rsidRDefault="00FC0D3C" w:rsidP="00FC0D3C">
      <w:pPr>
        <w:spacing w:after="0"/>
        <w:ind w:left="36"/>
      </w:pPr>
      <w:r>
        <w:rPr>
          <w:rFonts w:ascii="Century Gothic" w:eastAsia="Century Gothic" w:hAnsi="Century Gothic" w:cs="Century Gothic"/>
          <w:b/>
          <w:sz w:val="24"/>
        </w:rPr>
        <w:t xml:space="preserve"> </w:t>
      </w:r>
    </w:p>
    <w:p w14:paraId="1CEEC634" w14:textId="77777777" w:rsidR="00FC0D3C" w:rsidRDefault="00FC0D3C" w:rsidP="00FC0D3C">
      <w:pPr>
        <w:spacing w:after="0"/>
        <w:ind w:left="36"/>
      </w:pPr>
      <w:r>
        <w:rPr>
          <w:rFonts w:ascii="Century Gothic" w:eastAsia="Century Gothic" w:hAnsi="Century Gothic" w:cs="Century Gothic"/>
          <w:b/>
          <w:sz w:val="24"/>
        </w:rPr>
        <w:t xml:space="preserve"> </w:t>
      </w:r>
    </w:p>
    <w:p w14:paraId="0F3679B5" w14:textId="77777777" w:rsidR="00FC0D3C" w:rsidRDefault="00FC0D3C" w:rsidP="00FC0D3C">
      <w:pPr>
        <w:spacing w:after="0"/>
        <w:ind w:left="36"/>
      </w:pPr>
      <w:r>
        <w:rPr>
          <w:rFonts w:ascii="Century Gothic" w:eastAsia="Century Gothic" w:hAnsi="Century Gothic" w:cs="Century Gothic"/>
          <w:b/>
          <w:sz w:val="24"/>
        </w:rPr>
        <w:t xml:space="preserve"> </w:t>
      </w:r>
    </w:p>
    <w:p w14:paraId="37E7CCCD" w14:textId="77777777" w:rsidR="00FC0D3C" w:rsidRDefault="00FC0D3C" w:rsidP="00FC0D3C">
      <w:pPr>
        <w:spacing w:after="0"/>
        <w:ind w:left="36"/>
      </w:pPr>
      <w:r>
        <w:rPr>
          <w:rFonts w:ascii="Century Gothic" w:eastAsia="Century Gothic" w:hAnsi="Century Gothic" w:cs="Century Gothic"/>
          <w:b/>
          <w:sz w:val="24"/>
        </w:rPr>
        <w:t xml:space="preserve"> </w:t>
      </w:r>
    </w:p>
    <w:p w14:paraId="52A8A937" w14:textId="77777777" w:rsidR="00FC0D3C" w:rsidRDefault="00FC0D3C" w:rsidP="00FC0D3C">
      <w:pPr>
        <w:spacing w:after="0"/>
        <w:ind w:left="36"/>
      </w:pPr>
      <w:r>
        <w:rPr>
          <w:rFonts w:ascii="Century Gothic" w:eastAsia="Century Gothic" w:hAnsi="Century Gothic" w:cs="Century Gothic"/>
          <w:b/>
          <w:sz w:val="24"/>
        </w:rPr>
        <w:t xml:space="preserve"> </w:t>
      </w:r>
    </w:p>
    <w:p w14:paraId="2B708D88" w14:textId="77777777" w:rsidR="00FC0D3C" w:rsidRDefault="00FC0D3C" w:rsidP="00FC0D3C">
      <w:pPr>
        <w:spacing w:after="0"/>
        <w:ind w:left="36"/>
      </w:pPr>
      <w:r>
        <w:rPr>
          <w:rFonts w:ascii="Century Gothic" w:eastAsia="Century Gothic" w:hAnsi="Century Gothic" w:cs="Century Gothic"/>
          <w:b/>
          <w:sz w:val="24"/>
        </w:rPr>
        <w:t xml:space="preserve"> </w:t>
      </w:r>
    </w:p>
    <w:p w14:paraId="17F25920" w14:textId="77777777" w:rsidR="00FC0D3C" w:rsidRDefault="00FC0D3C" w:rsidP="00FC0D3C">
      <w:pPr>
        <w:spacing w:after="0"/>
        <w:ind w:left="36"/>
      </w:pPr>
      <w:r>
        <w:rPr>
          <w:rFonts w:ascii="Century Gothic" w:eastAsia="Century Gothic" w:hAnsi="Century Gothic" w:cs="Century Gothic"/>
          <w:b/>
          <w:sz w:val="24"/>
        </w:rPr>
        <w:t xml:space="preserve"> </w:t>
      </w:r>
    </w:p>
    <w:p w14:paraId="4751D560" w14:textId="77777777" w:rsidR="00FC0D3C" w:rsidRDefault="00FC0D3C" w:rsidP="00FC0D3C">
      <w:pPr>
        <w:spacing w:after="0"/>
        <w:ind w:left="36"/>
      </w:pPr>
      <w:r>
        <w:rPr>
          <w:rFonts w:ascii="Century Gothic" w:eastAsia="Century Gothic" w:hAnsi="Century Gothic" w:cs="Century Gothic"/>
          <w:b/>
          <w:sz w:val="24"/>
        </w:rPr>
        <w:t xml:space="preserve"> </w:t>
      </w:r>
    </w:p>
    <w:p w14:paraId="297398EC" w14:textId="77777777" w:rsidR="00FC0D3C" w:rsidRDefault="00FC0D3C" w:rsidP="00FC0D3C">
      <w:pPr>
        <w:spacing w:after="0"/>
        <w:ind w:left="36"/>
      </w:pPr>
      <w:r>
        <w:rPr>
          <w:rFonts w:ascii="Century Gothic" w:eastAsia="Century Gothic" w:hAnsi="Century Gothic" w:cs="Century Gothic"/>
          <w:b/>
          <w:sz w:val="24"/>
        </w:rPr>
        <w:t xml:space="preserve"> </w:t>
      </w:r>
    </w:p>
    <w:p w14:paraId="52BE4F6E" w14:textId="77777777" w:rsidR="00FC0D3C" w:rsidRDefault="00FC0D3C" w:rsidP="00FC0D3C">
      <w:pPr>
        <w:spacing w:after="0"/>
        <w:ind w:left="36"/>
      </w:pPr>
      <w:r>
        <w:rPr>
          <w:rFonts w:ascii="Century Gothic" w:eastAsia="Century Gothic" w:hAnsi="Century Gothic" w:cs="Century Gothic"/>
          <w:b/>
          <w:sz w:val="24"/>
        </w:rPr>
        <w:t xml:space="preserve"> </w:t>
      </w:r>
    </w:p>
    <w:p w14:paraId="69FA038E" w14:textId="77777777" w:rsidR="00FC0D3C" w:rsidRDefault="00FC0D3C" w:rsidP="00FC0D3C">
      <w:pPr>
        <w:spacing w:after="0"/>
        <w:ind w:left="36"/>
      </w:pPr>
      <w:r>
        <w:rPr>
          <w:rFonts w:ascii="Century Gothic" w:eastAsia="Century Gothic" w:hAnsi="Century Gothic" w:cs="Century Gothic"/>
          <w:b/>
          <w:sz w:val="24"/>
        </w:rPr>
        <w:t xml:space="preserve"> </w:t>
      </w:r>
    </w:p>
    <w:p w14:paraId="37673B33" w14:textId="77777777" w:rsidR="00FC0D3C" w:rsidRDefault="00FC0D3C" w:rsidP="00FC0D3C">
      <w:pPr>
        <w:spacing w:after="0"/>
        <w:ind w:left="36"/>
      </w:pPr>
      <w:r>
        <w:rPr>
          <w:rFonts w:ascii="Century Gothic" w:eastAsia="Century Gothic" w:hAnsi="Century Gothic" w:cs="Century Gothic"/>
          <w:b/>
          <w:sz w:val="24"/>
        </w:rPr>
        <w:t xml:space="preserve"> </w:t>
      </w:r>
    </w:p>
    <w:p w14:paraId="0E56DA7D" w14:textId="77777777" w:rsidR="00FC0D3C" w:rsidRDefault="00FC0D3C" w:rsidP="00FC0D3C">
      <w:pPr>
        <w:spacing w:after="0"/>
        <w:ind w:left="36"/>
      </w:pPr>
      <w:r>
        <w:rPr>
          <w:rFonts w:ascii="Century Gothic" w:eastAsia="Century Gothic" w:hAnsi="Century Gothic" w:cs="Century Gothic"/>
          <w:b/>
          <w:sz w:val="24"/>
        </w:rPr>
        <w:t xml:space="preserve"> </w:t>
      </w:r>
    </w:p>
    <w:p w14:paraId="3508A169" w14:textId="77777777" w:rsidR="00FC0D3C" w:rsidRDefault="00FC0D3C" w:rsidP="00FC0D3C">
      <w:pPr>
        <w:spacing w:after="0"/>
        <w:ind w:left="36"/>
      </w:pPr>
      <w:r>
        <w:rPr>
          <w:rFonts w:ascii="Century Gothic" w:eastAsia="Century Gothic" w:hAnsi="Century Gothic" w:cs="Century Gothic"/>
          <w:b/>
          <w:sz w:val="24"/>
        </w:rPr>
        <w:t xml:space="preserve"> </w:t>
      </w:r>
    </w:p>
    <w:p w14:paraId="2725153C" w14:textId="77777777" w:rsidR="00FC0D3C" w:rsidRDefault="00FC0D3C" w:rsidP="00FC0D3C">
      <w:pPr>
        <w:spacing w:after="0"/>
        <w:ind w:left="36"/>
      </w:pPr>
      <w:r>
        <w:rPr>
          <w:rFonts w:ascii="Century Gothic" w:eastAsia="Century Gothic" w:hAnsi="Century Gothic" w:cs="Century Gothic"/>
          <w:b/>
          <w:sz w:val="24"/>
        </w:rPr>
        <w:t xml:space="preserve"> </w:t>
      </w:r>
    </w:p>
    <w:p w14:paraId="54AC5B57" w14:textId="77777777" w:rsidR="00FC0D3C" w:rsidRDefault="00FC0D3C" w:rsidP="00FC0D3C">
      <w:pPr>
        <w:spacing w:after="0"/>
        <w:ind w:left="36"/>
      </w:pPr>
      <w:r>
        <w:rPr>
          <w:rFonts w:ascii="Century Gothic" w:eastAsia="Century Gothic" w:hAnsi="Century Gothic" w:cs="Century Gothic"/>
          <w:b/>
          <w:sz w:val="24"/>
        </w:rPr>
        <w:t xml:space="preserve"> </w:t>
      </w:r>
    </w:p>
    <w:p w14:paraId="7338E973" w14:textId="77777777" w:rsidR="00FC0D3C" w:rsidRDefault="00FC0D3C" w:rsidP="00FC0D3C">
      <w:pPr>
        <w:spacing w:after="0"/>
        <w:ind w:left="36"/>
      </w:pPr>
      <w:r>
        <w:rPr>
          <w:rFonts w:ascii="Century Gothic" w:eastAsia="Century Gothic" w:hAnsi="Century Gothic" w:cs="Century Gothic"/>
          <w:b/>
          <w:sz w:val="24"/>
        </w:rPr>
        <w:t xml:space="preserve"> </w:t>
      </w:r>
    </w:p>
    <w:p w14:paraId="6960E09A" w14:textId="77777777" w:rsidR="00FC0D3C" w:rsidRDefault="00FC0D3C" w:rsidP="00FC0D3C">
      <w:pPr>
        <w:spacing w:after="0"/>
        <w:ind w:left="36"/>
      </w:pPr>
      <w:r>
        <w:rPr>
          <w:rFonts w:ascii="Century Gothic" w:eastAsia="Century Gothic" w:hAnsi="Century Gothic" w:cs="Century Gothic"/>
          <w:b/>
          <w:sz w:val="24"/>
        </w:rPr>
        <w:t xml:space="preserve"> </w:t>
      </w:r>
    </w:p>
    <w:p w14:paraId="44956FA7" w14:textId="77777777" w:rsidR="00FC0D3C" w:rsidRDefault="00FC0D3C" w:rsidP="00FC0D3C">
      <w:pPr>
        <w:spacing w:after="0"/>
        <w:ind w:left="36"/>
      </w:pPr>
      <w:r>
        <w:rPr>
          <w:rFonts w:ascii="Century Gothic" w:eastAsia="Century Gothic" w:hAnsi="Century Gothic" w:cs="Century Gothic"/>
          <w:b/>
          <w:sz w:val="24"/>
        </w:rPr>
        <w:t xml:space="preserve"> </w:t>
      </w:r>
    </w:p>
    <w:p w14:paraId="33E92F3D" w14:textId="77777777" w:rsidR="00FC0D3C" w:rsidRDefault="00FC0D3C" w:rsidP="00FC0D3C">
      <w:pPr>
        <w:spacing w:after="0"/>
        <w:ind w:left="36"/>
      </w:pPr>
      <w:r>
        <w:rPr>
          <w:rFonts w:ascii="Century Gothic" w:eastAsia="Century Gothic" w:hAnsi="Century Gothic" w:cs="Century Gothic"/>
          <w:b/>
          <w:sz w:val="24"/>
        </w:rPr>
        <w:t xml:space="preserve"> </w:t>
      </w:r>
    </w:p>
    <w:p w14:paraId="13C5FB46" w14:textId="77777777" w:rsidR="00FC0D3C" w:rsidRDefault="00FC0D3C" w:rsidP="00FC0D3C">
      <w:pPr>
        <w:spacing w:after="0"/>
        <w:ind w:left="36"/>
      </w:pPr>
      <w:r>
        <w:rPr>
          <w:rFonts w:ascii="Century Gothic" w:eastAsia="Century Gothic" w:hAnsi="Century Gothic" w:cs="Century Gothic"/>
          <w:b/>
          <w:sz w:val="24"/>
        </w:rPr>
        <w:t xml:space="preserve"> </w:t>
      </w:r>
    </w:p>
    <w:p w14:paraId="2D45642E" w14:textId="77777777" w:rsidR="00FC0D3C" w:rsidRDefault="00FC0D3C" w:rsidP="00FC0D3C">
      <w:pPr>
        <w:spacing w:after="0"/>
        <w:ind w:left="36"/>
      </w:pPr>
      <w:r>
        <w:rPr>
          <w:rFonts w:ascii="Century Gothic" w:eastAsia="Century Gothic" w:hAnsi="Century Gothic" w:cs="Century Gothic"/>
          <w:b/>
          <w:sz w:val="24"/>
        </w:rPr>
        <w:t xml:space="preserve"> </w:t>
      </w:r>
    </w:p>
    <w:p w14:paraId="5A20F195" w14:textId="77777777" w:rsidR="00FC0D3C" w:rsidRDefault="00FC0D3C" w:rsidP="00FC0D3C">
      <w:pPr>
        <w:spacing w:after="0"/>
        <w:ind w:left="36"/>
      </w:pPr>
      <w:r>
        <w:rPr>
          <w:rFonts w:ascii="Century Gothic" w:eastAsia="Century Gothic" w:hAnsi="Century Gothic" w:cs="Century Gothic"/>
          <w:b/>
          <w:sz w:val="24"/>
        </w:rPr>
        <w:t xml:space="preserve"> </w:t>
      </w:r>
    </w:p>
    <w:p w14:paraId="3CE0B5CC" w14:textId="77777777" w:rsidR="00FC0D3C" w:rsidRDefault="00FC0D3C" w:rsidP="00FC0D3C">
      <w:pPr>
        <w:spacing w:after="0"/>
        <w:ind w:left="36"/>
      </w:pPr>
      <w:r>
        <w:rPr>
          <w:rFonts w:ascii="Century Gothic" w:eastAsia="Century Gothic" w:hAnsi="Century Gothic" w:cs="Century Gothic"/>
          <w:b/>
          <w:sz w:val="24"/>
        </w:rPr>
        <w:t xml:space="preserve"> </w:t>
      </w:r>
    </w:p>
    <w:p w14:paraId="13AB36B1" w14:textId="77777777" w:rsidR="00FC0D3C" w:rsidRDefault="00FC0D3C" w:rsidP="00FC0D3C">
      <w:pPr>
        <w:spacing w:after="0"/>
        <w:ind w:left="36"/>
      </w:pPr>
      <w:r>
        <w:rPr>
          <w:rFonts w:ascii="Century Gothic" w:eastAsia="Century Gothic" w:hAnsi="Century Gothic" w:cs="Century Gothic"/>
          <w:b/>
          <w:sz w:val="24"/>
        </w:rPr>
        <w:t xml:space="preserve"> </w:t>
      </w:r>
    </w:p>
    <w:p w14:paraId="2A5DE723" w14:textId="77777777" w:rsidR="00FC0D3C" w:rsidRDefault="00FC0D3C" w:rsidP="00FC0D3C">
      <w:pPr>
        <w:spacing w:after="0"/>
        <w:ind w:left="36"/>
        <w:rPr>
          <w:rFonts w:ascii="Century Gothic" w:eastAsia="Century Gothic" w:hAnsi="Century Gothic" w:cs="Century Gothic"/>
          <w:b/>
          <w:sz w:val="24"/>
        </w:rPr>
      </w:pPr>
      <w:r>
        <w:rPr>
          <w:rFonts w:ascii="Century Gothic" w:eastAsia="Century Gothic" w:hAnsi="Century Gothic" w:cs="Century Gothic"/>
          <w:b/>
          <w:sz w:val="24"/>
        </w:rPr>
        <w:t xml:space="preserve"> </w:t>
      </w:r>
    </w:p>
    <w:p w14:paraId="6F790473" w14:textId="77777777" w:rsidR="00FC0D3C" w:rsidRDefault="00FC0D3C" w:rsidP="00FC0D3C">
      <w:pPr>
        <w:spacing w:after="0"/>
        <w:ind w:left="36"/>
        <w:rPr>
          <w:rFonts w:ascii="Century Gothic" w:eastAsia="Century Gothic" w:hAnsi="Century Gothic" w:cs="Century Gothic"/>
          <w:b/>
          <w:sz w:val="24"/>
        </w:rPr>
      </w:pPr>
    </w:p>
    <w:p w14:paraId="10ACAEB6" w14:textId="77777777" w:rsidR="00FC0D3C" w:rsidRDefault="00FC0D3C" w:rsidP="00FC0D3C">
      <w:pPr>
        <w:spacing w:after="0"/>
        <w:ind w:left="36"/>
        <w:rPr>
          <w:rFonts w:ascii="Century Gothic" w:eastAsia="Century Gothic" w:hAnsi="Century Gothic" w:cs="Century Gothic"/>
          <w:b/>
          <w:sz w:val="24"/>
        </w:rPr>
      </w:pPr>
    </w:p>
    <w:p w14:paraId="4BB72434" w14:textId="77777777" w:rsidR="00FC0D3C" w:rsidRDefault="00FC0D3C" w:rsidP="00FC0D3C">
      <w:pPr>
        <w:spacing w:after="0"/>
        <w:ind w:left="36"/>
      </w:pPr>
    </w:p>
    <w:p w14:paraId="4BF4BF8C" w14:textId="77777777" w:rsidR="00FC0D3C" w:rsidRDefault="00FC0D3C" w:rsidP="00FC0D3C">
      <w:pPr>
        <w:spacing w:after="0"/>
        <w:ind w:left="31" w:hanging="10"/>
      </w:pPr>
      <w:r>
        <w:rPr>
          <w:rFonts w:ascii="Century Gothic" w:eastAsia="Century Gothic" w:hAnsi="Century Gothic" w:cs="Century Gothic"/>
          <w:b/>
        </w:rPr>
        <w:t xml:space="preserve">SPIS TREŚCI: </w:t>
      </w:r>
    </w:p>
    <w:p w14:paraId="076543D7" w14:textId="77777777" w:rsidR="00FC0D3C" w:rsidRDefault="00FC0D3C" w:rsidP="00811E37">
      <w:pPr>
        <w:numPr>
          <w:ilvl w:val="0"/>
          <w:numId w:val="83"/>
        </w:numPr>
        <w:spacing w:after="0" w:line="250" w:lineRule="auto"/>
        <w:ind w:hanging="166"/>
      </w:pPr>
      <w:r>
        <w:rPr>
          <w:rFonts w:ascii="Century Gothic" w:eastAsia="Century Gothic" w:hAnsi="Century Gothic" w:cs="Century Gothic"/>
          <w:b/>
          <w:sz w:val="20"/>
        </w:rPr>
        <w:t>WSTĘP ......................................................................................................................................................... 4</w:t>
      </w:r>
      <w:r>
        <w:rPr>
          <w:rFonts w:ascii="Century Gothic" w:eastAsia="Century Gothic" w:hAnsi="Century Gothic" w:cs="Century Gothic"/>
          <w:sz w:val="24"/>
        </w:rPr>
        <w:t xml:space="preserve"> </w:t>
      </w:r>
    </w:p>
    <w:p w14:paraId="52E84ABF"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P</w:t>
      </w:r>
      <w:r>
        <w:rPr>
          <w:rFonts w:ascii="Century Gothic" w:eastAsia="Century Gothic" w:hAnsi="Century Gothic" w:cs="Century Gothic"/>
          <w:sz w:val="16"/>
        </w:rPr>
        <w:t xml:space="preserve">RZEDMIOT </w:t>
      </w:r>
      <w:r>
        <w:rPr>
          <w:rFonts w:ascii="Century Gothic" w:eastAsia="Century Gothic" w:hAnsi="Century Gothic" w:cs="Century Gothic"/>
          <w:sz w:val="20"/>
        </w:rPr>
        <w:t>ST .......................................................................................................................................... 4</w:t>
      </w:r>
      <w:r>
        <w:rPr>
          <w:rFonts w:ascii="Century Gothic" w:eastAsia="Century Gothic" w:hAnsi="Century Gothic" w:cs="Century Gothic"/>
          <w:sz w:val="24"/>
        </w:rPr>
        <w:t xml:space="preserve"> </w:t>
      </w:r>
    </w:p>
    <w:p w14:paraId="348871B5"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Z</w:t>
      </w:r>
      <w:r>
        <w:rPr>
          <w:rFonts w:ascii="Century Gothic" w:eastAsia="Century Gothic" w:hAnsi="Century Gothic" w:cs="Century Gothic"/>
          <w:sz w:val="16"/>
        </w:rPr>
        <w:t xml:space="preserve">AKRES STOSOWANIA </w:t>
      </w:r>
      <w:r>
        <w:rPr>
          <w:rFonts w:ascii="Century Gothic" w:eastAsia="Century Gothic" w:hAnsi="Century Gothic" w:cs="Century Gothic"/>
          <w:sz w:val="20"/>
        </w:rPr>
        <w:t>ST ............................................................................................................................ 4</w:t>
      </w:r>
      <w:r>
        <w:rPr>
          <w:rFonts w:ascii="Century Gothic" w:eastAsia="Century Gothic" w:hAnsi="Century Gothic" w:cs="Century Gothic"/>
          <w:sz w:val="24"/>
        </w:rPr>
        <w:t xml:space="preserve"> </w:t>
      </w:r>
    </w:p>
    <w:p w14:paraId="717EEAF1"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Z</w:t>
      </w:r>
      <w:r>
        <w:rPr>
          <w:rFonts w:ascii="Century Gothic" w:eastAsia="Century Gothic" w:hAnsi="Century Gothic" w:cs="Century Gothic"/>
          <w:sz w:val="16"/>
        </w:rPr>
        <w:t xml:space="preserve">AKRES ROBÓT OBJĘTYCH </w:t>
      </w:r>
      <w:r>
        <w:rPr>
          <w:rFonts w:ascii="Century Gothic" w:eastAsia="Century Gothic" w:hAnsi="Century Gothic" w:cs="Century Gothic"/>
          <w:sz w:val="20"/>
        </w:rPr>
        <w:t>ST ...................................................................................................................... 4</w:t>
      </w:r>
      <w:r>
        <w:rPr>
          <w:rFonts w:ascii="Century Gothic" w:eastAsia="Century Gothic" w:hAnsi="Century Gothic" w:cs="Century Gothic"/>
          <w:sz w:val="24"/>
        </w:rPr>
        <w:t xml:space="preserve"> </w:t>
      </w:r>
    </w:p>
    <w:p w14:paraId="2D08169D"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O</w:t>
      </w:r>
      <w:r>
        <w:rPr>
          <w:rFonts w:ascii="Century Gothic" w:eastAsia="Century Gothic" w:hAnsi="Century Gothic" w:cs="Century Gothic"/>
          <w:sz w:val="16"/>
        </w:rPr>
        <w:t>KREŚLENIA PODSTAWOWE</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2A5850A4"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O</w:t>
      </w:r>
      <w:r>
        <w:rPr>
          <w:rFonts w:ascii="Century Gothic" w:eastAsia="Century Gothic" w:hAnsi="Century Gothic" w:cs="Century Gothic"/>
          <w:sz w:val="16"/>
        </w:rPr>
        <w:t>GÓLNE WYMAGANIA DOTYCZĄCE ROBÓT</w:t>
      </w:r>
      <w:r>
        <w:rPr>
          <w:rFonts w:ascii="Century Gothic" w:eastAsia="Century Gothic" w:hAnsi="Century Gothic" w:cs="Century Gothic"/>
          <w:sz w:val="20"/>
        </w:rPr>
        <w:t>................................................................................................. 4</w:t>
      </w:r>
      <w:r>
        <w:rPr>
          <w:rFonts w:ascii="Century Gothic" w:eastAsia="Century Gothic" w:hAnsi="Century Gothic" w:cs="Century Gothic"/>
          <w:sz w:val="24"/>
        </w:rPr>
        <w:t xml:space="preserve"> </w:t>
      </w:r>
    </w:p>
    <w:p w14:paraId="191A619F" w14:textId="77777777" w:rsidR="00FC0D3C" w:rsidRDefault="00FC0D3C" w:rsidP="00811E37">
      <w:pPr>
        <w:numPr>
          <w:ilvl w:val="0"/>
          <w:numId w:val="83"/>
        </w:numPr>
        <w:spacing w:after="0" w:line="250" w:lineRule="auto"/>
        <w:ind w:hanging="166"/>
      </w:pPr>
      <w:r>
        <w:rPr>
          <w:rFonts w:ascii="Century Gothic" w:eastAsia="Century Gothic" w:hAnsi="Century Gothic" w:cs="Century Gothic"/>
          <w:b/>
          <w:sz w:val="20"/>
        </w:rPr>
        <w:t>MATERIAŁY................................................................................................................................................. 4</w:t>
      </w:r>
      <w:r>
        <w:rPr>
          <w:rFonts w:ascii="Century Gothic" w:eastAsia="Century Gothic" w:hAnsi="Century Gothic" w:cs="Century Gothic"/>
          <w:sz w:val="24"/>
        </w:rPr>
        <w:t xml:space="preserve"> </w:t>
      </w:r>
    </w:p>
    <w:p w14:paraId="241FD386"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O</w:t>
      </w:r>
      <w:r>
        <w:rPr>
          <w:rFonts w:ascii="Century Gothic" w:eastAsia="Century Gothic" w:hAnsi="Century Gothic" w:cs="Century Gothic"/>
          <w:sz w:val="16"/>
        </w:rPr>
        <w:t>GÓLNE WYMAGANIA DOTYCZĄCE MATERIAŁÓW</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74028F72"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B</w:t>
      </w:r>
      <w:r>
        <w:rPr>
          <w:rFonts w:ascii="Century Gothic" w:eastAsia="Century Gothic" w:hAnsi="Century Gothic" w:cs="Century Gothic"/>
          <w:sz w:val="16"/>
        </w:rPr>
        <w:t>ETONOWA KOSTKA BRUKOWA</w:t>
      </w:r>
      <w:r>
        <w:rPr>
          <w:rFonts w:ascii="Century Gothic" w:eastAsia="Century Gothic" w:hAnsi="Century Gothic" w:cs="Century Gothic"/>
          <w:sz w:val="20"/>
        </w:rPr>
        <w:t xml:space="preserve"> ................................................................................................................. 4</w:t>
      </w:r>
      <w:r>
        <w:rPr>
          <w:rFonts w:ascii="Century Gothic" w:eastAsia="Century Gothic" w:hAnsi="Century Gothic" w:cs="Century Gothic"/>
          <w:sz w:val="24"/>
        </w:rPr>
        <w:t xml:space="preserve"> </w:t>
      </w:r>
    </w:p>
    <w:p w14:paraId="21460B77" w14:textId="77777777" w:rsidR="00FC0D3C" w:rsidRDefault="00FC0D3C" w:rsidP="00811E37">
      <w:pPr>
        <w:numPr>
          <w:ilvl w:val="2"/>
          <w:numId w:val="83"/>
        </w:numPr>
        <w:spacing w:after="0"/>
        <w:ind w:hanging="499"/>
      </w:pPr>
      <w:r>
        <w:rPr>
          <w:rFonts w:ascii="Century Gothic" w:eastAsia="Century Gothic" w:hAnsi="Century Gothic" w:cs="Century Gothic"/>
          <w:i/>
          <w:sz w:val="20"/>
        </w:rPr>
        <w:t xml:space="preserve">Klasyfikacja betonowych kostek </w:t>
      </w:r>
      <w:proofErr w:type="spellStart"/>
      <w:r>
        <w:rPr>
          <w:rFonts w:ascii="Century Gothic" w:eastAsia="Century Gothic" w:hAnsi="Century Gothic" w:cs="Century Gothic"/>
          <w:i/>
          <w:sz w:val="20"/>
        </w:rPr>
        <w:t>brukowych-wymagania</w:t>
      </w:r>
      <w:proofErr w:type="spellEnd"/>
      <w:r>
        <w:rPr>
          <w:rFonts w:ascii="Century Gothic" w:eastAsia="Century Gothic" w:hAnsi="Century Gothic" w:cs="Century Gothic"/>
          <w:i/>
          <w:sz w:val="20"/>
        </w:rPr>
        <w:t xml:space="preserve"> ................................................... 4</w:t>
      </w:r>
      <w:r>
        <w:rPr>
          <w:rFonts w:ascii="Century Gothic" w:eastAsia="Century Gothic" w:hAnsi="Century Gothic" w:cs="Century Gothic"/>
          <w:sz w:val="24"/>
        </w:rPr>
        <w:t xml:space="preserve"> </w:t>
      </w:r>
    </w:p>
    <w:p w14:paraId="1732A23C" w14:textId="77777777" w:rsidR="00FC0D3C" w:rsidRDefault="00FC0D3C" w:rsidP="00811E37">
      <w:pPr>
        <w:numPr>
          <w:ilvl w:val="2"/>
          <w:numId w:val="83"/>
        </w:numPr>
        <w:spacing w:after="0"/>
        <w:ind w:hanging="499"/>
      </w:pPr>
      <w:r>
        <w:rPr>
          <w:rFonts w:ascii="Century Gothic" w:eastAsia="Century Gothic" w:hAnsi="Century Gothic" w:cs="Century Gothic"/>
          <w:i/>
          <w:sz w:val="20"/>
        </w:rPr>
        <w:t>Wymagania techniczne stawiane betonowym kostkom brukowym ................................. 5</w:t>
      </w:r>
      <w:r>
        <w:rPr>
          <w:rFonts w:ascii="Century Gothic" w:eastAsia="Century Gothic" w:hAnsi="Century Gothic" w:cs="Century Gothic"/>
          <w:sz w:val="24"/>
        </w:rPr>
        <w:t xml:space="preserve"> </w:t>
      </w:r>
    </w:p>
    <w:p w14:paraId="0C868EA6" w14:textId="77777777" w:rsidR="00FC0D3C" w:rsidRDefault="00FC0D3C" w:rsidP="00811E37">
      <w:pPr>
        <w:numPr>
          <w:ilvl w:val="2"/>
          <w:numId w:val="83"/>
        </w:numPr>
        <w:spacing w:after="0"/>
        <w:ind w:hanging="499"/>
      </w:pPr>
      <w:r>
        <w:rPr>
          <w:rFonts w:ascii="Century Gothic" w:eastAsia="Century Gothic" w:hAnsi="Century Gothic" w:cs="Century Gothic"/>
          <w:i/>
          <w:sz w:val="20"/>
        </w:rPr>
        <w:t>Składowanie kostek .................................................................................................................. 6</w:t>
      </w:r>
      <w:r>
        <w:rPr>
          <w:rFonts w:ascii="Century Gothic" w:eastAsia="Century Gothic" w:hAnsi="Century Gothic" w:cs="Century Gothic"/>
          <w:sz w:val="24"/>
        </w:rPr>
        <w:t xml:space="preserve"> </w:t>
      </w:r>
    </w:p>
    <w:p w14:paraId="211B2849" w14:textId="77777777" w:rsidR="00FC0D3C" w:rsidRDefault="00FC0D3C" w:rsidP="00811E37">
      <w:pPr>
        <w:numPr>
          <w:ilvl w:val="1"/>
          <w:numId w:val="83"/>
        </w:numPr>
        <w:spacing w:after="0"/>
        <w:ind w:hanging="319"/>
      </w:pPr>
      <w:r>
        <w:rPr>
          <w:rFonts w:ascii="Century Gothic" w:eastAsia="Century Gothic" w:hAnsi="Century Gothic" w:cs="Century Gothic"/>
          <w:sz w:val="20"/>
        </w:rPr>
        <w:t>M</w:t>
      </w:r>
      <w:r>
        <w:rPr>
          <w:rFonts w:ascii="Century Gothic" w:eastAsia="Century Gothic" w:hAnsi="Century Gothic" w:cs="Century Gothic"/>
          <w:sz w:val="16"/>
        </w:rPr>
        <w:t>ATERIAŁY NA PODSYPKĘ I DO WYPEŁNIENIA SPOIN ORAZ SZCZELIN W NAWIERZCHNI</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29E531EB" w14:textId="77777777" w:rsidR="00FC0D3C" w:rsidRDefault="00FC0D3C" w:rsidP="00811E37">
      <w:pPr>
        <w:numPr>
          <w:ilvl w:val="1"/>
          <w:numId w:val="83"/>
        </w:numPr>
        <w:spacing w:after="0" w:line="250" w:lineRule="auto"/>
        <w:ind w:hanging="319"/>
      </w:pPr>
      <w:r>
        <w:rPr>
          <w:rFonts w:ascii="Century Gothic" w:eastAsia="Century Gothic" w:hAnsi="Century Gothic" w:cs="Century Gothic"/>
          <w:sz w:val="20"/>
        </w:rPr>
        <w:t>K</w:t>
      </w:r>
      <w:r>
        <w:rPr>
          <w:rFonts w:ascii="Century Gothic" w:eastAsia="Century Gothic" w:hAnsi="Century Gothic" w:cs="Century Gothic"/>
          <w:sz w:val="16"/>
        </w:rPr>
        <w:t>RAWĘŻNIKI</w:t>
      </w:r>
      <w:r>
        <w:rPr>
          <w:rFonts w:ascii="Century Gothic" w:eastAsia="Century Gothic" w:hAnsi="Century Gothic" w:cs="Century Gothic"/>
          <w:sz w:val="20"/>
        </w:rPr>
        <w:t>,</w:t>
      </w:r>
      <w:r>
        <w:rPr>
          <w:rFonts w:ascii="Century Gothic" w:eastAsia="Century Gothic" w:hAnsi="Century Gothic" w:cs="Century Gothic"/>
          <w:sz w:val="16"/>
        </w:rPr>
        <w:t xml:space="preserve"> OBRZEŻA I ŚCIEKI</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58B8BD17" w14:textId="77777777" w:rsidR="00FC0D3C" w:rsidRDefault="00FC0D3C" w:rsidP="00FC0D3C">
      <w:pPr>
        <w:pStyle w:val="Nagwek2"/>
        <w:spacing w:after="0"/>
        <w:ind w:left="271"/>
      </w:pPr>
      <w:r>
        <w:rPr>
          <w:b w:val="0"/>
          <w:sz w:val="20"/>
          <w:u w:val="none"/>
        </w:rPr>
        <w:t>2.5</w:t>
      </w:r>
      <w:r>
        <w:rPr>
          <w:b w:val="0"/>
          <w:sz w:val="16"/>
          <w:u w:val="none"/>
        </w:rPr>
        <w:t xml:space="preserve"> </w:t>
      </w:r>
      <w:r>
        <w:rPr>
          <w:b w:val="0"/>
          <w:sz w:val="20"/>
          <w:u w:val="none"/>
        </w:rPr>
        <w:t>M</w:t>
      </w:r>
      <w:r>
        <w:rPr>
          <w:b w:val="0"/>
          <w:sz w:val="16"/>
          <w:u w:val="none"/>
        </w:rPr>
        <w:t>ATERIAŁY DO PODBUDOWY UŁOŻONEJ POD NAWIERZCHNIĄ Z BETONOWEJ KOSTKI BRUKOWEJ</w:t>
      </w:r>
      <w:r>
        <w:rPr>
          <w:b w:val="0"/>
          <w:sz w:val="20"/>
          <w:u w:val="none"/>
        </w:rPr>
        <w:t xml:space="preserve"> ........................ 6</w:t>
      </w:r>
      <w:r>
        <w:rPr>
          <w:b w:val="0"/>
          <w:sz w:val="24"/>
          <w:u w:val="none"/>
        </w:rPr>
        <w:t xml:space="preserve"> </w:t>
      </w:r>
    </w:p>
    <w:p w14:paraId="423B0874"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SPRZĘT ...................................................................................................................................................... 6</w:t>
      </w:r>
      <w:r>
        <w:rPr>
          <w:rFonts w:ascii="Century Gothic" w:eastAsia="Century Gothic" w:hAnsi="Century Gothic" w:cs="Century Gothic"/>
          <w:sz w:val="24"/>
        </w:rPr>
        <w:t xml:space="preserve"> </w:t>
      </w:r>
    </w:p>
    <w:p w14:paraId="6DC00F99"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WYMAGANIA DOTYCZĄCE SPRZĘTU</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7C234907"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S</w:t>
      </w:r>
      <w:r>
        <w:rPr>
          <w:rFonts w:ascii="Century Gothic" w:eastAsia="Century Gothic" w:hAnsi="Century Gothic" w:cs="Century Gothic"/>
          <w:sz w:val="16"/>
        </w:rPr>
        <w:t>PRZĘT DO WYKONANIA NAWIERZCHNI</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70B599D6"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TRANSPORT .............................................................................................................................................. 6</w:t>
      </w:r>
      <w:r>
        <w:rPr>
          <w:rFonts w:ascii="Century Gothic" w:eastAsia="Century Gothic" w:hAnsi="Century Gothic" w:cs="Century Gothic"/>
          <w:sz w:val="24"/>
        </w:rPr>
        <w:t xml:space="preserve"> </w:t>
      </w:r>
    </w:p>
    <w:p w14:paraId="01DB902C"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WYMAGANIA DOTYCZĄCE TRANSPORTU</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5F368AF9"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T</w:t>
      </w:r>
      <w:r>
        <w:rPr>
          <w:rFonts w:ascii="Century Gothic" w:eastAsia="Century Gothic" w:hAnsi="Century Gothic" w:cs="Century Gothic"/>
          <w:sz w:val="16"/>
        </w:rPr>
        <w:t>RANSPORT MATERIAŁÓW DO WYKONANIA NAWIERZCHNI</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p>
    <w:p w14:paraId="4A7E6BFE"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WYKONANIE  ROBÓT .............................................................................................................................. 6</w:t>
      </w:r>
      <w:r>
        <w:rPr>
          <w:rFonts w:ascii="Century Gothic" w:eastAsia="Century Gothic" w:hAnsi="Century Gothic" w:cs="Century Gothic"/>
          <w:sz w:val="24"/>
        </w:rPr>
        <w:t xml:space="preserve"> </w:t>
      </w:r>
    </w:p>
    <w:p w14:paraId="6F01D194"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ZASADY WYKONANIA ROBÓT</w:t>
      </w:r>
      <w:r>
        <w:rPr>
          <w:rFonts w:ascii="Century Gothic" w:eastAsia="Century Gothic" w:hAnsi="Century Gothic" w:cs="Century Gothic"/>
          <w:sz w:val="20"/>
        </w:rPr>
        <w:t xml:space="preserve"> ..................................................................................................... 6</w:t>
      </w:r>
      <w:r>
        <w:rPr>
          <w:rFonts w:ascii="Century Gothic" w:eastAsia="Century Gothic" w:hAnsi="Century Gothic" w:cs="Century Gothic"/>
          <w:sz w:val="24"/>
        </w:rPr>
        <w:t xml:space="preserve"> </w:t>
      </w:r>
      <w:r>
        <w:rPr>
          <w:rFonts w:ascii="Century Gothic" w:eastAsia="Century Gothic" w:hAnsi="Century Gothic" w:cs="Century Gothic"/>
          <w:sz w:val="20"/>
        </w:rPr>
        <w:t>5.2</w:t>
      </w:r>
      <w:r>
        <w:rPr>
          <w:rFonts w:ascii="Century Gothic" w:eastAsia="Century Gothic" w:hAnsi="Century Gothic" w:cs="Century Gothic"/>
          <w:sz w:val="16"/>
        </w:rPr>
        <w:t xml:space="preserve"> </w:t>
      </w:r>
      <w:r>
        <w:rPr>
          <w:rFonts w:ascii="Century Gothic" w:eastAsia="Century Gothic" w:hAnsi="Century Gothic" w:cs="Century Gothic"/>
          <w:sz w:val="20"/>
        </w:rPr>
        <w:t>P</w:t>
      </w:r>
      <w:r>
        <w:rPr>
          <w:rFonts w:ascii="Century Gothic" w:eastAsia="Century Gothic" w:hAnsi="Century Gothic" w:cs="Century Gothic"/>
          <w:sz w:val="16"/>
        </w:rPr>
        <w:t>ODŁOŻE I KORYTO</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33D20098" w14:textId="77777777" w:rsidR="00FC0D3C" w:rsidRDefault="00FC0D3C" w:rsidP="00811E37">
      <w:pPr>
        <w:numPr>
          <w:ilvl w:val="1"/>
          <w:numId w:val="86"/>
        </w:numPr>
        <w:spacing w:after="0" w:line="250" w:lineRule="auto"/>
        <w:ind w:hanging="319"/>
      </w:pPr>
      <w:r>
        <w:rPr>
          <w:rFonts w:ascii="Century Gothic" w:eastAsia="Century Gothic" w:hAnsi="Century Gothic" w:cs="Century Gothic"/>
          <w:sz w:val="20"/>
        </w:rPr>
        <w:t>K</w:t>
      </w:r>
      <w:r>
        <w:rPr>
          <w:rFonts w:ascii="Century Gothic" w:eastAsia="Century Gothic" w:hAnsi="Century Gothic" w:cs="Century Gothic"/>
          <w:sz w:val="16"/>
        </w:rPr>
        <w:t>ONSTRUKCJA NAWIERZCHNI</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1A6D9B5E" w14:textId="77777777" w:rsidR="00FC0D3C" w:rsidRDefault="00FC0D3C" w:rsidP="00811E37">
      <w:pPr>
        <w:numPr>
          <w:ilvl w:val="1"/>
          <w:numId w:val="86"/>
        </w:numPr>
        <w:spacing w:after="0" w:line="250" w:lineRule="auto"/>
        <w:ind w:hanging="319"/>
      </w:pPr>
      <w:r>
        <w:rPr>
          <w:rFonts w:ascii="Century Gothic" w:eastAsia="Century Gothic" w:hAnsi="Century Gothic" w:cs="Century Gothic"/>
          <w:sz w:val="20"/>
        </w:rPr>
        <w:t>P</w:t>
      </w:r>
      <w:r>
        <w:rPr>
          <w:rFonts w:ascii="Century Gothic" w:eastAsia="Century Gothic" w:hAnsi="Century Gothic" w:cs="Century Gothic"/>
          <w:sz w:val="16"/>
        </w:rPr>
        <w:t>ODBUDOWA</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p>
    <w:p w14:paraId="79EE17F2" w14:textId="77777777" w:rsidR="00FC0D3C" w:rsidRDefault="00FC0D3C" w:rsidP="00811E37">
      <w:pPr>
        <w:numPr>
          <w:ilvl w:val="1"/>
          <w:numId w:val="86"/>
        </w:numPr>
        <w:spacing w:after="0" w:line="250" w:lineRule="auto"/>
        <w:ind w:hanging="319"/>
      </w:pPr>
      <w:r>
        <w:rPr>
          <w:rFonts w:ascii="Century Gothic" w:eastAsia="Century Gothic" w:hAnsi="Century Gothic" w:cs="Century Gothic"/>
          <w:sz w:val="20"/>
        </w:rPr>
        <w:t>O</w:t>
      </w:r>
      <w:r>
        <w:rPr>
          <w:rFonts w:ascii="Century Gothic" w:eastAsia="Century Gothic" w:hAnsi="Century Gothic" w:cs="Century Gothic"/>
          <w:sz w:val="16"/>
        </w:rPr>
        <w:t>BRAMOWANIE NAWIERZCHNI</w:t>
      </w:r>
      <w:r>
        <w:rPr>
          <w:rFonts w:ascii="Century Gothic" w:eastAsia="Century Gothic" w:hAnsi="Century Gothic" w:cs="Century Gothic"/>
          <w:sz w:val="20"/>
        </w:rPr>
        <w:t>.................................................................................................................. 7</w:t>
      </w:r>
      <w:r>
        <w:rPr>
          <w:rFonts w:ascii="Century Gothic" w:eastAsia="Century Gothic" w:hAnsi="Century Gothic" w:cs="Century Gothic"/>
          <w:sz w:val="24"/>
        </w:rPr>
        <w:t xml:space="preserve"> </w:t>
      </w:r>
    </w:p>
    <w:p w14:paraId="3E19A4F6" w14:textId="77777777" w:rsidR="00FC0D3C" w:rsidRDefault="00FC0D3C" w:rsidP="00811E37">
      <w:pPr>
        <w:numPr>
          <w:ilvl w:val="1"/>
          <w:numId w:val="86"/>
        </w:numPr>
        <w:spacing w:after="0" w:line="250" w:lineRule="auto"/>
        <w:ind w:hanging="319"/>
      </w:pPr>
      <w:r>
        <w:rPr>
          <w:rFonts w:ascii="Century Gothic" w:eastAsia="Century Gothic" w:hAnsi="Century Gothic" w:cs="Century Gothic"/>
          <w:sz w:val="20"/>
        </w:rPr>
        <w:t>P</w:t>
      </w:r>
      <w:r>
        <w:rPr>
          <w:rFonts w:ascii="Century Gothic" w:eastAsia="Century Gothic" w:hAnsi="Century Gothic" w:cs="Century Gothic"/>
          <w:sz w:val="16"/>
        </w:rPr>
        <w:t>ODSYPKA</w:t>
      </w:r>
      <w:r>
        <w:rPr>
          <w:rFonts w:ascii="Century Gothic" w:eastAsia="Century Gothic" w:hAnsi="Century Gothic" w:cs="Century Gothic"/>
          <w:sz w:val="20"/>
        </w:rPr>
        <w:t xml:space="preserve"> .............................................................................................................................................. 7</w:t>
      </w:r>
      <w:r>
        <w:rPr>
          <w:rFonts w:ascii="Century Gothic" w:eastAsia="Century Gothic" w:hAnsi="Century Gothic" w:cs="Century Gothic"/>
          <w:sz w:val="24"/>
        </w:rPr>
        <w:t xml:space="preserve"> </w:t>
      </w:r>
      <w:r>
        <w:rPr>
          <w:rFonts w:ascii="Century Gothic" w:eastAsia="Century Gothic" w:hAnsi="Century Gothic" w:cs="Century Gothic"/>
          <w:sz w:val="20"/>
        </w:rPr>
        <w:t>5.7</w:t>
      </w:r>
      <w:r>
        <w:rPr>
          <w:rFonts w:ascii="Century Gothic" w:eastAsia="Century Gothic" w:hAnsi="Century Gothic" w:cs="Century Gothic"/>
          <w:sz w:val="16"/>
        </w:rPr>
        <w:t xml:space="preserve"> </w:t>
      </w:r>
      <w:r>
        <w:rPr>
          <w:rFonts w:ascii="Century Gothic" w:eastAsia="Century Gothic" w:hAnsi="Century Gothic" w:cs="Century Gothic"/>
          <w:sz w:val="20"/>
        </w:rPr>
        <w:t>U</w:t>
      </w:r>
      <w:r>
        <w:rPr>
          <w:rFonts w:ascii="Century Gothic" w:eastAsia="Century Gothic" w:hAnsi="Century Gothic" w:cs="Century Gothic"/>
          <w:sz w:val="16"/>
        </w:rPr>
        <w:t>KŁADANIE NAWIERZCHNI Z BETONOWYCH KOSTEK BRUKOWYCH</w:t>
      </w:r>
      <w:r>
        <w:rPr>
          <w:rFonts w:ascii="Century Gothic" w:eastAsia="Century Gothic" w:hAnsi="Century Gothic" w:cs="Century Gothic"/>
          <w:sz w:val="20"/>
        </w:rPr>
        <w:t>............................................................... 7</w:t>
      </w:r>
      <w:r>
        <w:rPr>
          <w:rFonts w:ascii="Century Gothic" w:eastAsia="Century Gothic" w:hAnsi="Century Gothic" w:cs="Century Gothic"/>
          <w:sz w:val="24"/>
        </w:rPr>
        <w:t xml:space="preserve"> </w:t>
      </w:r>
    </w:p>
    <w:p w14:paraId="78DA498E" w14:textId="77777777" w:rsidR="00FC0D3C" w:rsidRDefault="00FC0D3C" w:rsidP="00811E37">
      <w:pPr>
        <w:numPr>
          <w:ilvl w:val="2"/>
          <w:numId w:val="85"/>
        </w:numPr>
        <w:spacing w:after="0"/>
        <w:ind w:hanging="497"/>
      </w:pPr>
      <w:r>
        <w:rPr>
          <w:rFonts w:ascii="Century Gothic" w:eastAsia="Century Gothic" w:hAnsi="Century Gothic" w:cs="Century Gothic"/>
          <w:i/>
          <w:sz w:val="20"/>
        </w:rPr>
        <w:t>Ułożenie nawierzchni z kostek.................................................................................................... 7</w:t>
      </w:r>
      <w:r>
        <w:rPr>
          <w:rFonts w:ascii="Century Gothic" w:eastAsia="Century Gothic" w:hAnsi="Century Gothic" w:cs="Century Gothic"/>
          <w:sz w:val="24"/>
        </w:rPr>
        <w:t xml:space="preserve"> </w:t>
      </w:r>
    </w:p>
    <w:p w14:paraId="6944C4C5" w14:textId="77777777" w:rsidR="00FC0D3C" w:rsidRDefault="00FC0D3C" w:rsidP="00811E37">
      <w:pPr>
        <w:numPr>
          <w:ilvl w:val="2"/>
          <w:numId w:val="85"/>
        </w:numPr>
        <w:spacing w:after="0"/>
        <w:ind w:hanging="497"/>
      </w:pPr>
      <w:r>
        <w:rPr>
          <w:rFonts w:ascii="Century Gothic" w:eastAsia="Century Gothic" w:hAnsi="Century Gothic" w:cs="Century Gothic"/>
          <w:i/>
          <w:sz w:val="20"/>
        </w:rPr>
        <w:t>Ubicie nawierzchni z kostek........................................................................................................ 8</w:t>
      </w:r>
      <w:r>
        <w:rPr>
          <w:rFonts w:ascii="Century Gothic" w:eastAsia="Century Gothic" w:hAnsi="Century Gothic" w:cs="Century Gothic"/>
          <w:sz w:val="24"/>
        </w:rPr>
        <w:t xml:space="preserve"> </w:t>
      </w:r>
    </w:p>
    <w:p w14:paraId="0E3DA0E5" w14:textId="77777777" w:rsidR="00FC0D3C" w:rsidRDefault="00FC0D3C" w:rsidP="00811E37">
      <w:pPr>
        <w:numPr>
          <w:ilvl w:val="2"/>
          <w:numId w:val="85"/>
        </w:numPr>
        <w:spacing w:after="0"/>
        <w:ind w:hanging="497"/>
      </w:pPr>
      <w:r>
        <w:rPr>
          <w:rFonts w:ascii="Century Gothic" w:eastAsia="Century Gothic" w:hAnsi="Century Gothic" w:cs="Century Gothic"/>
          <w:i/>
          <w:sz w:val="20"/>
        </w:rPr>
        <w:t>Spoiny ........................................................................................................................................... 8</w:t>
      </w:r>
      <w:r>
        <w:rPr>
          <w:rFonts w:ascii="Century Gothic" w:eastAsia="Century Gothic" w:hAnsi="Century Gothic" w:cs="Century Gothic"/>
          <w:sz w:val="24"/>
        </w:rPr>
        <w:t xml:space="preserve"> </w:t>
      </w:r>
    </w:p>
    <w:p w14:paraId="6D52372C" w14:textId="77777777" w:rsidR="00FC0D3C" w:rsidRDefault="00FC0D3C" w:rsidP="00811E37">
      <w:pPr>
        <w:numPr>
          <w:ilvl w:val="2"/>
          <w:numId w:val="85"/>
        </w:numPr>
        <w:spacing w:after="0"/>
        <w:ind w:hanging="497"/>
      </w:pPr>
      <w:r>
        <w:rPr>
          <w:rFonts w:ascii="Century Gothic" w:eastAsia="Century Gothic" w:hAnsi="Century Gothic" w:cs="Century Gothic"/>
          <w:i/>
          <w:sz w:val="20"/>
        </w:rPr>
        <w:t>Pielęgnacja nawierzchni i oddanie jej dla ruchu ................................................................... 8</w:t>
      </w:r>
      <w:r>
        <w:rPr>
          <w:rFonts w:ascii="Century Gothic" w:eastAsia="Century Gothic" w:hAnsi="Century Gothic" w:cs="Century Gothic"/>
          <w:sz w:val="24"/>
        </w:rPr>
        <w:t xml:space="preserve"> </w:t>
      </w:r>
    </w:p>
    <w:p w14:paraId="061B85DA"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KONTROLA  JAKOŚCI ROBÓT ................................................................................................................. 8</w:t>
      </w:r>
      <w:r>
        <w:rPr>
          <w:rFonts w:ascii="Century Gothic" w:eastAsia="Century Gothic" w:hAnsi="Century Gothic" w:cs="Century Gothic"/>
          <w:sz w:val="24"/>
        </w:rPr>
        <w:t xml:space="preserve"> </w:t>
      </w:r>
    </w:p>
    <w:p w14:paraId="68EAC134"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ZASADY KONTROLI JAKOŚCI ROBÓT</w:t>
      </w:r>
      <w:r>
        <w:rPr>
          <w:rFonts w:ascii="Century Gothic" w:eastAsia="Century Gothic" w:hAnsi="Century Gothic" w:cs="Century Gothic"/>
          <w:sz w:val="20"/>
        </w:rPr>
        <w:t xml:space="preserve"> ............................................................................................ 8</w:t>
      </w:r>
      <w:r>
        <w:rPr>
          <w:rFonts w:ascii="Century Gothic" w:eastAsia="Century Gothic" w:hAnsi="Century Gothic" w:cs="Century Gothic"/>
          <w:sz w:val="24"/>
        </w:rPr>
        <w:t xml:space="preserve"> </w:t>
      </w:r>
    </w:p>
    <w:p w14:paraId="1102CCE6"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B</w:t>
      </w:r>
      <w:r>
        <w:rPr>
          <w:rFonts w:ascii="Century Gothic" w:eastAsia="Century Gothic" w:hAnsi="Century Gothic" w:cs="Century Gothic"/>
          <w:sz w:val="16"/>
        </w:rPr>
        <w:t>ADANIA W CZASIE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337B4156"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B</w:t>
      </w:r>
      <w:r>
        <w:rPr>
          <w:rFonts w:ascii="Century Gothic" w:eastAsia="Century Gothic" w:hAnsi="Century Gothic" w:cs="Century Gothic"/>
          <w:sz w:val="16"/>
        </w:rPr>
        <w:t>ADANIA WYKONANYCH ROBÓT</w:t>
      </w:r>
      <w:r>
        <w:rPr>
          <w:rFonts w:ascii="Century Gothic" w:eastAsia="Century Gothic" w:hAnsi="Century Gothic" w:cs="Century Gothic"/>
          <w:sz w:val="20"/>
        </w:rPr>
        <w:t xml:space="preserve"> .............................................................................................................. 9</w:t>
      </w:r>
      <w:r>
        <w:rPr>
          <w:rFonts w:ascii="Century Gothic" w:eastAsia="Century Gothic" w:hAnsi="Century Gothic" w:cs="Century Gothic"/>
          <w:sz w:val="24"/>
        </w:rPr>
        <w:t xml:space="preserve"> </w:t>
      </w:r>
    </w:p>
    <w:p w14:paraId="1A865969"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OBMIAR  ROBÓT .................................................................................................................................... 10</w:t>
      </w:r>
      <w:r>
        <w:rPr>
          <w:rFonts w:ascii="Century Gothic" w:eastAsia="Century Gothic" w:hAnsi="Century Gothic" w:cs="Century Gothic"/>
          <w:sz w:val="24"/>
        </w:rPr>
        <w:t xml:space="preserve"> </w:t>
      </w:r>
    </w:p>
    <w:p w14:paraId="2F20CA77"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ZASADY OBMIARU ROBÓT</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18040F59"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J</w:t>
      </w:r>
      <w:r>
        <w:rPr>
          <w:rFonts w:ascii="Century Gothic" w:eastAsia="Century Gothic" w:hAnsi="Century Gothic" w:cs="Century Gothic"/>
          <w:sz w:val="16"/>
        </w:rPr>
        <w:t>EDNOSTKA OBMIAROWA</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6ECD942F"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ODBIÓR ROBÓT ..................................................................................................................................... 10</w:t>
      </w:r>
      <w:r>
        <w:rPr>
          <w:rFonts w:ascii="Century Gothic" w:eastAsia="Century Gothic" w:hAnsi="Century Gothic" w:cs="Century Gothic"/>
          <w:sz w:val="24"/>
        </w:rPr>
        <w:t xml:space="preserve"> </w:t>
      </w:r>
    </w:p>
    <w:p w14:paraId="5FBABA85"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ZASADY ODBIORU ROBÓT</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19926C71"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DBIÓR ROBÓT ZANIKAJĄCYCH I ULEGAJĄCYCH  ZAKRYCIU</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2156E2A6"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PODSTAWA  PŁATNOŚCI ....................................................................................................................... 10</w:t>
      </w:r>
      <w:r>
        <w:rPr>
          <w:rFonts w:ascii="Century Gothic" w:eastAsia="Century Gothic" w:hAnsi="Century Gothic" w:cs="Century Gothic"/>
          <w:sz w:val="24"/>
        </w:rPr>
        <w:t xml:space="preserve"> </w:t>
      </w:r>
    </w:p>
    <w:p w14:paraId="1D41CB9B" w14:textId="77777777" w:rsidR="00FC0D3C" w:rsidRDefault="00FC0D3C" w:rsidP="00811E37">
      <w:pPr>
        <w:numPr>
          <w:ilvl w:val="1"/>
          <w:numId w:val="84"/>
        </w:numPr>
        <w:spacing w:after="0" w:line="250" w:lineRule="auto"/>
        <w:ind w:hanging="432"/>
      </w:pPr>
      <w:r>
        <w:rPr>
          <w:rFonts w:ascii="Century Gothic" w:eastAsia="Century Gothic" w:hAnsi="Century Gothic" w:cs="Century Gothic"/>
          <w:sz w:val="20"/>
        </w:rPr>
        <w:t>O</w:t>
      </w:r>
      <w:r>
        <w:rPr>
          <w:rFonts w:ascii="Century Gothic" w:eastAsia="Century Gothic" w:hAnsi="Century Gothic" w:cs="Century Gothic"/>
          <w:sz w:val="16"/>
        </w:rPr>
        <w:t>GÓLNE USTALENIA DOTYCZĄCE PODSTAWY PŁATNOŚCI</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002CAFDC" w14:textId="77777777" w:rsidR="00FC0D3C" w:rsidRDefault="00FC0D3C" w:rsidP="00811E37">
      <w:pPr>
        <w:numPr>
          <w:ilvl w:val="0"/>
          <w:numId w:val="84"/>
        </w:numPr>
        <w:spacing w:after="0" w:line="250" w:lineRule="auto"/>
        <w:ind w:hanging="278"/>
      </w:pPr>
      <w:r>
        <w:rPr>
          <w:rFonts w:ascii="Century Gothic" w:eastAsia="Century Gothic" w:hAnsi="Century Gothic" w:cs="Century Gothic"/>
          <w:b/>
          <w:sz w:val="20"/>
        </w:rPr>
        <w:t>PRZEPISY ZWIĄZANE ............................................................................................................................. 10</w:t>
      </w:r>
      <w:r>
        <w:rPr>
          <w:rFonts w:ascii="Century Gothic" w:eastAsia="Century Gothic" w:hAnsi="Century Gothic" w:cs="Century Gothic"/>
          <w:sz w:val="24"/>
        </w:rPr>
        <w:t xml:space="preserve"> </w:t>
      </w:r>
    </w:p>
    <w:p w14:paraId="4D634763" w14:textId="77777777" w:rsidR="00FC0D3C" w:rsidRDefault="00FC0D3C" w:rsidP="00811E37">
      <w:pPr>
        <w:numPr>
          <w:ilvl w:val="1"/>
          <w:numId w:val="84"/>
        </w:numPr>
        <w:spacing w:after="0"/>
        <w:ind w:hanging="432"/>
      </w:pPr>
      <w:r>
        <w:rPr>
          <w:rFonts w:ascii="Century Gothic" w:eastAsia="Century Gothic" w:hAnsi="Century Gothic" w:cs="Century Gothic"/>
          <w:sz w:val="20"/>
        </w:rPr>
        <w:t>N</w:t>
      </w:r>
      <w:r>
        <w:rPr>
          <w:rFonts w:ascii="Century Gothic" w:eastAsia="Century Gothic" w:hAnsi="Century Gothic" w:cs="Century Gothic"/>
          <w:sz w:val="16"/>
        </w:rPr>
        <w:t>ORMY</w:t>
      </w:r>
      <w:r>
        <w:rPr>
          <w:rFonts w:ascii="Century Gothic" w:eastAsia="Century Gothic" w:hAnsi="Century Gothic" w:cs="Century Gothic"/>
          <w:sz w:val="20"/>
        </w:rPr>
        <w:t xml:space="preserve"> .............................................................................................................................................. 10</w:t>
      </w:r>
      <w:r>
        <w:rPr>
          <w:rFonts w:ascii="Century Gothic" w:eastAsia="Century Gothic" w:hAnsi="Century Gothic" w:cs="Century Gothic"/>
          <w:sz w:val="24"/>
        </w:rPr>
        <w:t xml:space="preserve"> </w:t>
      </w:r>
    </w:p>
    <w:p w14:paraId="74B69135" w14:textId="77777777" w:rsidR="00FC0D3C" w:rsidRDefault="00FC0D3C" w:rsidP="00FC0D3C">
      <w:pPr>
        <w:spacing w:after="0"/>
        <w:ind w:left="36"/>
      </w:pPr>
      <w:r>
        <w:rPr>
          <w:rFonts w:ascii="Century Gothic" w:eastAsia="Century Gothic" w:hAnsi="Century Gothic" w:cs="Century Gothic"/>
          <w:b/>
        </w:rPr>
        <w:t xml:space="preserve"> </w:t>
      </w:r>
    </w:p>
    <w:p w14:paraId="1AED8A3A" w14:textId="77777777" w:rsidR="00FC0D3C" w:rsidRDefault="00FC0D3C" w:rsidP="00FC0D3C">
      <w:pPr>
        <w:spacing w:after="0"/>
        <w:ind w:left="36"/>
      </w:pPr>
      <w:r>
        <w:rPr>
          <w:rFonts w:ascii="Century Gothic" w:eastAsia="Century Gothic" w:hAnsi="Century Gothic" w:cs="Century Gothic"/>
          <w:b/>
        </w:rPr>
        <w:lastRenderedPageBreak/>
        <w:t xml:space="preserve"> </w:t>
      </w:r>
    </w:p>
    <w:p w14:paraId="25DCA32C" w14:textId="77777777" w:rsidR="00FC0D3C" w:rsidRDefault="00FC0D3C" w:rsidP="00FC0D3C">
      <w:pPr>
        <w:spacing w:after="0"/>
        <w:ind w:left="36"/>
      </w:pPr>
      <w:r>
        <w:rPr>
          <w:rFonts w:ascii="Century Gothic" w:eastAsia="Century Gothic" w:hAnsi="Century Gothic" w:cs="Century Gothic"/>
          <w:b/>
        </w:rPr>
        <w:t xml:space="preserve"> </w:t>
      </w:r>
    </w:p>
    <w:p w14:paraId="1C6C8922" w14:textId="77777777" w:rsidR="00FC0D3C" w:rsidRPr="00F35EA7" w:rsidRDefault="00FC0D3C" w:rsidP="00FC0D3C">
      <w:pPr>
        <w:spacing w:after="0"/>
        <w:ind w:left="36"/>
        <w:rPr>
          <w:b/>
          <w:bCs/>
          <w:sz w:val="24"/>
          <w:szCs w:val="24"/>
        </w:rPr>
      </w:pPr>
      <w:r w:rsidRPr="00F35EA7">
        <w:rPr>
          <w:rFonts w:ascii="Century Gothic" w:eastAsia="Century Gothic" w:hAnsi="Century Gothic" w:cs="Century Gothic"/>
          <w:b/>
          <w:bCs/>
          <w:sz w:val="24"/>
          <w:szCs w:val="24"/>
        </w:rPr>
        <w:t xml:space="preserve"> </w:t>
      </w:r>
      <w:r w:rsidRPr="00F35EA7">
        <w:rPr>
          <w:b/>
          <w:bCs/>
          <w:sz w:val="24"/>
          <w:szCs w:val="24"/>
        </w:rPr>
        <w:t>1</w:t>
      </w:r>
      <w:r w:rsidRPr="00F35EA7">
        <w:rPr>
          <w:rFonts w:ascii="Arial" w:eastAsia="Arial" w:hAnsi="Arial" w:cs="Arial"/>
          <w:b/>
          <w:bCs/>
          <w:sz w:val="24"/>
          <w:szCs w:val="24"/>
        </w:rPr>
        <w:t xml:space="preserve"> </w:t>
      </w:r>
      <w:r w:rsidRPr="00F35EA7">
        <w:rPr>
          <w:b/>
          <w:bCs/>
          <w:sz w:val="24"/>
          <w:szCs w:val="24"/>
        </w:rPr>
        <w:t xml:space="preserve">WSTĘP </w:t>
      </w:r>
    </w:p>
    <w:p w14:paraId="0AD58F08" w14:textId="77777777" w:rsidR="00FC0D3C" w:rsidRDefault="00FC0D3C" w:rsidP="00FC0D3C">
      <w:pPr>
        <w:spacing w:after="4" w:line="250" w:lineRule="auto"/>
        <w:ind w:left="31" w:hanging="10"/>
      </w:pPr>
      <w:r>
        <w:rPr>
          <w:rFonts w:ascii="Century Gothic" w:eastAsia="Century Gothic" w:hAnsi="Century Gothic" w:cs="Century Gothic"/>
          <w:b/>
          <w:sz w:val="20"/>
        </w:rPr>
        <w:t>1.1</w:t>
      </w:r>
      <w:r>
        <w:rPr>
          <w:rFonts w:ascii="Arial" w:eastAsia="Arial" w:hAnsi="Arial" w:cs="Arial"/>
          <w:b/>
          <w:sz w:val="20"/>
        </w:rPr>
        <w:t xml:space="preserve"> </w:t>
      </w:r>
      <w:r>
        <w:rPr>
          <w:rFonts w:ascii="Century Gothic" w:eastAsia="Century Gothic" w:hAnsi="Century Gothic" w:cs="Century Gothic"/>
          <w:b/>
          <w:sz w:val="20"/>
        </w:rPr>
        <w:t xml:space="preserve">Przedmiot ST </w:t>
      </w:r>
    </w:p>
    <w:p w14:paraId="3DDCE9CB" w14:textId="77777777" w:rsidR="00FC0D3C" w:rsidRDefault="00FC0D3C" w:rsidP="00FC0D3C">
      <w:pPr>
        <w:spacing w:after="116" w:line="250" w:lineRule="auto"/>
        <w:ind w:left="31" w:hanging="10"/>
      </w:pPr>
      <w:r>
        <w:rPr>
          <w:rFonts w:ascii="Century Gothic" w:eastAsia="Century Gothic" w:hAnsi="Century Gothic" w:cs="Century Gothic"/>
          <w:sz w:val="20"/>
        </w:rPr>
        <w:t xml:space="preserve"> Przedmiotem niniejszej ogólnej specyfikacji technicznej (ST) są wymagania dotyczące wykonania i odbioru robót związanych z wykonaniem nawierzchni z betonowej kostki brukowej. </w:t>
      </w:r>
    </w:p>
    <w:p w14:paraId="5F01D9F3" w14:textId="77777777" w:rsidR="00FC0D3C" w:rsidRDefault="00FC0D3C" w:rsidP="00FC0D3C">
      <w:pPr>
        <w:spacing w:after="4" w:line="250" w:lineRule="auto"/>
        <w:ind w:left="31" w:hanging="10"/>
      </w:pPr>
      <w:r>
        <w:rPr>
          <w:rFonts w:ascii="Century Gothic" w:eastAsia="Century Gothic" w:hAnsi="Century Gothic" w:cs="Century Gothic"/>
          <w:b/>
          <w:sz w:val="20"/>
        </w:rPr>
        <w:t>1.2</w:t>
      </w:r>
      <w:r>
        <w:rPr>
          <w:rFonts w:ascii="Arial" w:eastAsia="Arial" w:hAnsi="Arial" w:cs="Arial"/>
          <w:b/>
          <w:sz w:val="20"/>
        </w:rPr>
        <w:t xml:space="preserve"> </w:t>
      </w:r>
      <w:r>
        <w:rPr>
          <w:rFonts w:ascii="Century Gothic" w:eastAsia="Century Gothic" w:hAnsi="Century Gothic" w:cs="Century Gothic"/>
          <w:b/>
          <w:sz w:val="20"/>
        </w:rPr>
        <w:t xml:space="preserve">Zakres stosowania ST </w:t>
      </w:r>
    </w:p>
    <w:p w14:paraId="65132ADF" w14:textId="77777777" w:rsidR="00FC0D3C" w:rsidRDefault="00FC0D3C" w:rsidP="00FC0D3C">
      <w:pPr>
        <w:spacing w:after="113" w:line="250" w:lineRule="auto"/>
        <w:ind w:left="31" w:hanging="10"/>
      </w:pPr>
      <w:r>
        <w:rPr>
          <w:rFonts w:ascii="Century Gothic" w:eastAsia="Century Gothic" w:hAnsi="Century Gothic" w:cs="Century Gothic"/>
          <w:sz w:val="20"/>
        </w:rPr>
        <w:t xml:space="preserve"> Specyfikacja techniczna (ST) stanowi   dokument przetargowych i kontraktowy przy zlecaniu i realizacji robót  jak w t.1.1. </w:t>
      </w:r>
    </w:p>
    <w:p w14:paraId="2B60A6EC" w14:textId="77777777" w:rsidR="00FC0D3C" w:rsidRDefault="00FC0D3C" w:rsidP="00FC0D3C">
      <w:pPr>
        <w:spacing w:after="4" w:line="250" w:lineRule="auto"/>
        <w:ind w:left="31" w:hanging="10"/>
      </w:pPr>
      <w:r>
        <w:rPr>
          <w:rFonts w:ascii="Century Gothic" w:eastAsia="Century Gothic" w:hAnsi="Century Gothic" w:cs="Century Gothic"/>
          <w:b/>
          <w:sz w:val="20"/>
        </w:rPr>
        <w:t>1.3</w:t>
      </w:r>
      <w:r>
        <w:rPr>
          <w:rFonts w:ascii="Arial" w:eastAsia="Arial" w:hAnsi="Arial" w:cs="Arial"/>
          <w:b/>
          <w:sz w:val="20"/>
        </w:rPr>
        <w:t xml:space="preserve"> </w:t>
      </w:r>
      <w:r>
        <w:rPr>
          <w:rFonts w:ascii="Century Gothic" w:eastAsia="Century Gothic" w:hAnsi="Century Gothic" w:cs="Century Gothic"/>
          <w:b/>
          <w:sz w:val="20"/>
        </w:rPr>
        <w:t xml:space="preserve">Zakres robót objętych ST </w:t>
      </w:r>
    </w:p>
    <w:p w14:paraId="35F07384" w14:textId="77777777" w:rsidR="00FC0D3C" w:rsidRDefault="00FC0D3C" w:rsidP="00FC0D3C">
      <w:pPr>
        <w:spacing w:after="112"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Ustalenia zawarte w niniejszej specyfikacji dotyczą zasad prowadzenia robót związanych z wykonaniem i odbiorem nawierzchni z betonowej kostki brukowej   </w:t>
      </w:r>
    </w:p>
    <w:p w14:paraId="648C693D" w14:textId="77777777" w:rsidR="00FC0D3C" w:rsidRDefault="00FC0D3C" w:rsidP="00FC0D3C">
      <w:pPr>
        <w:spacing w:after="4" w:line="250" w:lineRule="auto"/>
        <w:ind w:left="31" w:hanging="10"/>
      </w:pPr>
      <w:r>
        <w:rPr>
          <w:rFonts w:ascii="Century Gothic" w:eastAsia="Century Gothic" w:hAnsi="Century Gothic" w:cs="Century Gothic"/>
          <w:b/>
          <w:sz w:val="20"/>
        </w:rPr>
        <w:t>1.4</w:t>
      </w:r>
      <w:r>
        <w:rPr>
          <w:rFonts w:ascii="Arial" w:eastAsia="Arial" w:hAnsi="Arial" w:cs="Arial"/>
          <w:b/>
          <w:sz w:val="20"/>
        </w:rPr>
        <w:t xml:space="preserve"> </w:t>
      </w:r>
      <w:r>
        <w:rPr>
          <w:rFonts w:ascii="Century Gothic" w:eastAsia="Century Gothic" w:hAnsi="Century Gothic" w:cs="Century Gothic"/>
          <w:b/>
          <w:sz w:val="20"/>
        </w:rPr>
        <w:t xml:space="preserve"> Określenia podstawowe </w:t>
      </w:r>
    </w:p>
    <w:p w14:paraId="79AE44A4" w14:textId="77777777" w:rsidR="00FC0D3C" w:rsidRDefault="00FC0D3C" w:rsidP="00FC0D3C">
      <w:pPr>
        <w:spacing w:after="4" w:line="250" w:lineRule="auto"/>
        <w:ind w:left="21" w:firstLine="540"/>
      </w:pPr>
      <w:r>
        <w:rPr>
          <w:rFonts w:ascii="Century Gothic" w:eastAsia="Century Gothic" w:hAnsi="Century Gothic" w:cs="Century Gothic"/>
          <w:b/>
          <w:i/>
          <w:sz w:val="20"/>
        </w:rPr>
        <w:t xml:space="preserve">Betonowa kostka brukowa </w:t>
      </w:r>
      <w:r>
        <w:rPr>
          <w:rFonts w:ascii="Century Gothic" w:eastAsia="Century Gothic" w:hAnsi="Century Gothic" w:cs="Century Gothic"/>
          <w:sz w:val="20"/>
        </w:rPr>
        <w:t xml:space="preserve">- prefabrykowany element budowlany, przeznaczony do budowy warstwy ścieralnej nawierzchni, wykonany metodą </w:t>
      </w:r>
      <w:proofErr w:type="spellStart"/>
      <w:r>
        <w:rPr>
          <w:rFonts w:ascii="Century Gothic" w:eastAsia="Century Gothic" w:hAnsi="Century Gothic" w:cs="Century Gothic"/>
          <w:sz w:val="20"/>
        </w:rPr>
        <w:t>wibroprasowania</w:t>
      </w:r>
      <w:proofErr w:type="spellEnd"/>
      <w:r>
        <w:rPr>
          <w:rFonts w:ascii="Century Gothic" w:eastAsia="Century Gothic" w:hAnsi="Century Gothic" w:cs="Century Gothic"/>
          <w:sz w:val="20"/>
        </w:rPr>
        <w:t xml:space="preserve"> z betonu niezbrojonego niebarwionego lub barwionego, jedno- lub dwuwarstwowego, charakteryzujący się kształtem, który umożliwia wzajemne przystawanie elementów. </w:t>
      </w:r>
    </w:p>
    <w:p w14:paraId="2D8C2E9B" w14:textId="77777777" w:rsidR="00FC0D3C" w:rsidRDefault="00FC0D3C" w:rsidP="00FC0D3C">
      <w:pPr>
        <w:spacing w:after="2" w:line="238" w:lineRule="auto"/>
        <w:ind w:left="21" w:right="116" w:firstLine="540"/>
        <w:jc w:val="both"/>
      </w:pPr>
      <w:r>
        <w:rPr>
          <w:rFonts w:ascii="Century Gothic" w:eastAsia="Century Gothic" w:hAnsi="Century Gothic" w:cs="Century Gothic"/>
          <w:b/>
          <w:i/>
          <w:sz w:val="20"/>
        </w:rPr>
        <w:t>Krawężnik</w:t>
      </w:r>
      <w:r>
        <w:rPr>
          <w:rFonts w:ascii="Century Gothic" w:eastAsia="Century Gothic" w:hAnsi="Century Gothic" w:cs="Century Gothic"/>
          <w:sz w:val="20"/>
        </w:rPr>
        <w:t xml:space="preserve"> - prosty lub łukowy element budowlany oddzielający jezdnię od chodnika, charakteryzujący się stałym lub zmiennym przekrojem poprzecznym i długością nie większą niż 1,0 m. </w:t>
      </w:r>
    </w:p>
    <w:p w14:paraId="75E4C0DB" w14:textId="77777777" w:rsidR="00FC0D3C" w:rsidRDefault="00FC0D3C" w:rsidP="00FC0D3C">
      <w:pPr>
        <w:spacing w:after="0"/>
        <w:ind w:left="10" w:right="3" w:hanging="10"/>
        <w:jc w:val="right"/>
      </w:pPr>
      <w:r>
        <w:rPr>
          <w:rFonts w:ascii="Century Gothic" w:eastAsia="Century Gothic" w:hAnsi="Century Gothic" w:cs="Century Gothic"/>
          <w:b/>
          <w:i/>
          <w:sz w:val="20"/>
        </w:rPr>
        <w:t>Ściek</w:t>
      </w:r>
      <w:r>
        <w:rPr>
          <w:rFonts w:ascii="Century Gothic" w:eastAsia="Century Gothic" w:hAnsi="Century Gothic" w:cs="Century Gothic"/>
          <w:sz w:val="20"/>
        </w:rPr>
        <w:t xml:space="preserve"> - umocnione zagłębienie, poniżej krawędzi jezdni, zbierające i odprowadzające wodę. </w:t>
      </w:r>
    </w:p>
    <w:p w14:paraId="63C77583" w14:textId="77777777" w:rsidR="00FC0D3C" w:rsidRDefault="00FC0D3C" w:rsidP="00FC0D3C">
      <w:pPr>
        <w:spacing w:after="4" w:line="250" w:lineRule="auto"/>
        <w:ind w:left="21" w:firstLine="540"/>
      </w:pPr>
      <w:r>
        <w:rPr>
          <w:rFonts w:ascii="Century Gothic" w:eastAsia="Century Gothic" w:hAnsi="Century Gothic" w:cs="Century Gothic"/>
          <w:b/>
          <w:i/>
          <w:sz w:val="20"/>
        </w:rPr>
        <w:t>Obrzeże</w:t>
      </w:r>
      <w:r>
        <w:rPr>
          <w:rFonts w:ascii="Century Gothic" w:eastAsia="Century Gothic" w:hAnsi="Century Gothic" w:cs="Century Gothic"/>
          <w:sz w:val="20"/>
        </w:rPr>
        <w:t xml:space="preserve"> - element budowlany, oddzielający nawierzchnie chodników i ciągów pieszych od terenów nie przeznaczonych  do komunikacji. </w:t>
      </w:r>
    </w:p>
    <w:p w14:paraId="75F4086A" w14:textId="77777777" w:rsidR="00FC0D3C" w:rsidRDefault="00FC0D3C" w:rsidP="00FC0D3C">
      <w:pPr>
        <w:spacing w:after="4" w:line="250" w:lineRule="auto"/>
        <w:ind w:left="21" w:firstLine="540"/>
      </w:pPr>
      <w:r>
        <w:rPr>
          <w:rFonts w:ascii="Century Gothic" w:eastAsia="Century Gothic" w:hAnsi="Century Gothic" w:cs="Century Gothic"/>
          <w:b/>
          <w:i/>
          <w:sz w:val="20"/>
        </w:rPr>
        <w:t>Spoina</w:t>
      </w:r>
      <w:r>
        <w:rPr>
          <w:rFonts w:ascii="Century Gothic" w:eastAsia="Century Gothic" w:hAnsi="Century Gothic" w:cs="Century Gothic"/>
          <w:sz w:val="20"/>
        </w:rPr>
        <w:t xml:space="preserve"> - odstęp pomiędzy przylegającymi elementami (kostkami) wypełniony określonymi materiałami wypełniającymi. </w:t>
      </w:r>
    </w:p>
    <w:p w14:paraId="2DF3C4F1" w14:textId="77777777" w:rsidR="00FC0D3C" w:rsidRDefault="00FC0D3C" w:rsidP="00FC0D3C">
      <w:pPr>
        <w:spacing w:after="4" w:line="250" w:lineRule="auto"/>
        <w:ind w:left="21" w:firstLine="540"/>
        <w:jc w:val="both"/>
      </w:pPr>
      <w:r>
        <w:rPr>
          <w:rFonts w:ascii="Century Gothic" w:eastAsia="Century Gothic" w:hAnsi="Century Gothic" w:cs="Century Gothic"/>
          <w:b/>
          <w:i/>
          <w:sz w:val="20"/>
        </w:rPr>
        <w:t>Szczelina dylatacyjna</w:t>
      </w:r>
      <w:r>
        <w:rPr>
          <w:rFonts w:ascii="Century Gothic" w:eastAsia="Century Gothic" w:hAnsi="Century Gothic" w:cs="Century Gothic"/>
          <w:sz w:val="20"/>
        </w:rPr>
        <w:t xml:space="preserve"> - odstęp dzielący duży fragment nawierzchni na sekcje w celu umożliwienia odkształceń temperaturowych, wypełniony określonymi materiałami wypełniającymi. </w:t>
      </w:r>
    </w:p>
    <w:p w14:paraId="7BD723E5" w14:textId="77777777" w:rsidR="00FC0D3C" w:rsidRDefault="00FC0D3C" w:rsidP="00FC0D3C">
      <w:pPr>
        <w:spacing w:after="112" w:line="250" w:lineRule="auto"/>
        <w:ind w:left="31" w:hanging="10"/>
      </w:pPr>
      <w:r>
        <w:rPr>
          <w:rFonts w:ascii="Century Gothic" w:eastAsia="Century Gothic" w:hAnsi="Century Gothic" w:cs="Century Gothic"/>
          <w:sz w:val="20"/>
        </w:rPr>
        <w:t xml:space="preserve">Pozostałe określenia podstawowe są zgodne z obowiązującymi, odpowiednimi polskimi normami i z definicjami podanymi w OST D-M-00.00.00 „Wymagania ogólne” [9] pkt 1.4. </w:t>
      </w:r>
    </w:p>
    <w:p w14:paraId="0788F9F0" w14:textId="77777777" w:rsidR="00FC0D3C" w:rsidRDefault="00FC0D3C" w:rsidP="00FC0D3C">
      <w:pPr>
        <w:spacing w:after="4" w:line="250" w:lineRule="auto"/>
        <w:ind w:left="31" w:hanging="10"/>
      </w:pPr>
      <w:r>
        <w:rPr>
          <w:rFonts w:ascii="Century Gothic" w:eastAsia="Century Gothic" w:hAnsi="Century Gothic" w:cs="Century Gothic"/>
          <w:b/>
          <w:sz w:val="20"/>
        </w:rPr>
        <w:t>1.5</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robót  </w:t>
      </w:r>
    </w:p>
    <w:p w14:paraId="2CE91579" w14:textId="77777777" w:rsidR="00FC0D3C" w:rsidRDefault="00FC0D3C" w:rsidP="00FC0D3C">
      <w:pPr>
        <w:tabs>
          <w:tab w:val="right" w:pos="9579"/>
        </w:tabs>
        <w:spacing w:after="135"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robót podano w ST 00.00 „Wymagania ogólne” [9] pkt 1.5. </w:t>
      </w:r>
    </w:p>
    <w:p w14:paraId="04E9A006" w14:textId="77777777" w:rsidR="00FC0D3C" w:rsidRDefault="00FC0D3C" w:rsidP="00FC0D3C">
      <w:pPr>
        <w:pStyle w:val="Nagwek2"/>
        <w:ind w:left="31"/>
      </w:pPr>
      <w:r>
        <w:t>2</w:t>
      </w:r>
      <w:r>
        <w:rPr>
          <w:rFonts w:ascii="Arial" w:eastAsia="Arial" w:hAnsi="Arial" w:cs="Arial"/>
        </w:rPr>
        <w:t xml:space="preserve"> </w:t>
      </w:r>
      <w:r>
        <w:t>MATERIAŁY</w:t>
      </w:r>
      <w:r>
        <w:rPr>
          <w:u w:val="none"/>
        </w:rPr>
        <w:t xml:space="preserve">  </w:t>
      </w:r>
    </w:p>
    <w:p w14:paraId="11ACAA39" w14:textId="77777777" w:rsidR="00FC0D3C" w:rsidRDefault="00FC0D3C" w:rsidP="00FC0D3C">
      <w:pPr>
        <w:spacing w:after="4" w:line="250" w:lineRule="auto"/>
        <w:ind w:left="31" w:hanging="10"/>
      </w:pPr>
      <w:r>
        <w:rPr>
          <w:rFonts w:ascii="Century Gothic" w:eastAsia="Century Gothic" w:hAnsi="Century Gothic" w:cs="Century Gothic"/>
          <w:b/>
          <w:sz w:val="20"/>
        </w:rPr>
        <w:t>2.1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materiałów </w:t>
      </w:r>
    </w:p>
    <w:p w14:paraId="280B0E59" w14:textId="77777777" w:rsidR="00FC0D3C" w:rsidRDefault="00FC0D3C" w:rsidP="00FC0D3C">
      <w:pPr>
        <w:spacing w:after="112"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materiałów, ich pozyskiwania i składowania, podano w ST   „Wymagania ogólne” [9] pkt 2. </w:t>
      </w:r>
    </w:p>
    <w:p w14:paraId="4B32244E" w14:textId="77777777" w:rsidR="00FC0D3C" w:rsidRDefault="00FC0D3C" w:rsidP="00FC0D3C">
      <w:pPr>
        <w:spacing w:after="109" w:line="250" w:lineRule="auto"/>
        <w:ind w:left="31" w:hanging="10"/>
      </w:pPr>
      <w:r>
        <w:rPr>
          <w:rFonts w:ascii="Century Gothic" w:eastAsia="Century Gothic" w:hAnsi="Century Gothic" w:cs="Century Gothic"/>
          <w:b/>
          <w:sz w:val="20"/>
        </w:rPr>
        <w:t>2.2</w:t>
      </w:r>
      <w:r>
        <w:rPr>
          <w:rFonts w:ascii="Arial" w:eastAsia="Arial" w:hAnsi="Arial" w:cs="Arial"/>
          <w:b/>
          <w:sz w:val="20"/>
        </w:rPr>
        <w:t xml:space="preserve"> </w:t>
      </w:r>
      <w:r>
        <w:rPr>
          <w:rFonts w:ascii="Century Gothic" w:eastAsia="Century Gothic" w:hAnsi="Century Gothic" w:cs="Century Gothic"/>
          <w:b/>
          <w:sz w:val="20"/>
        </w:rPr>
        <w:t xml:space="preserve">Betonowa kostka brukowa   </w:t>
      </w:r>
    </w:p>
    <w:p w14:paraId="5DA7921C" w14:textId="77777777" w:rsidR="00FC0D3C" w:rsidRDefault="00FC0D3C" w:rsidP="00FC0D3C">
      <w:pPr>
        <w:spacing w:after="4" w:line="250" w:lineRule="auto"/>
        <w:ind w:left="201" w:right="3293" w:hanging="180"/>
      </w:pPr>
      <w:r>
        <w:rPr>
          <w:rFonts w:ascii="Century Gothic" w:eastAsia="Century Gothic" w:hAnsi="Century Gothic" w:cs="Century Gothic"/>
          <w:b/>
          <w:sz w:val="20"/>
        </w:rPr>
        <w:t>2.2.1</w:t>
      </w:r>
      <w:r>
        <w:rPr>
          <w:rFonts w:ascii="Arial" w:eastAsia="Arial" w:hAnsi="Arial" w:cs="Arial"/>
          <w:b/>
          <w:sz w:val="20"/>
        </w:rPr>
        <w:t xml:space="preserve"> </w:t>
      </w:r>
      <w:r>
        <w:rPr>
          <w:rFonts w:ascii="Century Gothic" w:eastAsia="Century Gothic" w:hAnsi="Century Gothic" w:cs="Century Gothic"/>
          <w:b/>
          <w:sz w:val="20"/>
        </w:rPr>
        <w:t xml:space="preserve">Klasyfikacja betonowych kostek </w:t>
      </w:r>
      <w:proofErr w:type="spellStart"/>
      <w:r>
        <w:rPr>
          <w:rFonts w:ascii="Century Gothic" w:eastAsia="Century Gothic" w:hAnsi="Century Gothic" w:cs="Century Gothic"/>
          <w:b/>
          <w:sz w:val="20"/>
        </w:rPr>
        <w:t>brukowych-wymagania</w:t>
      </w:r>
      <w:proofErr w:type="spellEnd"/>
      <w:r>
        <w:rPr>
          <w:rFonts w:ascii="Century Gothic" w:eastAsia="Century Gothic" w:hAnsi="Century Gothic" w:cs="Century Gothic"/>
          <w:b/>
          <w:sz w:val="20"/>
        </w:rPr>
        <w:t xml:space="preserve"> </w:t>
      </w:r>
    </w:p>
    <w:p w14:paraId="009D2AD8" w14:textId="77777777" w:rsidR="00FC0D3C" w:rsidRDefault="00FC0D3C" w:rsidP="00FC0D3C">
      <w:pPr>
        <w:spacing w:after="4" w:line="250" w:lineRule="auto"/>
        <w:ind w:left="201" w:right="3293" w:hanging="180"/>
      </w:pPr>
      <w:r>
        <w:rPr>
          <w:rFonts w:ascii="Century Gothic" w:eastAsia="Century Gothic" w:hAnsi="Century Gothic" w:cs="Century Gothic"/>
          <w:sz w:val="20"/>
        </w:rPr>
        <w:t xml:space="preserve"> 1.     odmianę: </w:t>
      </w:r>
    </w:p>
    <w:p w14:paraId="28815ED0" w14:textId="77777777" w:rsidR="00FC0D3C" w:rsidRDefault="00FC0D3C" w:rsidP="00FC0D3C">
      <w:pPr>
        <w:spacing w:after="4" w:line="250" w:lineRule="auto"/>
        <w:ind w:left="607" w:hanging="283"/>
      </w:pPr>
      <w:r>
        <w:rPr>
          <w:rFonts w:ascii="Century Gothic" w:eastAsia="Century Gothic" w:hAnsi="Century Gothic" w:cs="Century Gothic"/>
          <w:sz w:val="20"/>
        </w:rPr>
        <w:t>a)</w:t>
      </w:r>
      <w:r>
        <w:rPr>
          <w:rFonts w:ascii="Arial" w:eastAsia="Arial" w:hAnsi="Arial" w:cs="Arial"/>
          <w:sz w:val="20"/>
        </w:rPr>
        <w:t xml:space="preserve"> </w:t>
      </w:r>
      <w:r>
        <w:rPr>
          <w:rFonts w:ascii="Century Gothic" w:eastAsia="Century Gothic" w:hAnsi="Century Gothic" w:cs="Century Gothic"/>
          <w:sz w:val="20"/>
        </w:rPr>
        <w:t xml:space="preserve"> kostka dwuwarstwowa (z betonu warstwy spodniej konstrukcyjnej i warstwy ścieralnej (górnej) zwykle barwionej grubości min. 4 mm, </w:t>
      </w:r>
    </w:p>
    <w:p w14:paraId="061F09D7" w14:textId="77777777" w:rsidR="00FC0D3C" w:rsidRDefault="00FC0D3C" w:rsidP="00FC0D3C">
      <w:pPr>
        <w:spacing w:after="4" w:line="250" w:lineRule="auto"/>
        <w:ind w:left="226" w:hanging="10"/>
      </w:pPr>
      <w:r>
        <w:rPr>
          <w:rFonts w:ascii="Century Gothic" w:eastAsia="Century Gothic" w:hAnsi="Century Gothic" w:cs="Century Gothic"/>
          <w:sz w:val="20"/>
        </w:rPr>
        <w:t xml:space="preserve">2.     barwę: </w:t>
      </w:r>
    </w:p>
    <w:p w14:paraId="6FC92587" w14:textId="77777777" w:rsidR="00FC0D3C" w:rsidRDefault="00FC0D3C" w:rsidP="00FC0D3C">
      <w:pPr>
        <w:spacing w:after="4" w:line="250" w:lineRule="auto"/>
        <w:ind w:left="334" w:hanging="10"/>
      </w:pPr>
      <w:r>
        <w:rPr>
          <w:rFonts w:ascii="Century Gothic" w:eastAsia="Century Gothic" w:hAnsi="Century Gothic" w:cs="Century Gothic"/>
          <w:sz w:val="20"/>
        </w:rPr>
        <w:t>a)</w:t>
      </w:r>
      <w:r>
        <w:rPr>
          <w:rFonts w:ascii="Arial" w:eastAsia="Arial" w:hAnsi="Arial" w:cs="Arial"/>
          <w:sz w:val="20"/>
        </w:rPr>
        <w:t xml:space="preserve"> </w:t>
      </w:r>
      <w:r>
        <w:rPr>
          <w:rFonts w:ascii="Century Gothic" w:eastAsia="Century Gothic" w:hAnsi="Century Gothic" w:cs="Century Gothic"/>
          <w:sz w:val="20"/>
        </w:rPr>
        <w:t xml:space="preserve"> kostka kolorowa, z betonu barwionego, </w:t>
      </w:r>
    </w:p>
    <w:p w14:paraId="12B198E1" w14:textId="77777777" w:rsidR="00FC0D3C" w:rsidRDefault="00FC0D3C" w:rsidP="00811E37">
      <w:pPr>
        <w:numPr>
          <w:ilvl w:val="0"/>
          <w:numId w:val="87"/>
        </w:numPr>
        <w:spacing w:after="4" w:line="250" w:lineRule="auto"/>
        <w:ind w:hanging="442"/>
      </w:pPr>
      <w:r>
        <w:rPr>
          <w:rFonts w:ascii="Century Gothic" w:eastAsia="Century Gothic" w:hAnsi="Century Gothic" w:cs="Century Gothic"/>
          <w:sz w:val="20"/>
        </w:rPr>
        <w:t xml:space="preserve">wzór (kształt) kostki: zgodny z kształtami określonymi przez producenta   </w:t>
      </w:r>
    </w:p>
    <w:p w14:paraId="4242B01A" w14:textId="77777777" w:rsidR="00FC0D3C" w:rsidRDefault="00FC0D3C" w:rsidP="00811E37">
      <w:pPr>
        <w:numPr>
          <w:ilvl w:val="0"/>
          <w:numId w:val="87"/>
        </w:numPr>
        <w:spacing w:after="4" w:line="250" w:lineRule="auto"/>
        <w:ind w:hanging="442"/>
      </w:pPr>
      <w:r>
        <w:rPr>
          <w:rFonts w:ascii="Century Gothic" w:eastAsia="Century Gothic" w:hAnsi="Century Gothic" w:cs="Century Gothic"/>
          <w:sz w:val="20"/>
        </w:rPr>
        <w:t xml:space="preserve">wymiary, zgodne z wymiarami określonymi przez producenta, w zasadzie: </w:t>
      </w:r>
    </w:p>
    <w:p w14:paraId="136AB069" w14:textId="77777777" w:rsidR="00FC0D3C" w:rsidRDefault="00FC0D3C" w:rsidP="00811E37">
      <w:pPr>
        <w:numPr>
          <w:ilvl w:val="0"/>
          <w:numId w:val="88"/>
        </w:numPr>
        <w:spacing w:after="4" w:line="250" w:lineRule="auto"/>
        <w:ind w:hanging="283"/>
      </w:pPr>
      <w:r>
        <w:rPr>
          <w:rFonts w:ascii="Century Gothic" w:eastAsia="Century Gothic" w:hAnsi="Century Gothic" w:cs="Century Gothic"/>
          <w:sz w:val="20"/>
        </w:rPr>
        <w:t xml:space="preserve">długość: od 140 mm do 280 mm, </w:t>
      </w:r>
    </w:p>
    <w:p w14:paraId="7EFE733F" w14:textId="77777777" w:rsidR="00FC0D3C" w:rsidRDefault="00FC0D3C" w:rsidP="00811E37">
      <w:pPr>
        <w:numPr>
          <w:ilvl w:val="0"/>
          <w:numId w:val="88"/>
        </w:numPr>
        <w:spacing w:after="4" w:line="250" w:lineRule="auto"/>
        <w:ind w:hanging="283"/>
      </w:pPr>
      <w:r>
        <w:rPr>
          <w:rFonts w:ascii="Century Gothic" w:eastAsia="Century Gothic" w:hAnsi="Century Gothic" w:cs="Century Gothic"/>
          <w:sz w:val="20"/>
        </w:rPr>
        <w:t xml:space="preserve">szerokość: od 0,5 do 1,0 wymiaru długości, lecz nie mniej niż 100 mm, </w:t>
      </w:r>
    </w:p>
    <w:p w14:paraId="0298468E" w14:textId="77777777" w:rsidR="00FC0D3C" w:rsidRDefault="00FC0D3C" w:rsidP="00811E37">
      <w:pPr>
        <w:numPr>
          <w:ilvl w:val="0"/>
          <w:numId w:val="88"/>
        </w:numPr>
        <w:spacing w:after="4" w:line="250" w:lineRule="auto"/>
        <w:ind w:hanging="283"/>
      </w:pPr>
      <w:r>
        <w:rPr>
          <w:rFonts w:ascii="Century Gothic" w:eastAsia="Century Gothic" w:hAnsi="Century Gothic" w:cs="Century Gothic"/>
          <w:sz w:val="20"/>
        </w:rPr>
        <w:t xml:space="preserve">grubość:    60mm lub 80 mm   </w:t>
      </w:r>
    </w:p>
    <w:p w14:paraId="26D76312" w14:textId="77777777" w:rsidR="00FC0D3C" w:rsidRDefault="00FC0D3C" w:rsidP="00FC0D3C">
      <w:pPr>
        <w:spacing w:after="4" w:line="250" w:lineRule="auto"/>
        <w:ind w:left="304" w:hanging="283"/>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Pożądane jest, aby wymiary kostek były dostosowane do sposobu układania i siatki spoin oraz umożliwiały wykonanie warstwy o szerokości 1,0 m lub 1,5 m bez konieczności przecinania elementów w trakcie ich wbudowywania w nawierzchnię. </w:t>
      </w:r>
    </w:p>
    <w:p w14:paraId="300066D6" w14:textId="77777777" w:rsidR="00FC0D3C" w:rsidRDefault="00FC0D3C" w:rsidP="00FC0D3C">
      <w:pPr>
        <w:spacing w:after="4" w:line="250" w:lineRule="auto"/>
        <w:ind w:left="31" w:hanging="10"/>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Kostki mogą być z wypustkami dystansowymi na powierzchniach bocznych oraz z ukosowanymi krawędziami górnymi. </w:t>
      </w:r>
    </w:p>
    <w:p w14:paraId="1A75DA30" w14:textId="77777777" w:rsidR="00FC0D3C" w:rsidRDefault="00FC0D3C" w:rsidP="00FC0D3C">
      <w:pPr>
        <w:spacing w:after="4" w:line="250" w:lineRule="auto"/>
        <w:ind w:left="31" w:hanging="10"/>
      </w:pPr>
      <w:r>
        <w:rPr>
          <w:rFonts w:ascii="Century Gothic" w:eastAsia="Century Gothic" w:hAnsi="Century Gothic" w:cs="Century Gothic"/>
          <w:b/>
          <w:sz w:val="20"/>
        </w:rPr>
        <w:t>2.2.2</w:t>
      </w:r>
      <w:r>
        <w:rPr>
          <w:rFonts w:ascii="Arial" w:eastAsia="Arial" w:hAnsi="Arial" w:cs="Arial"/>
          <w:b/>
          <w:sz w:val="20"/>
        </w:rPr>
        <w:t xml:space="preserve"> </w:t>
      </w:r>
      <w:r>
        <w:rPr>
          <w:rFonts w:ascii="Century Gothic" w:eastAsia="Century Gothic" w:hAnsi="Century Gothic" w:cs="Century Gothic"/>
          <w:b/>
          <w:sz w:val="20"/>
        </w:rPr>
        <w:t xml:space="preserve">Wymagania techniczne stawiane betonowym kostkom brukowym </w:t>
      </w:r>
    </w:p>
    <w:p w14:paraId="364030FD" w14:textId="77777777" w:rsidR="00FC0D3C" w:rsidRDefault="00FC0D3C" w:rsidP="00FC0D3C">
      <w:pPr>
        <w:tabs>
          <w:tab w:val="center" w:pos="744"/>
          <w:tab w:val="right" w:pos="9579"/>
        </w:tabs>
        <w:spacing w:after="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r>
        <w:rPr>
          <w:rFonts w:ascii="Century Gothic" w:eastAsia="Century Gothic" w:hAnsi="Century Gothic" w:cs="Century Gothic"/>
          <w:sz w:val="20"/>
        </w:rPr>
        <w:tab/>
        <w:t xml:space="preserve">Wymagania techniczne stawiane betonowym kostkom brukowym stosowanym na </w:t>
      </w:r>
    </w:p>
    <w:p w14:paraId="57A433AC" w14:textId="77777777" w:rsidR="00FC0D3C" w:rsidRDefault="00FC0D3C" w:rsidP="00FC0D3C">
      <w:pPr>
        <w:spacing w:after="112" w:line="250" w:lineRule="auto"/>
        <w:ind w:left="31" w:hanging="10"/>
        <w:jc w:val="both"/>
      </w:pPr>
      <w:r>
        <w:rPr>
          <w:rFonts w:ascii="Century Gothic" w:eastAsia="Century Gothic" w:hAnsi="Century Gothic" w:cs="Century Gothic"/>
          <w:sz w:val="20"/>
        </w:rPr>
        <w:t xml:space="preserve">nawierzchniach dróg, ulic, chodników itp. określa PN-EN 1338 [2] w sposób przedstawiony w tablicy 1. </w:t>
      </w:r>
    </w:p>
    <w:p w14:paraId="515F3E8D" w14:textId="77777777" w:rsidR="00FC0D3C" w:rsidRDefault="00FC0D3C" w:rsidP="00FC0D3C">
      <w:pPr>
        <w:spacing w:after="4" w:line="250" w:lineRule="auto"/>
        <w:ind w:left="873" w:hanging="852"/>
      </w:pPr>
      <w:r>
        <w:rPr>
          <w:rFonts w:ascii="Century Gothic" w:eastAsia="Century Gothic" w:hAnsi="Century Gothic" w:cs="Century Gothic"/>
          <w:sz w:val="20"/>
        </w:rPr>
        <w:t xml:space="preserve">Tablica 1. Wymagania wobec betonowej kostki brukowej, ustalone w PN-EN 1338 [2] do stosowania na zewnętrznych nawierzchniach, mających kontakt z solą odladzającą w warunkach mrozu </w:t>
      </w:r>
      <w:r>
        <w:rPr>
          <w:rFonts w:ascii="Century Gothic" w:eastAsia="Century Gothic" w:hAnsi="Century Gothic" w:cs="Century Gothic"/>
          <w:sz w:val="20"/>
        </w:rPr>
        <w:tab/>
        <w:t xml:space="preserve"> </w:t>
      </w:r>
    </w:p>
    <w:p w14:paraId="4DEF84BC" w14:textId="77777777" w:rsidR="00FC0D3C" w:rsidRDefault="00FC0D3C" w:rsidP="00FC0D3C">
      <w:pPr>
        <w:spacing w:after="0"/>
        <w:ind w:left="36"/>
      </w:pPr>
      <w:r>
        <w:rPr>
          <w:rFonts w:ascii="Century Gothic" w:eastAsia="Century Gothic" w:hAnsi="Century Gothic" w:cs="Century Gothic"/>
          <w:sz w:val="20"/>
        </w:rPr>
        <w:t xml:space="preserve">  </w:t>
      </w:r>
    </w:p>
    <w:tbl>
      <w:tblPr>
        <w:tblStyle w:val="TableGrid"/>
        <w:tblW w:w="9365" w:type="dxa"/>
        <w:tblInd w:w="-106" w:type="dxa"/>
        <w:tblCellMar>
          <w:top w:w="4" w:type="dxa"/>
          <w:left w:w="106" w:type="dxa"/>
        </w:tblCellMar>
        <w:tblLook w:val="04A0" w:firstRow="1" w:lastRow="0" w:firstColumn="1" w:lastColumn="0" w:noHBand="0" w:noVBand="1"/>
      </w:tblPr>
      <w:tblGrid>
        <w:gridCol w:w="566"/>
        <w:gridCol w:w="3283"/>
        <w:gridCol w:w="941"/>
        <w:gridCol w:w="221"/>
        <w:gridCol w:w="2225"/>
        <w:gridCol w:w="571"/>
        <w:gridCol w:w="1558"/>
      </w:tblGrid>
      <w:tr w:rsidR="00FC0D3C" w14:paraId="43F50AC8" w14:textId="77777777" w:rsidTr="00FC2C4D">
        <w:trPr>
          <w:trHeight w:val="413"/>
        </w:trPr>
        <w:tc>
          <w:tcPr>
            <w:tcW w:w="566" w:type="dxa"/>
            <w:tcBorders>
              <w:top w:val="single" w:sz="4" w:space="0" w:color="000000"/>
              <w:left w:val="single" w:sz="4" w:space="0" w:color="000000"/>
              <w:bottom w:val="single" w:sz="4" w:space="0" w:color="000000"/>
              <w:right w:val="single" w:sz="4" w:space="0" w:color="000000"/>
            </w:tcBorders>
          </w:tcPr>
          <w:p w14:paraId="78C3EE25" w14:textId="77777777" w:rsidR="00FC0D3C" w:rsidRDefault="00FC0D3C" w:rsidP="00FC2C4D">
            <w:pPr>
              <w:ind w:right="111"/>
              <w:jc w:val="center"/>
            </w:pPr>
            <w:r>
              <w:rPr>
                <w:rFonts w:ascii="Century Gothic" w:eastAsia="Century Gothic" w:hAnsi="Century Gothic" w:cs="Century Gothic"/>
                <w:sz w:val="16"/>
              </w:rPr>
              <w:t xml:space="preserve">Lp. </w:t>
            </w:r>
          </w:p>
        </w:tc>
        <w:tc>
          <w:tcPr>
            <w:tcW w:w="3283" w:type="dxa"/>
            <w:tcBorders>
              <w:top w:val="single" w:sz="4" w:space="0" w:color="000000"/>
              <w:left w:val="single" w:sz="4" w:space="0" w:color="000000"/>
              <w:bottom w:val="double" w:sz="4" w:space="0" w:color="000000"/>
              <w:right w:val="single" w:sz="4" w:space="0" w:color="000000"/>
            </w:tcBorders>
          </w:tcPr>
          <w:p w14:paraId="0F93F715" w14:textId="77777777" w:rsidR="00FC0D3C" w:rsidRDefault="00FC0D3C" w:rsidP="00FC2C4D">
            <w:pPr>
              <w:ind w:right="106"/>
              <w:jc w:val="center"/>
            </w:pPr>
            <w:r>
              <w:rPr>
                <w:rFonts w:ascii="Century Gothic" w:eastAsia="Century Gothic" w:hAnsi="Century Gothic" w:cs="Century Gothic"/>
                <w:sz w:val="16"/>
              </w:rPr>
              <w:t xml:space="preserve">Cecha </w:t>
            </w:r>
          </w:p>
        </w:tc>
        <w:tc>
          <w:tcPr>
            <w:tcW w:w="941" w:type="dxa"/>
            <w:tcBorders>
              <w:top w:val="single" w:sz="4" w:space="0" w:color="000000"/>
              <w:left w:val="single" w:sz="4" w:space="0" w:color="000000"/>
              <w:bottom w:val="double" w:sz="4" w:space="0" w:color="000000"/>
              <w:right w:val="nil"/>
            </w:tcBorders>
          </w:tcPr>
          <w:p w14:paraId="3A7A9B00" w14:textId="77777777" w:rsidR="00FC0D3C" w:rsidRDefault="00FC0D3C" w:rsidP="00FC2C4D">
            <w:pPr>
              <w:ind w:right="-4"/>
              <w:jc w:val="center"/>
            </w:pPr>
            <w:r>
              <w:rPr>
                <w:rFonts w:ascii="Century Gothic" w:eastAsia="Century Gothic" w:hAnsi="Century Gothic" w:cs="Century Gothic"/>
                <w:sz w:val="16"/>
              </w:rPr>
              <w:t xml:space="preserve">Załącznik normy </w:t>
            </w:r>
          </w:p>
        </w:tc>
        <w:tc>
          <w:tcPr>
            <w:tcW w:w="221" w:type="dxa"/>
            <w:tcBorders>
              <w:top w:val="single" w:sz="4" w:space="0" w:color="000000"/>
              <w:left w:val="nil"/>
              <w:bottom w:val="double" w:sz="4" w:space="0" w:color="000000"/>
              <w:right w:val="single" w:sz="4" w:space="0" w:color="000000"/>
            </w:tcBorders>
          </w:tcPr>
          <w:p w14:paraId="0C991596" w14:textId="77777777" w:rsidR="00FC0D3C" w:rsidRDefault="00FC0D3C" w:rsidP="00FC2C4D"/>
        </w:tc>
        <w:tc>
          <w:tcPr>
            <w:tcW w:w="4354" w:type="dxa"/>
            <w:gridSpan w:val="3"/>
            <w:tcBorders>
              <w:top w:val="single" w:sz="4" w:space="0" w:color="000000"/>
              <w:left w:val="single" w:sz="4" w:space="0" w:color="000000"/>
              <w:bottom w:val="double" w:sz="4" w:space="0" w:color="000000"/>
              <w:right w:val="single" w:sz="4" w:space="0" w:color="000000"/>
            </w:tcBorders>
          </w:tcPr>
          <w:p w14:paraId="67DDD303" w14:textId="77777777" w:rsidR="00FC0D3C" w:rsidRDefault="00FC0D3C" w:rsidP="00FC2C4D">
            <w:pPr>
              <w:ind w:right="104"/>
              <w:jc w:val="center"/>
            </w:pPr>
            <w:r>
              <w:rPr>
                <w:rFonts w:ascii="Century Gothic" w:eastAsia="Century Gothic" w:hAnsi="Century Gothic" w:cs="Century Gothic"/>
                <w:sz w:val="16"/>
              </w:rPr>
              <w:t xml:space="preserve">Wymaganie </w:t>
            </w:r>
          </w:p>
        </w:tc>
      </w:tr>
      <w:tr w:rsidR="00FC0D3C" w14:paraId="25DE46CF" w14:textId="77777777" w:rsidTr="00FC2C4D">
        <w:trPr>
          <w:trHeight w:val="336"/>
        </w:trPr>
        <w:tc>
          <w:tcPr>
            <w:tcW w:w="566" w:type="dxa"/>
            <w:tcBorders>
              <w:top w:val="single" w:sz="4" w:space="0" w:color="000000"/>
              <w:left w:val="single" w:sz="4" w:space="0" w:color="000000"/>
              <w:bottom w:val="single" w:sz="4" w:space="0" w:color="000000"/>
              <w:right w:val="single" w:sz="4" w:space="0" w:color="000000"/>
            </w:tcBorders>
          </w:tcPr>
          <w:p w14:paraId="2AAB7BB1" w14:textId="77777777" w:rsidR="00FC0D3C" w:rsidRDefault="00FC0D3C" w:rsidP="00FC2C4D">
            <w:pPr>
              <w:ind w:right="113"/>
              <w:jc w:val="center"/>
            </w:pPr>
            <w:r>
              <w:rPr>
                <w:rFonts w:ascii="Century Gothic" w:eastAsia="Century Gothic" w:hAnsi="Century Gothic" w:cs="Century Gothic"/>
                <w:sz w:val="16"/>
              </w:rPr>
              <w:t xml:space="preserve">1 </w:t>
            </w:r>
          </w:p>
        </w:tc>
        <w:tc>
          <w:tcPr>
            <w:tcW w:w="3283" w:type="dxa"/>
            <w:tcBorders>
              <w:top w:val="double" w:sz="4" w:space="0" w:color="000000"/>
              <w:left w:val="single" w:sz="4" w:space="0" w:color="000000"/>
              <w:bottom w:val="single" w:sz="4" w:space="0" w:color="000000"/>
              <w:right w:val="nil"/>
            </w:tcBorders>
          </w:tcPr>
          <w:p w14:paraId="0FB4F166" w14:textId="77777777" w:rsidR="00FC0D3C" w:rsidRDefault="00FC0D3C" w:rsidP="00FC2C4D">
            <w:pPr>
              <w:ind w:left="2"/>
            </w:pPr>
            <w:r>
              <w:rPr>
                <w:rFonts w:ascii="Century Gothic" w:eastAsia="Century Gothic" w:hAnsi="Century Gothic" w:cs="Century Gothic"/>
                <w:sz w:val="16"/>
              </w:rPr>
              <w:t xml:space="preserve">Kształt i wymiary </w:t>
            </w:r>
          </w:p>
        </w:tc>
        <w:tc>
          <w:tcPr>
            <w:tcW w:w="941" w:type="dxa"/>
            <w:tcBorders>
              <w:top w:val="double" w:sz="4" w:space="0" w:color="000000"/>
              <w:left w:val="nil"/>
              <w:bottom w:val="single" w:sz="4" w:space="0" w:color="000000"/>
              <w:right w:val="nil"/>
            </w:tcBorders>
          </w:tcPr>
          <w:p w14:paraId="2B9D7D18" w14:textId="77777777" w:rsidR="00FC0D3C" w:rsidRDefault="00FC0D3C" w:rsidP="00FC2C4D">
            <w:pPr>
              <w:ind w:left="2"/>
            </w:pPr>
            <w:r>
              <w:rPr>
                <w:rFonts w:ascii="Century Gothic" w:eastAsia="Century Gothic" w:hAnsi="Century Gothic" w:cs="Century Gothic"/>
                <w:sz w:val="16"/>
              </w:rPr>
              <w:t xml:space="preserve">  </w:t>
            </w:r>
          </w:p>
        </w:tc>
        <w:tc>
          <w:tcPr>
            <w:tcW w:w="4574" w:type="dxa"/>
            <w:gridSpan w:val="4"/>
            <w:tcBorders>
              <w:top w:val="double" w:sz="4" w:space="0" w:color="000000"/>
              <w:left w:val="nil"/>
              <w:bottom w:val="single" w:sz="4" w:space="0" w:color="000000"/>
              <w:right w:val="single" w:sz="4" w:space="0" w:color="000000"/>
            </w:tcBorders>
          </w:tcPr>
          <w:p w14:paraId="53D4CD8C" w14:textId="77777777" w:rsidR="00FC0D3C" w:rsidRDefault="00FC0D3C" w:rsidP="00FC2C4D">
            <w:pPr>
              <w:ind w:left="223"/>
            </w:pPr>
            <w:r>
              <w:rPr>
                <w:rFonts w:ascii="Century Gothic" w:eastAsia="Century Gothic" w:hAnsi="Century Gothic" w:cs="Century Gothic"/>
                <w:sz w:val="16"/>
              </w:rPr>
              <w:t xml:space="preserve">  </w:t>
            </w:r>
          </w:p>
        </w:tc>
      </w:tr>
      <w:tr w:rsidR="00FC0D3C" w14:paraId="16FA84FE" w14:textId="77777777" w:rsidTr="00FC2C4D">
        <w:trPr>
          <w:trHeight w:val="1579"/>
        </w:trPr>
        <w:tc>
          <w:tcPr>
            <w:tcW w:w="566" w:type="dxa"/>
            <w:tcBorders>
              <w:top w:val="single" w:sz="4" w:space="0" w:color="000000"/>
              <w:left w:val="single" w:sz="4" w:space="0" w:color="000000"/>
              <w:bottom w:val="single" w:sz="4" w:space="0" w:color="000000"/>
              <w:right w:val="single" w:sz="4" w:space="0" w:color="000000"/>
            </w:tcBorders>
          </w:tcPr>
          <w:p w14:paraId="5B4F2999" w14:textId="77777777" w:rsidR="00FC0D3C" w:rsidRDefault="00FC0D3C" w:rsidP="00FC2C4D">
            <w:pPr>
              <w:ind w:right="110"/>
              <w:jc w:val="center"/>
            </w:pPr>
            <w:r>
              <w:rPr>
                <w:rFonts w:ascii="Century Gothic" w:eastAsia="Century Gothic" w:hAnsi="Century Gothic" w:cs="Century Gothic"/>
                <w:sz w:val="16"/>
              </w:rPr>
              <w:t xml:space="preserve">1.1 </w:t>
            </w:r>
          </w:p>
        </w:tc>
        <w:tc>
          <w:tcPr>
            <w:tcW w:w="3283" w:type="dxa"/>
            <w:tcBorders>
              <w:top w:val="single" w:sz="4" w:space="0" w:color="000000"/>
              <w:left w:val="single" w:sz="4" w:space="0" w:color="000000"/>
              <w:bottom w:val="single" w:sz="4" w:space="0" w:color="000000"/>
              <w:right w:val="single" w:sz="4" w:space="0" w:color="000000"/>
            </w:tcBorders>
          </w:tcPr>
          <w:p w14:paraId="06FBA77B" w14:textId="77777777" w:rsidR="00FC0D3C" w:rsidRDefault="00FC0D3C" w:rsidP="00FC2C4D">
            <w:pPr>
              <w:spacing w:line="239" w:lineRule="auto"/>
              <w:ind w:left="2"/>
            </w:pPr>
            <w:r>
              <w:rPr>
                <w:rFonts w:ascii="Century Gothic" w:eastAsia="Century Gothic" w:hAnsi="Century Gothic" w:cs="Century Gothic"/>
                <w:sz w:val="16"/>
              </w:rPr>
              <w:t xml:space="preserve">Dopuszczalne odchyłki w mm od zadeklarowanych wymiarów kostki, grubości </w:t>
            </w:r>
          </w:p>
          <w:p w14:paraId="7F54C570" w14:textId="77777777" w:rsidR="00FC0D3C" w:rsidRDefault="00FC0D3C" w:rsidP="00FC2C4D">
            <w:pPr>
              <w:ind w:left="2274" w:right="19"/>
              <w:jc w:val="center"/>
            </w:pPr>
            <w:r>
              <w:rPr>
                <w:rFonts w:ascii="Century Gothic" w:eastAsia="Century Gothic" w:hAnsi="Century Gothic" w:cs="Century Gothic"/>
                <w:sz w:val="16"/>
              </w:rPr>
              <w:t xml:space="preserve">&lt; 100 mm ≥ 100 mm </w:t>
            </w:r>
          </w:p>
        </w:tc>
        <w:tc>
          <w:tcPr>
            <w:tcW w:w="941" w:type="dxa"/>
            <w:tcBorders>
              <w:top w:val="single" w:sz="4" w:space="0" w:color="000000"/>
              <w:left w:val="single" w:sz="4" w:space="0" w:color="000000"/>
              <w:bottom w:val="single" w:sz="4" w:space="0" w:color="000000"/>
              <w:right w:val="nil"/>
            </w:tcBorders>
          </w:tcPr>
          <w:p w14:paraId="72275CE2" w14:textId="77777777" w:rsidR="00FC0D3C" w:rsidRDefault="00FC0D3C" w:rsidP="00FC2C4D">
            <w:pPr>
              <w:ind w:left="116"/>
              <w:jc w:val="center"/>
            </w:pPr>
            <w:r>
              <w:rPr>
                <w:rFonts w:ascii="Century Gothic" w:eastAsia="Century Gothic" w:hAnsi="Century Gothic" w:cs="Century Gothic"/>
                <w:sz w:val="16"/>
              </w:rPr>
              <w:t xml:space="preserve">C </w:t>
            </w:r>
          </w:p>
        </w:tc>
        <w:tc>
          <w:tcPr>
            <w:tcW w:w="221" w:type="dxa"/>
            <w:tcBorders>
              <w:top w:val="single" w:sz="4" w:space="0" w:color="000000"/>
              <w:left w:val="nil"/>
              <w:bottom w:val="single" w:sz="4" w:space="0" w:color="000000"/>
              <w:right w:val="single" w:sz="4" w:space="0" w:color="000000"/>
            </w:tcBorders>
          </w:tcPr>
          <w:p w14:paraId="6B234C66" w14:textId="77777777" w:rsidR="00FC0D3C" w:rsidRDefault="00FC0D3C" w:rsidP="00FC2C4D"/>
        </w:tc>
        <w:tc>
          <w:tcPr>
            <w:tcW w:w="2796" w:type="dxa"/>
            <w:gridSpan w:val="2"/>
            <w:tcBorders>
              <w:top w:val="single" w:sz="4" w:space="0" w:color="000000"/>
              <w:left w:val="single" w:sz="4" w:space="0" w:color="000000"/>
              <w:bottom w:val="single" w:sz="4" w:space="0" w:color="000000"/>
              <w:right w:val="single" w:sz="4" w:space="0" w:color="000000"/>
            </w:tcBorders>
          </w:tcPr>
          <w:p w14:paraId="4436E076" w14:textId="77777777" w:rsidR="00FC0D3C" w:rsidRDefault="00FC0D3C" w:rsidP="00FC2C4D">
            <w:pPr>
              <w:tabs>
                <w:tab w:val="center" w:pos="1260"/>
                <w:tab w:val="right" w:pos="2690"/>
              </w:tabs>
            </w:pPr>
            <w:r>
              <w:rPr>
                <w:rFonts w:ascii="Century Gothic" w:eastAsia="Century Gothic" w:hAnsi="Century Gothic" w:cs="Century Gothic"/>
                <w:sz w:val="16"/>
              </w:rPr>
              <w:t xml:space="preserve">Długość </w:t>
            </w:r>
            <w:r>
              <w:rPr>
                <w:rFonts w:ascii="Century Gothic" w:eastAsia="Century Gothic" w:hAnsi="Century Gothic" w:cs="Century Gothic"/>
                <w:sz w:val="16"/>
              </w:rPr>
              <w:tab/>
              <w:t xml:space="preserve">Szerokość </w:t>
            </w:r>
            <w:r>
              <w:rPr>
                <w:rFonts w:ascii="Century Gothic" w:eastAsia="Century Gothic" w:hAnsi="Century Gothic" w:cs="Century Gothic"/>
                <w:sz w:val="16"/>
              </w:rPr>
              <w:tab/>
              <w:t xml:space="preserve">Grubość </w:t>
            </w:r>
          </w:p>
          <w:p w14:paraId="084DEF01" w14:textId="77777777" w:rsidR="00FC0D3C" w:rsidRDefault="00FC0D3C" w:rsidP="00FC2C4D">
            <w:pPr>
              <w:ind w:left="2"/>
            </w:pPr>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p>
          <w:p w14:paraId="30D6AE90" w14:textId="77777777" w:rsidR="00FC0D3C" w:rsidRDefault="00FC0D3C" w:rsidP="00FC2C4D">
            <w:pPr>
              <w:ind w:left="2"/>
            </w:pPr>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p>
          <w:p w14:paraId="36F3A2CE" w14:textId="77777777" w:rsidR="00FC0D3C" w:rsidRDefault="00FC0D3C" w:rsidP="00FC2C4D">
            <w:pPr>
              <w:tabs>
                <w:tab w:val="center" w:pos="335"/>
                <w:tab w:val="center" w:pos="1290"/>
                <w:tab w:val="center" w:pos="2248"/>
              </w:tabs>
            </w:pPr>
            <w:r>
              <w:tab/>
            </w:r>
            <w:r>
              <w:rPr>
                <w:rFonts w:ascii="Century Gothic" w:eastAsia="Century Gothic" w:hAnsi="Century Gothic" w:cs="Century Gothic"/>
                <w:sz w:val="16"/>
              </w:rPr>
              <w:t xml:space="preserve">± 2 </w:t>
            </w:r>
            <w:r>
              <w:rPr>
                <w:rFonts w:ascii="Century Gothic" w:eastAsia="Century Gothic" w:hAnsi="Century Gothic" w:cs="Century Gothic"/>
                <w:sz w:val="16"/>
              </w:rPr>
              <w:tab/>
              <w:t xml:space="preserve">± 2 </w:t>
            </w:r>
            <w:r>
              <w:rPr>
                <w:rFonts w:ascii="Century Gothic" w:eastAsia="Century Gothic" w:hAnsi="Century Gothic" w:cs="Century Gothic"/>
                <w:sz w:val="16"/>
              </w:rPr>
              <w:tab/>
              <w:t xml:space="preserve">± 3 </w:t>
            </w:r>
          </w:p>
          <w:p w14:paraId="3BB9802B" w14:textId="77777777" w:rsidR="00FC0D3C" w:rsidRDefault="00FC0D3C" w:rsidP="00FC2C4D">
            <w:pPr>
              <w:tabs>
                <w:tab w:val="center" w:pos="335"/>
                <w:tab w:val="center" w:pos="1290"/>
                <w:tab w:val="center" w:pos="2248"/>
              </w:tabs>
            </w:pPr>
            <w:r>
              <w:tab/>
            </w:r>
            <w:r>
              <w:rPr>
                <w:rFonts w:ascii="Century Gothic" w:eastAsia="Century Gothic" w:hAnsi="Century Gothic" w:cs="Century Gothic"/>
                <w:sz w:val="16"/>
              </w:rPr>
              <w:t xml:space="preserve">± 3 </w:t>
            </w:r>
            <w:r>
              <w:rPr>
                <w:rFonts w:ascii="Century Gothic" w:eastAsia="Century Gothic" w:hAnsi="Century Gothic" w:cs="Century Gothic"/>
                <w:sz w:val="16"/>
              </w:rPr>
              <w:tab/>
              <w:t xml:space="preserve">± 3 </w:t>
            </w:r>
            <w:r>
              <w:rPr>
                <w:rFonts w:ascii="Century Gothic" w:eastAsia="Century Gothic" w:hAnsi="Century Gothic" w:cs="Century Gothic"/>
                <w:sz w:val="16"/>
              </w:rPr>
              <w:tab/>
              <w:t xml:space="preserve">± 4 </w:t>
            </w:r>
          </w:p>
        </w:tc>
        <w:tc>
          <w:tcPr>
            <w:tcW w:w="1558" w:type="dxa"/>
            <w:tcBorders>
              <w:top w:val="single" w:sz="4" w:space="0" w:color="000000"/>
              <w:left w:val="single" w:sz="4" w:space="0" w:color="000000"/>
              <w:bottom w:val="single" w:sz="4" w:space="0" w:color="000000"/>
              <w:right w:val="single" w:sz="4" w:space="0" w:color="000000"/>
            </w:tcBorders>
          </w:tcPr>
          <w:p w14:paraId="5676C876" w14:textId="77777777" w:rsidR="00FC0D3C" w:rsidRDefault="00FC0D3C" w:rsidP="00FC2C4D">
            <w:pPr>
              <w:spacing w:line="239" w:lineRule="auto"/>
              <w:ind w:right="33"/>
            </w:pPr>
            <w:r>
              <w:rPr>
                <w:rFonts w:ascii="Century Gothic" w:eastAsia="Century Gothic" w:hAnsi="Century Gothic" w:cs="Century Gothic"/>
                <w:sz w:val="16"/>
              </w:rPr>
              <w:t xml:space="preserve">Różnica pomiędzy dwoma </w:t>
            </w:r>
          </w:p>
          <w:p w14:paraId="25F544B7" w14:textId="77777777" w:rsidR="00FC0D3C" w:rsidRDefault="00FC0D3C" w:rsidP="00FC2C4D">
            <w:r>
              <w:rPr>
                <w:rFonts w:ascii="Century Gothic" w:eastAsia="Century Gothic" w:hAnsi="Century Gothic" w:cs="Century Gothic"/>
                <w:sz w:val="16"/>
              </w:rPr>
              <w:t xml:space="preserve">pomiarami </w:t>
            </w:r>
          </w:p>
          <w:p w14:paraId="4D59DEE5" w14:textId="77777777" w:rsidR="00FC0D3C" w:rsidRDefault="00FC0D3C" w:rsidP="00FC2C4D">
            <w:pPr>
              <w:spacing w:line="239" w:lineRule="auto"/>
              <w:ind w:right="2"/>
            </w:pPr>
            <w:r>
              <w:rPr>
                <w:rFonts w:ascii="Century Gothic" w:eastAsia="Century Gothic" w:hAnsi="Century Gothic" w:cs="Century Gothic"/>
                <w:sz w:val="16"/>
              </w:rPr>
              <w:t xml:space="preserve">grubości, tej samej kostki, </w:t>
            </w:r>
          </w:p>
          <w:p w14:paraId="0BC8DCCC" w14:textId="77777777" w:rsidR="00FC0D3C" w:rsidRDefault="00FC0D3C" w:rsidP="00FC2C4D">
            <w:r>
              <w:rPr>
                <w:rFonts w:ascii="Century Gothic" w:eastAsia="Century Gothic" w:hAnsi="Century Gothic" w:cs="Century Gothic"/>
                <w:sz w:val="16"/>
              </w:rPr>
              <w:t xml:space="preserve">powinna być ≤ 3 </w:t>
            </w:r>
          </w:p>
          <w:p w14:paraId="33CB3D46" w14:textId="77777777" w:rsidR="00FC0D3C" w:rsidRDefault="00FC0D3C" w:rsidP="00FC2C4D">
            <w:r>
              <w:rPr>
                <w:rFonts w:ascii="Century Gothic" w:eastAsia="Century Gothic" w:hAnsi="Century Gothic" w:cs="Century Gothic"/>
                <w:sz w:val="16"/>
              </w:rPr>
              <w:t xml:space="preserve">mm </w:t>
            </w:r>
          </w:p>
        </w:tc>
      </w:tr>
      <w:tr w:rsidR="00FC0D3C" w14:paraId="14223AD8" w14:textId="77777777" w:rsidTr="00FC2C4D">
        <w:trPr>
          <w:trHeight w:val="991"/>
        </w:trPr>
        <w:tc>
          <w:tcPr>
            <w:tcW w:w="566" w:type="dxa"/>
            <w:tcBorders>
              <w:top w:val="single" w:sz="4" w:space="0" w:color="000000"/>
              <w:left w:val="single" w:sz="4" w:space="0" w:color="000000"/>
              <w:bottom w:val="single" w:sz="4" w:space="0" w:color="000000"/>
              <w:right w:val="single" w:sz="4" w:space="0" w:color="000000"/>
            </w:tcBorders>
          </w:tcPr>
          <w:p w14:paraId="23CCC098" w14:textId="77777777" w:rsidR="00FC0D3C" w:rsidRDefault="00FC0D3C" w:rsidP="00FC2C4D">
            <w:pPr>
              <w:ind w:right="110"/>
              <w:jc w:val="center"/>
            </w:pPr>
            <w:r>
              <w:rPr>
                <w:rFonts w:ascii="Century Gothic" w:eastAsia="Century Gothic" w:hAnsi="Century Gothic" w:cs="Century Gothic"/>
                <w:sz w:val="16"/>
              </w:rPr>
              <w:t xml:space="preserve">1.2 </w:t>
            </w:r>
          </w:p>
        </w:tc>
        <w:tc>
          <w:tcPr>
            <w:tcW w:w="3283" w:type="dxa"/>
            <w:tcBorders>
              <w:top w:val="single" w:sz="4" w:space="0" w:color="000000"/>
              <w:left w:val="single" w:sz="4" w:space="0" w:color="000000"/>
              <w:bottom w:val="single" w:sz="4" w:space="0" w:color="000000"/>
              <w:right w:val="single" w:sz="4" w:space="0" w:color="000000"/>
            </w:tcBorders>
          </w:tcPr>
          <w:p w14:paraId="0105432A" w14:textId="77777777" w:rsidR="00FC0D3C" w:rsidRDefault="00FC0D3C" w:rsidP="00FC2C4D">
            <w:pPr>
              <w:ind w:left="2"/>
            </w:pPr>
            <w:r>
              <w:rPr>
                <w:rFonts w:ascii="Century Gothic" w:eastAsia="Century Gothic" w:hAnsi="Century Gothic" w:cs="Century Gothic"/>
                <w:sz w:val="16"/>
              </w:rPr>
              <w:t xml:space="preserve">Odchyłki płaskości i pofalowania </w:t>
            </w:r>
          </w:p>
          <w:p w14:paraId="41EE61B9" w14:textId="77777777" w:rsidR="00FC0D3C" w:rsidRDefault="00FC0D3C" w:rsidP="00FC2C4D">
            <w:pPr>
              <w:ind w:left="2"/>
            </w:pPr>
            <w:r>
              <w:rPr>
                <w:rFonts w:ascii="Century Gothic" w:eastAsia="Century Gothic" w:hAnsi="Century Gothic" w:cs="Century Gothic"/>
                <w:sz w:val="16"/>
              </w:rPr>
              <w:t xml:space="preserve">(jeśli maksymalne wymiary kostki </w:t>
            </w:r>
          </w:p>
          <w:p w14:paraId="7127CA46" w14:textId="77777777" w:rsidR="00FC0D3C" w:rsidRDefault="00FC0D3C" w:rsidP="00FC2C4D">
            <w:pPr>
              <w:ind w:left="2"/>
            </w:pPr>
            <w:r>
              <w:rPr>
                <w:rFonts w:ascii="Century Gothic" w:eastAsia="Century Gothic" w:hAnsi="Century Gothic" w:cs="Century Gothic"/>
                <w:sz w:val="16"/>
              </w:rPr>
              <w:t xml:space="preserve">&gt; 300 mm), przy długości pomiarowej </w:t>
            </w:r>
          </w:p>
          <w:p w14:paraId="1E87E375" w14:textId="77777777" w:rsidR="00FC0D3C" w:rsidRDefault="00FC0D3C" w:rsidP="00FC2C4D">
            <w:pPr>
              <w:ind w:right="106"/>
              <w:jc w:val="right"/>
            </w:pPr>
            <w:r>
              <w:rPr>
                <w:rFonts w:ascii="Century Gothic" w:eastAsia="Century Gothic" w:hAnsi="Century Gothic" w:cs="Century Gothic"/>
                <w:sz w:val="16"/>
              </w:rPr>
              <w:t xml:space="preserve">300 mm </w:t>
            </w:r>
          </w:p>
          <w:p w14:paraId="5E2DB513" w14:textId="77777777" w:rsidR="00FC0D3C" w:rsidRDefault="00FC0D3C" w:rsidP="00FC2C4D">
            <w:pPr>
              <w:ind w:right="106"/>
              <w:jc w:val="right"/>
            </w:pPr>
            <w:r>
              <w:rPr>
                <w:rFonts w:ascii="Century Gothic" w:eastAsia="Century Gothic" w:hAnsi="Century Gothic" w:cs="Century Gothic"/>
                <w:sz w:val="16"/>
              </w:rPr>
              <w:t xml:space="preserve">400 mm </w:t>
            </w:r>
          </w:p>
        </w:tc>
        <w:tc>
          <w:tcPr>
            <w:tcW w:w="941" w:type="dxa"/>
            <w:tcBorders>
              <w:top w:val="single" w:sz="4" w:space="0" w:color="000000"/>
              <w:left w:val="single" w:sz="4" w:space="0" w:color="000000"/>
              <w:bottom w:val="single" w:sz="4" w:space="0" w:color="000000"/>
              <w:right w:val="nil"/>
            </w:tcBorders>
          </w:tcPr>
          <w:p w14:paraId="1A88953D" w14:textId="77777777" w:rsidR="00FC0D3C" w:rsidRDefault="00FC0D3C" w:rsidP="00FC2C4D">
            <w:pPr>
              <w:ind w:left="116"/>
              <w:jc w:val="center"/>
            </w:pPr>
            <w:r>
              <w:rPr>
                <w:rFonts w:ascii="Century Gothic" w:eastAsia="Century Gothic" w:hAnsi="Century Gothic" w:cs="Century Gothic"/>
                <w:sz w:val="16"/>
              </w:rPr>
              <w:t xml:space="preserve">C </w:t>
            </w:r>
          </w:p>
        </w:tc>
        <w:tc>
          <w:tcPr>
            <w:tcW w:w="221" w:type="dxa"/>
            <w:tcBorders>
              <w:top w:val="single" w:sz="4" w:space="0" w:color="000000"/>
              <w:left w:val="nil"/>
              <w:bottom w:val="single" w:sz="4" w:space="0" w:color="000000"/>
              <w:right w:val="single" w:sz="4" w:space="0" w:color="000000"/>
            </w:tcBorders>
          </w:tcPr>
          <w:p w14:paraId="04D1F7E4" w14:textId="77777777" w:rsidR="00FC0D3C" w:rsidRDefault="00FC0D3C" w:rsidP="00FC2C4D"/>
        </w:tc>
        <w:tc>
          <w:tcPr>
            <w:tcW w:w="4354" w:type="dxa"/>
            <w:gridSpan w:val="3"/>
            <w:tcBorders>
              <w:top w:val="single" w:sz="4" w:space="0" w:color="000000"/>
              <w:left w:val="single" w:sz="4" w:space="0" w:color="000000"/>
              <w:bottom w:val="single" w:sz="4" w:space="0" w:color="000000"/>
              <w:right w:val="single" w:sz="4" w:space="0" w:color="000000"/>
            </w:tcBorders>
          </w:tcPr>
          <w:p w14:paraId="061F982F" w14:textId="77777777" w:rsidR="00FC0D3C" w:rsidRDefault="00FC0D3C" w:rsidP="00FC2C4D">
            <w:pPr>
              <w:spacing w:line="239" w:lineRule="auto"/>
              <w:ind w:left="806" w:right="495" w:firstLine="454"/>
              <w:jc w:val="both"/>
            </w:pPr>
            <w:r>
              <w:rPr>
                <w:rFonts w:ascii="Century Gothic" w:eastAsia="Century Gothic" w:hAnsi="Century Gothic" w:cs="Century Gothic"/>
                <w:sz w:val="16"/>
              </w:rPr>
              <w:t xml:space="preserve">Maksymalna (w mm) wypukłość                      wklęsłość </w:t>
            </w:r>
          </w:p>
          <w:p w14:paraId="051DF8F4" w14:textId="77777777" w:rsidR="00FC0D3C" w:rsidRDefault="00FC0D3C" w:rsidP="00FC2C4D">
            <w:pPr>
              <w:ind w:right="61"/>
              <w:jc w:val="center"/>
            </w:pPr>
            <w:r>
              <w:rPr>
                <w:rFonts w:ascii="Century Gothic" w:eastAsia="Century Gothic" w:hAnsi="Century Gothic" w:cs="Century Gothic"/>
                <w:sz w:val="16"/>
              </w:rPr>
              <w:t xml:space="preserve">  </w:t>
            </w:r>
          </w:p>
          <w:p w14:paraId="69E44CC1" w14:textId="77777777" w:rsidR="00FC0D3C" w:rsidRDefault="00FC0D3C" w:rsidP="00FC2C4D">
            <w:pPr>
              <w:ind w:right="105"/>
              <w:jc w:val="center"/>
            </w:pPr>
            <w:r>
              <w:rPr>
                <w:rFonts w:ascii="Century Gothic" w:eastAsia="Century Gothic" w:hAnsi="Century Gothic" w:cs="Century Gothic"/>
                <w:sz w:val="16"/>
              </w:rPr>
              <w:t xml:space="preserve">1,5                                    1,0 </w:t>
            </w:r>
          </w:p>
          <w:p w14:paraId="76617714" w14:textId="77777777" w:rsidR="00FC0D3C" w:rsidRDefault="00FC0D3C" w:rsidP="00FC2C4D">
            <w:pPr>
              <w:ind w:right="105"/>
              <w:jc w:val="center"/>
            </w:pPr>
            <w:r>
              <w:rPr>
                <w:rFonts w:ascii="Century Gothic" w:eastAsia="Century Gothic" w:hAnsi="Century Gothic" w:cs="Century Gothic"/>
                <w:sz w:val="16"/>
              </w:rPr>
              <w:t xml:space="preserve">2,0                                    1,5 </w:t>
            </w:r>
          </w:p>
        </w:tc>
      </w:tr>
      <w:tr w:rsidR="00FC0D3C" w14:paraId="45B30FCA" w14:textId="77777777" w:rsidTr="00FC2C4D">
        <w:trPr>
          <w:trHeight w:val="326"/>
        </w:trPr>
        <w:tc>
          <w:tcPr>
            <w:tcW w:w="566" w:type="dxa"/>
            <w:tcBorders>
              <w:top w:val="single" w:sz="4" w:space="0" w:color="000000"/>
              <w:left w:val="single" w:sz="4" w:space="0" w:color="000000"/>
              <w:bottom w:val="single" w:sz="4" w:space="0" w:color="000000"/>
              <w:right w:val="single" w:sz="4" w:space="0" w:color="000000"/>
            </w:tcBorders>
          </w:tcPr>
          <w:p w14:paraId="00383EA0" w14:textId="77777777" w:rsidR="00FC0D3C" w:rsidRDefault="00FC0D3C" w:rsidP="00FC2C4D">
            <w:pPr>
              <w:ind w:right="113"/>
              <w:jc w:val="center"/>
            </w:pPr>
            <w:r>
              <w:rPr>
                <w:rFonts w:ascii="Century Gothic" w:eastAsia="Century Gothic" w:hAnsi="Century Gothic" w:cs="Century Gothic"/>
                <w:sz w:val="16"/>
              </w:rPr>
              <w:t xml:space="preserve">2 </w:t>
            </w:r>
          </w:p>
        </w:tc>
        <w:tc>
          <w:tcPr>
            <w:tcW w:w="3283" w:type="dxa"/>
            <w:tcBorders>
              <w:top w:val="single" w:sz="4" w:space="0" w:color="000000"/>
              <w:left w:val="single" w:sz="4" w:space="0" w:color="000000"/>
              <w:bottom w:val="single" w:sz="4" w:space="0" w:color="000000"/>
              <w:right w:val="nil"/>
            </w:tcBorders>
          </w:tcPr>
          <w:p w14:paraId="08C71E8D" w14:textId="77777777" w:rsidR="00FC0D3C" w:rsidRDefault="00FC0D3C" w:rsidP="00FC2C4D">
            <w:pPr>
              <w:ind w:left="2"/>
            </w:pPr>
            <w:r>
              <w:rPr>
                <w:rFonts w:ascii="Century Gothic" w:eastAsia="Century Gothic" w:hAnsi="Century Gothic" w:cs="Century Gothic"/>
                <w:sz w:val="16"/>
              </w:rPr>
              <w:t xml:space="preserve">Właściwości fizyczne i mechaniczne </w:t>
            </w:r>
          </w:p>
        </w:tc>
        <w:tc>
          <w:tcPr>
            <w:tcW w:w="941" w:type="dxa"/>
            <w:tcBorders>
              <w:top w:val="single" w:sz="4" w:space="0" w:color="000000"/>
              <w:left w:val="nil"/>
              <w:bottom w:val="single" w:sz="4" w:space="0" w:color="000000"/>
              <w:right w:val="nil"/>
            </w:tcBorders>
          </w:tcPr>
          <w:p w14:paraId="59EBB0F5" w14:textId="77777777" w:rsidR="00FC0D3C" w:rsidRDefault="00FC0D3C" w:rsidP="00FC2C4D"/>
        </w:tc>
        <w:tc>
          <w:tcPr>
            <w:tcW w:w="4574" w:type="dxa"/>
            <w:gridSpan w:val="4"/>
            <w:tcBorders>
              <w:top w:val="single" w:sz="4" w:space="0" w:color="000000"/>
              <w:left w:val="nil"/>
              <w:bottom w:val="single" w:sz="4" w:space="0" w:color="000000"/>
              <w:right w:val="single" w:sz="4" w:space="0" w:color="000000"/>
            </w:tcBorders>
          </w:tcPr>
          <w:p w14:paraId="41F095E3" w14:textId="77777777" w:rsidR="00FC0D3C" w:rsidRDefault="00FC0D3C" w:rsidP="00FC2C4D"/>
        </w:tc>
      </w:tr>
      <w:tr w:rsidR="00FC0D3C" w14:paraId="5F0F7501" w14:textId="77777777" w:rsidTr="00FC2C4D">
        <w:trPr>
          <w:trHeight w:val="598"/>
        </w:trPr>
        <w:tc>
          <w:tcPr>
            <w:tcW w:w="566" w:type="dxa"/>
            <w:tcBorders>
              <w:top w:val="single" w:sz="4" w:space="0" w:color="000000"/>
              <w:left w:val="single" w:sz="4" w:space="0" w:color="000000"/>
              <w:bottom w:val="single" w:sz="4" w:space="0" w:color="000000"/>
              <w:right w:val="single" w:sz="4" w:space="0" w:color="000000"/>
            </w:tcBorders>
          </w:tcPr>
          <w:p w14:paraId="0171888F" w14:textId="77777777" w:rsidR="00FC0D3C" w:rsidRDefault="00FC0D3C" w:rsidP="00FC2C4D">
            <w:pPr>
              <w:ind w:right="110"/>
              <w:jc w:val="center"/>
            </w:pPr>
            <w:r>
              <w:rPr>
                <w:rFonts w:ascii="Century Gothic" w:eastAsia="Century Gothic" w:hAnsi="Century Gothic" w:cs="Century Gothic"/>
                <w:sz w:val="16"/>
              </w:rPr>
              <w:t xml:space="preserve">2.1 </w:t>
            </w:r>
          </w:p>
        </w:tc>
        <w:tc>
          <w:tcPr>
            <w:tcW w:w="3283" w:type="dxa"/>
            <w:tcBorders>
              <w:top w:val="single" w:sz="4" w:space="0" w:color="000000"/>
              <w:left w:val="single" w:sz="4" w:space="0" w:color="000000"/>
              <w:bottom w:val="single" w:sz="4" w:space="0" w:color="000000"/>
              <w:right w:val="single" w:sz="4" w:space="0" w:color="000000"/>
            </w:tcBorders>
          </w:tcPr>
          <w:p w14:paraId="7B90970F" w14:textId="77777777" w:rsidR="00FC0D3C" w:rsidRDefault="00FC0D3C" w:rsidP="00FC2C4D">
            <w:pPr>
              <w:ind w:left="2"/>
            </w:pPr>
            <w:r>
              <w:rPr>
                <w:rFonts w:ascii="Century Gothic" w:eastAsia="Century Gothic" w:hAnsi="Century Gothic" w:cs="Century Gothic"/>
                <w:sz w:val="16"/>
              </w:rPr>
              <w:t xml:space="preserve">Odporność na </w:t>
            </w:r>
          </w:p>
          <w:p w14:paraId="750014BB" w14:textId="77777777" w:rsidR="00FC0D3C" w:rsidRDefault="00FC0D3C" w:rsidP="00FC2C4D">
            <w:pPr>
              <w:ind w:left="2"/>
            </w:pPr>
            <w:r>
              <w:rPr>
                <w:rFonts w:ascii="Century Gothic" w:eastAsia="Century Gothic" w:hAnsi="Century Gothic" w:cs="Century Gothic"/>
                <w:sz w:val="16"/>
              </w:rPr>
              <w:t xml:space="preserve">zamrażanie/rozmrażanie z udziałem soli odladzających (wg klasy 3, zał. D) </w:t>
            </w:r>
          </w:p>
        </w:tc>
        <w:tc>
          <w:tcPr>
            <w:tcW w:w="941" w:type="dxa"/>
            <w:tcBorders>
              <w:top w:val="single" w:sz="4" w:space="0" w:color="000000"/>
              <w:left w:val="single" w:sz="4" w:space="0" w:color="000000"/>
              <w:bottom w:val="single" w:sz="4" w:space="0" w:color="000000"/>
              <w:right w:val="nil"/>
            </w:tcBorders>
          </w:tcPr>
          <w:p w14:paraId="1F284019" w14:textId="77777777" w:rsidR="00FC0D3C" w:rsidRDefault="00FC0D3C" w:rsidP="00FC2C4D">
            <w:pPr>
              <w:ind w:left="115"/>
              <w:jc w:val="center"/>
            </w:pPr>
            <w:r>
              <w:rPr>
                <w:rFonts w:ascii="Century Gothic" w:eastAsia="Century Gothic" w:hAnsi="Century Gothic" w:cs="Century Gothic"/>
                <w:sz w:val="16"/>
              </w:rPr>
              <w:t xml:space="preserve">D </w:t>
            </w:r>
          </w:p>
        </w:tc>
        <w:tc>
          <w:tcPr>
            <w:tcW w:w="221" w:type="dxa"/>
            <w:tcBorders>
              <w:top w:val="single" w:sz="4" w:space="0" w:color="000000"/>
              <w:left w:val="nil"/>
              <w:bottom w:val="single" w:sz="4" w:space="0" w:color="000000"/>
              <w:right w:val="single" w:sz="4" w:space="0" w:color="000000"/>
            </w:tcBorders>
          </w:tcPr>
          <w:p w14:paraId="662FC3CA" w14:textId="77777777" w:rsidR="00FC0D3C" w:rsidRDefault="00FC0D3C" w:rsidP="00FC2C4D"/>
        </w:tc>
        <w:tc>
          <w:tcPr>
            <w:tcW w:w="4354" w:type="dxa"/>
            <w:gridSpan w:val="3"/>
            <w:tcBorders>
              <w:top w:val="single" w:sz="4" w:space="0" w:color="000000"/>
              <w:left w:val="single" w:sz="4" w:space="0" w:color="000000"/>
              <w:bottom w:val="single" w:sz="4" w:space="0" w:color="000000"/>
              <w:right w:val="single" w:sz="4" w:space="0" w:color="000000"/>
            </w:tcBorders>
          </w:tcPr>
          <w:p w14:paraId="51770BE0" w14:textId="77777777" w:rsidR="00FC0D3C" w:rsidRDefault="00FC0D3C" w:rsidP="00FC2C4D">
            <w:pPr>
              <w:ind w:left="2" w:right="96"/>
            </w:pPr>
            <w:r>
              <w:rPr>
                <w:rFonts w:ascii="Century Gothic" w:eastAsia="Century Gothic" w:hAnsi="Century Gothic" w:cs="Century Gothic"/>
                <w:sz w:val="16"/>
              </w:rPr>
              <w:t>Ubytek masy po badaniu: wartość średnia ≤ 1,0 kg/m</w:t>
            </w:r>
            <w:r>
              <w:rPr>
                <w:rFonts w:ascii="Century Gothic" w:eastAsia="Century Gothic" w:hAnsi="Century Gothic" w:cs="Century Gothic"/>
                <w:sz w:val="10"/>
              </w:rPr>
              <w:t>2</w:t>
            </w:r>
            <w:r>
              <w:rPr>
                <w:rFonts w:ascii="Century Gothic" w:eastAsia="Century Gothic" w:hAnsi="Century Gothic" w:cs="Century Gothic"/>
                <w:sz w:val="16"/>
              </w:rPr>
              <w:t>, przy czym każdy pojedynczy wynik &lt; 1,5 kg/m</w:t>
            </w:r>
            <w:r>
              <w:rPr>
                <w:rFonts w:ascii="Century Gothic" w:eastAsia="Century Gothic" w:hAnsi="Century Gothic" w:cs="Century Gothic"/>
                <w:sz w:val="10"/>
              </w:rPr>
              <w:t>2</w:t>
            </w:r>
            <w:r>
              <w:rPr>
                <w:rFonts w:ascii="Century Gothic" w:eastAsia="Century Gothic" w:hAnsi="Century Gothic" w:cs="Century Gothic"/>
                <w:sz w:val="16"/>
              </w:rPr>
              <w:t xml:space="preserve">  </w:t>
            </w:r>
          </w:p>
        </w:tc>
      </w:tr>
      <w:tr w:rsidR="00FC0D3C" w14:paraId="11ECF938" w14:textId="77777777" w:rsidTr="00FC2C4D">
        <w:trPr>
          <w:trHeight w:val="794"/>
        </w:trPr>
        <w:tc>
          <w:tcPr>
            <w:tcW w:w="566" w:type="dxa"/>
            <w:tcBorders>
              <w:top w:val="single" w:sz="4" w:space="0" w:color="000000"/>
              <w:left w:val="single" w:sz="4" w:space="0" w:color="000000"/>
              <w:bottom w:val="single" w:sz="4" w:space="0" w:color="000000"/>
              <w:right w:val="single" w:sz="4" w:space="0" w:color="000000"/>
            </w:tcBorders>
          </w:tcPr>
          <w:p w14:paraId="6F087F07" w14:textId="77777777" w:rsidR="00FC0D3C" w:rsidRDefault="00FC0D3C" w:rsidP="00FC2C4D">
            <w:pPr>
              <w:ind w:right="110"/>
              <w:jc w:val="center"/>
            </w:pPr>
            <w:r>
              <w:rPr>
                <w:rFonts w:ascii="Century Gothic" w:eastAsia="Century Gothic" w:hAnsi="Century Gothic" w:cs="Century Gothic"/>
                <w:sz w:val="16"/>
              </w:rPr>
              <w:t xml:space="preserve">2.2 </w:t>
            </w:r>
          </w:p>
        </w:tc>
        <w:tc>
          <w:tcPr>
            <w:tcW w:w="3283" w:type="dxa"/>
            <w:tcBorders>
              <w:top w:val="single" w:sz="4" w:space="0" w:color="000000"/>
              <w:left w:val="single" w:sz="4" w:space="0" w:color="000000"/>
              <w:bottom w:val="single" w:sz="4" w:space="0" w:color="000000"/>
              <w:right w:val="single" w:sz="4" w:space="0" w:color="000000"/>
            </w:tcBorders>
          </w:tcPr>
          <w:p w14:paraId="33FE1D50" w14:textId="77777777" w:rsidR="00FC0D3C" w:rsidRDefault="00FC0D3C" w:rsidP="00FC2C4D">
            <w:pPr>
              <w:ind w:left="2"/>
            </w:pPr>
            <w:r>
              <w:rPr>
                <w:rFonts w:ascii="Century Gothic" w:eastAsia="Century Gothic" w:hAnsi="Century Gothic" w:cs="Century Gothic"/>
                <w:sz w:val="16"/>
              </w:rPr>
              <w:t xml:space="preserve">Wytrzymałość na rozciąganie przy rozłupywaniu </w:t>
            </w:r>
          </w:p>
        </w:tc>
        <w:tc>
          <w:tcPr>
            <w:tcW w:w="941" w:type="dxa"/>
            <w:tcBorders>
              <w:top w:val="single" w:sz="4" w:space="0" w:color="000000"/>
              <w:left w:val="single" w:sz="4" w:space="0" w:color="000000"/>
              <w:bottom w:val="single" w:sz="4" w:space="0" w:color="000000"/>
              <w:right w:val="nil"/>
            </w:tcBorders>
          </w:tcPr>
          <w:p w14:paraId="36B763F3" w14:textId="77777777" w:rsidR="00FC0D3C" w:rsidRDefault="00FC0D3C" w:rsidP="00FC2C4D">
            <w:pPr>
              <w:ind w:left="116"/>
              <w:jc w:val="center"/>
            </w:pPr>
            <w:r>
              <w:rPr>
                <w:rFonts w:ascii="Century Gothic" w:eastAsia="Century Gothic" w:hAnsi="Century Gothic" w:cs="Century Gothic"/>
                <w:sz w:val="16"/>
              </w:rPr>
              <w:t xml:space="preserve">F </w:t>
            </w:r>
          </w:p>
        </w:tc>
        <w:tc>
          <w:tcPr>
            <w:tcW w:w="221" w:type="dxa"/>
            <w:tcBorders>
              <w:top w:val="single" w:sz="4" w:space="0" w:color="000000"/>
              <w:left w:val="nil"/>
              <w:bottom w:val="single" w:sz="4" w:space="0" w:color="000000"/>
              <w:right w:val="single" w:sz="4" w:space="0" w:color="000000"/>
            </w:tcBorders>
          </w:tcPr>
          <w:p w14:paraId="34822B9B" w14:textId="77777777" w:rsidR="00FC0D3C" w:rsidRDefault="00FC0D3C" w:rsidP="00FC2C4D"/>
        </w:tc>
        <w:tc>
          <w:tcPr>
            <w:tcW w:w="4354" w:type="dxa"/>
            <w:gridSpan w:val="3"/>
            <w:tcBorders>
              <w:top w:val="single" w:sz="4" w:space="0" w:color="000000"/>
              <w:left w:val="single" w:sz="4" w:space="0" w:color="000000"/>
              <w:bottom w:val="single" w:sz="4" w:space="0" w:color="000000"/>
              <w:right w:val="single" w:sz="4" w:space="0" w:color="000000"/>
            </w:tcBorders>
          </w:tcPr>
          <w:p w14:paraId="00CFBA58" w14:textId="77777777" w:rsidR="00FC0D3C" w:rsidRDefault="00FC0D3C" w:rsidP="00FC2C4D">
            <w:pPr>
              <w:spacing w:line="239" w:lineRule="auto"/>
              <w:ind w:left="2"/>
            </w:pPr>
            <w:r>
              <w:rPr>
                <w:rFonts w:ascii="Century Gothic" w:eastAsia="Century Gothic" w:hAnsi="Century Gothic" w:cs="Century Gothic"/>
                <w:sz w:val="16"/>
              </w:rPr>
              <w:t xml:space="preserve">Wytrzymałość charakterystyczna T ≥ 3,6 </w:t>
            </w:r>
            <w:proofErr w:type="spellStart"/>
            <w:r>
              <w:rPr>
                <w:rFonts w:ascii="Century Gothic" w:eastAsia="Century Gothic" w:hAnsi="Century Gothic" w:cs="Century Gothic"/>
                <w:sz w:val="16"/>
              </w:rPr>
              <w:t>MPa</w:t>
            </w:r>
            <w:proofErr w:type="spellEnd"/>
            <w:r>
              <w:rPr>
                <w:rFonts w:ascii="Century Gothic" w:eastAsia="Century Gothic" w:hAnsi="Century Gothic" w:cs="Century Gothic"/>
                <w:sz w:val="16"/>
              </w:rPr>
              <w:t xml:space="preserve">. Każdy pojedynczy wynik ≥ 2,9 </w:t>
            </w:r>
            <w:proofErr w:type="spellStart"/>
            <w:r>
              <w:rPr>
                <w:rFonts w:ascii="Century Gothic" w:eastAsia="Century Gothic" w:hAnsi="Century Gothic" w:cs="Century Gothic"/>
                <w:sz w:val="16"/>
              </w:rPr>
              <w:t>MPa</w:t>
            </w:r>
            <w:proofErr w:type="spellEnd"/>
            <w:r>
              <w:rPr>
                <w:rFonts w:ascii="Century Gothic" w:eastAsia="Century Gothic" w:hAnsi="Century Gothic" w:cs="Century Gothic"/>
                <w:sz w:val="16"/>
              </w:rPr>
              <w:t xml:space="preserve"> i nie powinien </w:t>
            </w:r>
          </w:p>
          <w:p w14:paraId="3C2C7E10" w14:textId="77777777" w:rsidR="00FC0D3C" w:rsidRDefault="00FC0D3C" w:rsidP="00FC2C4D">
            <w:pPr>
              <w:ind w:left="2"/>
              <w:jc w:val="both"/>
            </w:pPr>
            <w:r>
              <w:rPr>
                <w:rFonts w:ascii="Century Gothic" w:eastAsia="Century Gothic" w:hAnsi="Century Gothic" w:cs="Century Gothic"/>
                <w:sz w:val="16"/>
              </w:rPr>
              <w:t xml:space="preserve">wykazywać obciążenia niszczącego mniejszego niż 250 N/mm długości rozłupania </w:t>
            </w:r>
          </w:p>
        </w:tc>
      </w:tr>
      <w:tr w:rsidR="00FC0D3C" w14:paraId="79FCA8AC" w14:textId="77777777" w:rsidTr="00FC2C4D">
        <w:trPr>
          <w:trHeight w:val="600"/>
        </w:trPr>
        <w:tc>
          <w:tcPr>
            <w:tcW w:w="566" w:type="dxa"/>
            <w:tcBorders>
              <w:top w:val="single" w:sz="4" w:space="0" w:color="000000"/>
              <w:left w:val="single" w:sz="4" w:space="0" w:color="000000"/>
              <w:bottom w:val="single" w:sz="4" w:space="0" w:color="000000"/>
              <w:right w:val="single" w:sz="4" w:space="0" w:color="000000"/>
            </w:tcBorders>
          </w:tcPr>
          <w:p w14:paraId="4B218A46" w14:textId="77777777" w:rsidR="00FC0D3C" w:rsidRDefault="00FC0D3C" w:rsidP="00FC2C4D">
            <w:pPr>
              <w:ind w:right="110"/>
              <w:jc w:val="center"/>
            </w:pPr>
            <w:r>
              <w:rPr>
                <w:rFonts w:ascii="Century Gothic" w:eastAsia="Century Gothic" w:hAnsi="Century Gothic" w:cs="Century Gothic"/>
                <w:sz w:val="16"/>
              </w:rPr>
              <w:t xml:space="preserve">2.3 </w:t>
            </w:r>
          </w:p>
        </w:tc>
        <w:tc>
          <w:tcPr>
            <w:tcW w:w="3283" w:type="dxa"/>
            <w:tcBorders>
              <w:top w:val="single" w:sz="4" w:space="0" w:color="000000"/>
              <w:left w:val="single" w:sz="4" w:space="0" w:color="000000"/>
              <w:bottom w:val="single" w:sz="4" w:space="0" w:color="000000"/>
              <w:right w:val="single" w:sz="4" w:space="0" w:color="000000"/>
            </w:tcBorders>
          </w:tcPr>
          <w:p w14:paraId="60C26A5B" w14:textId="77777777" w:rsidR="00FC0D3C" w:rsidRDefault="00FC0D3C" w:rsidP="00FC2C4D">
            <w:pPr>
              <w:ind w:left="2" w:right="28"/>
            </w:pPr>
            <w:r>
              <w:rPr>
                <w:rFonts w:ascii="Century Gothic" w:eastAsia="Century Gothic" w:hAnsi="Century Gothic" w:cs="Century Gothic"/>
                <w:sz w:val="16"/>
              </w:rPr>
              <w:t xml:space="preserve">Trwałość   (ze względu na wytrzymałość) </w:t>
            </w:r>
          </w:p>
        </w:tc>
        <w:tc>
          <w:tcPr>
            <w:tcW w:w="941" w:type="dxa"/>
            <w:tcBorders>
              <w:top w:val="single" w:sz="4" w:space="0" w:color="000000"/>
              <w:left w:val="single" w:sz="4" w:space="0" w:color="000000"/>
              <w:bottom w:val="single" w:sz="4" w:space="0" w:color="000000"/>
              <w:right w:val="nil"/>
            </w:tcBorders>
          </w:tcPr>
          <w:p w14:paraId="1D77177A" w14:textId="77777777" w:rsidR="00FC0D3C" w:rsidRDefault="00FC0D3C" w:rsidP="00FC2C4D">
            <w:pPr>
              <w:ind w:left="116"/>
              <w:jc w:val="center"/>
            </w:pPr>
            <w:r>
              <w:rPr>
                <w:rFonts w:ascii="Century Gothic" w:eastAsia="Century Gothic" w:hAnsi="Century Gothic" w:cs="Century Gothic"/>
                <w:sz w:val="16"/>
              </w:rPr>
              <w:t xml:space="preserve">F </w:t>
            </w:r>
          </w:p>
        </w:tc>
        <w:tc>
          <w:tcPr>
            <w:tcW w:w="221" w:type="dxa"/>
            <w:tcBorders>
              <w:top w:val="single" w:sz="4" w:space="0" w:color="000000"/>
              <w:left w:val="nil"/>
              <w:bottom w:val="single" w:sz="4" w:space="0" w:color="000000"/>
              <w:right w:val="single" w:sz="4" w:space="0" w:color="000000"/>
            </w:tcBorders>
          </w:tcPr>
          <w:p w14:paraId="7CCC64CE" w14:textId="77777777" w:rsidR="00FC0D3C" w:rsidRDefault="00FC0D3C" w:rsidP="00FC2C4D"/>
        </w:tc>
        <w:tc>
          <w:tcPr>
            <w:tcW w:w="4354" w:type="dxa"/>
            <w:gridSpan w:val="3"/>
            <w:tcBorders>
              <w:top w:val="single" w:sz="4" w:space="0" w:color="000000"/>
              <w:left w:val="single" w:sz="4" w:space="0" w:color="000000"/>
              <w:bottom w:val="single" w:sz="4" w:space="0" w:color="000000"/>
              <w:right w:val="single" w:sz="4" w:space="0" w:color="000000"/>
            </w:tcBorders>
          </w:tcPr>
          <w:p w14:paraId="48442999" w14:textId="77777777" w:rsidR="00FC0D3C" w:rsidRDefault="00FC0D3C" w:rsidP="00FC2C4D">
            <w:pPr>
              <w:ind w:left="2"/>
            </w:pPr>
            <w:r>
              <w:rPr>
                <w:rFonts w:ascii="Century Gothic" w:eastAsia="Century Gothic" w:hAnsi="Century Gothic" w:cs="Century Gothic"/>
                <w:sz w:val="16"/>
              </w:rPr>
              <w:t xml:space="preserve">Kostki mają zadawalającą trwałość (wytrzymałość) jeśli spełnione są wymagania </w:t>
            </w:r>
            <w:proofErr w:type="spellStart"/>
            <w:r>
              <w:rPr>
                <w:rFonts w:ascii="Century Gothic" w:eastAsia="Century Gothic" w:hAnsi="Century Gothic" w:cs="Century Gothic"/>
                <w:sz w:val="16"/>
              </w:rPr>
              <w:t>pktu</w:t>
            </w:r>
            <w:proofErr w:type="spellEnd"/>
            <w:r>
              <w:rPr>
                <w:rFonts w:ascii="Century Gothic" w:eastAsia="Century Gothic" w:hAnsi="Century Gothic" w:cs="Century Gothic"/>
                <w:sz w:val="16"/>
              </w:rPr>
              <w:t xml:space="preserve"> 2.2 oraz istnieje normalna konserwacja </w:t>
            </w:r>
          </w:p>
        </w:tc>
      </w:tr>
      <w:tr w:rsidR="00FC0D3C" w14:paraId="7EF26758" w14:textId="77777777" w:rsidTr="00FC2C4D">
        <w:trPr>
          <w:trHeight w:val="206"/>
        </w:trPr>
        <w:tc>
          <w:tcPr>
            <w:tcW w:w="566" w:type="dxa"/>
            <w:vMerge w:val="restart"/>
            <w:tcBorders>
              <w:top w:val="single" w:sz="4" w:space="0" w:color="000000"/>
              <w:left w:val="single" w:sz="4" w:space="0" w:color="000000"/>
              <w:bottom w:val="single" w:sz="4" w:space="0" w:color="000000"/>
              <w:right w:val="single" w:sz="4" w:space="0" w:color="000000"/>
            </w:tcBorders>
          </w:tcPr>
          <w:p w14:paraId="6CDFC35F" w14:textId="77777777" w:rsidR="00FC0D3C" w:rsidRDefault="00FC0D3C" w:rsidP="00FC2C4D">
            <w:pPr>
              <w:ind w:right="110"/>
              <w:jc w:val="center"/>
            </w:pPr>
            <w:r>
              <w:rPr>
                <w:rFonts w:ascii="Century Gothic" w:eastAsia="Century Gothic" w:hAnsi="Century Gothic" w:cs="Century Gothic"/>
                <w:sz w:val="16"/>
              </w:rPr>
              <w:t xml:space="preserve">2.4 </w:t>
            </w:r>
          </w:p>
        </w:tc>
        <w:tc>
          <w:tcPr>
            <w:tcW w:w="3283" w:type="dxa"/>
            <w:vMerge w:val="restart"/>
            <w:tcBorders>
              <w:top w:val="single" w:sz="4" w:space="0" w:color="000000"/>
              <w:left w:val="single" w:sz="4" w:space="0" w:color="000000"/>
              <w:bottom w:val="single" w:sz="4" w:space="0" w:color="000000"/>
              <w:right w:val="single" w:sz="4" w:space="0" w:color="000000"/>
            </w:tcBorders>
          </w:tcPr>
          <w:p w14:paraId="5F56FB23" w14:textId="77777777" w:rsidR="00FC0D3C" w:rsidRDefault="00FC0D3C" w:rsidP="00FC2C4D">
            <w:pPr>
              <w:ind w:left="2"/>
            </w:pPr>
            <w:r>
              <w:rPr>
                <w:rFonts w:ascii="Century Gothic" w:eastAsia="Century Gothic" w:hAnsi="Century Gothic" w:cs="Century Gothic"/>
                <w:sz w:val="16"/>
              </w:rPr>
              <w:t xml:space="preserve">Odporność na ścieranie (wg klasy 3  oznaczenia H normy) </w:t>
            </w:r>
          </w:p>
        </w:tc>
        <w:tc>
          <w:tcPr>
            <w:tcW w:w="941" w:type="dxa"/>
            <w:vMerge w:val="restart"/>
            <w:tcBorders>
              <w:top w:val="single" w:sz="4" w:space="0" w:color="000000"/>
              <w:left w:val="single" w:sz="4" w:space="0" w:color="000000"/>
              <w:bottom w:val="single" w:sz="4" w:space="0" w:color="000000"/>
              <w:right w:val="nil"/>
            </w:tcBorders>
          </w:tcPr>
          <w:p w14:paraId="26ED4FA6" w14:textId="77777777" w:rsidR="00FC0D3C" w:rsidRDefault="00FC0D3C" w:rsidP="00FC2C4D">
            <w:pPr>
              <w:ind w:left="290"/>
            </w:pPr>
            <w:r>
              <w:rPr>
                <w:rFonts w:ascii="Century Gothic" w:eastAsia="Century Gothic" w:hAnsi="Century Gothic" w:cs="Century Gothic"/>
                <w:sz w:val="16"/>
              </w:rPr>
              <w:t xml:space="preserve">G i H </w:t>
            </w:r>
          </w:p>
        </w:tc>
        <w:tc>
          <w:tcPr>
            <w:tcW w:w="221" w:type="dxa"/>
            <w:vMerge w:val="restart"/>
            <w:tcBorders>
              <w:top w:val="single" w:sz="4" w:space="0" w:color="000000"/>
              <w:left w:val="nil"/>
              <w:bottom w:val="single" w:sz="4" w:space="0" w:color="000000"/>
              <w:right w:val="single" w:sz="4" w:space="0" w:color="000000"/>
            </w:tcBorders>
          </w:tcPr>
          <w:p w14:paraId="7915564A" w14:textId="77777777" w:rsidR="00FC0D3C" w:rsidRDefault="00FC0D3C" w:rsidP="00FC2C4D"/>
        </w:tc>
        <w:tc>
          <w:tcPr>
            <w:tcW w:w="4354" w:type="dxa"/>
            <w:gridSpan w:val="3"/>
            <w:tcBorders>
              <w:top w:val="single" w:sz="4" w:space="0" w:color="000000"/>
              <w:left w:val="single" w:sz="4" w:space="0" w:color="000000"/>
              <w:bottom w:val="single" w:sz="4" w:space="0" w:color="000000"/>
              <w:right w:val="single" w:sz="4" w:space="0" w:color="000000"/>
            </w:tcBorders>
          </w:tcPr>
          <w:p w14:paraId="429C3D8F" w14:textId="77777777" w:rsidR="00FC0D3C" w:rsidRDefault="00FC0D3C" w:rsidP="00FC2C4D">
            <w:pPr>
              <w:ind w:right="103"/>
              <w:jc w:val="center"/>
            </w:pPr>
            <w:r>
              <w:rPr>
                <w:rFonts w:ascii="Century Gothic" w:eastAsia="Century Gothic" w:hAnsi="Century Gothic" w:cs="Century Gothic"/>
                <w:sz w:val="16"/>
              </w:rPr>
              <w:t xml:space="preserve">Pomiar wykonany na tarczy </w:t>
            </w:r>
          </w:p>
        </w:tc>
      </w:tr>
      <w:tr w:rsidR="00FC0D3C" w14:paraId="022F08F1" w14:textId="77777777" w:rsidTr="00FC2C4D">
        <w:trPr>
          <w:trHeight w:val="598"/>
        </w:trPr>
        <w:tc>
          <w:tcPr>
            <w:tcW w:w="0" w:type="auto"/>
            <w:vMerge/>
            <w:tcBorders>
              <w:top w:val="nil"/>
              <w:left w:val="single" w:sz="4" w:space="0" w:color="000000"/>
              <w:bottom w:val="nil"/>
              <w:right w:val="single" w:sz="4" w:space="0" w:color="000000"/>
            </w:tcBorders>
          </w:tcPr>
          <w:p w14:paraId="3473975A" w14:textId="77777777" w:rsidR="00FC0D3C" w:rsidRDefault="00FC0D3C" w:rsidP="00FC2C4D"/>
        </w:tc>
        <w:tc>
          <w:tcPr>
            <w:tcW w:w="0" w:type="auto"/>
            <w:vMerge/>
            <w:tcBorders>
              <w:top w:val="nil"/>
              <w:left w:val="single" w:sz="4" w:space="0" w:color="000000"/>
              <w:bottom w:val="nil"/>
              <w:right w:val="single" w:sz="4" w:space="0" w:color="000000"/>
            </w:tcBorders>
          </w:tcPr>
          <w:p w14:paraId="51821F40" w14:textId="77777777" w:rsidR="00FC0D3C" w:rsidRDefault="00FC0D3C" w:rsidP="00FC2C4D"/>
        </w:tc>
        <w:tc>
          <w:tcPr>
            <w:tcW w:w="0" w:type="auto"/>
            <w:vMerge/>
            <w:tcBorders>
              <w:top w:val="nil"/>
              <w:left w:val="single" w:sz="4" w:space="0" w:color="000000"/>
              <w:bottom w:val="nil"/>
              <w:right w:val="nil"/>
            </w:tcBorders>
          </w:tcPr>
          <w:p w14:paraId="07F5C600" w14:textId="77777777" w:rsidR="00FC0D3C" w:rsidRDefault="00FC0D3C" w:rsidP="00FC2C4D"/>
        </w:tc>
        <w:tc>
          <w:tcPr>
            <w:tcW w:w="0" w:type="auto"/>
            <w:vMerge/>
            <w:tcBorders>
              <w:top w:val="nil"/>
              <w:left w:val="nil"/>
              <w:bottom w:val="nil"/>
              <w:right w:val="single" w:sz="4" w:space="0" w:color="000000"/>
            </w:tcBorders>
          </w:tcPr>
          <w:p w14:paraId="7AB9A91D" w14:textId="77777777" w:rsidR="00FC0D3C" w:rsidRDefault="00FC0D3C" w:rsidP="00FC2C4D"/>
        </w:tc>
        <w:tc>
          <w:tcPr>
            <w:tcW w:w="2225" w:type="dxa"/>
            <w:tcBorders>
              <w:top w:val="single" w:sz="4" w:space="0" w:color="000000"/>
              <w:left w:val="single" w:sz="4" w:space="0" w:color="000000"/>
              <w:bottom w:val="single" w:sz="4" w:space="0" w:color="000000"/>
              <w:right w:val="single" w:sz="4" w:space="0" w:color="000000"/>
            </w:tcBorders>
          </w:tcPr>
          <w:p w14:paraId="3F99C9CD" w14:textId="77777777" w:rsidR="00FC0D3C" w:rsidRDefault="00FC0D3C" w:rsidP="00FC2C4D">
            <w:pPr>
              <w:ind w:right="102"/>
              <w:jc w:val="center"/>
            </w:pPr>
            <w:r>
              <w:rPr>
                <w:rFonts w:ascii="Century Gothic" w:eastAsia="Century Gothic" w:hAnsi="Century Gothic" w:cs="Century Gothic"/>
                <w:sz w:val="16"/>
              </w:rPr>
              <w:t xml:space="preserve">szerokiej ściernej, </w:t>
            </w:r>
          </w:p>
          <w:p w14:paraId="09DF9884" w14:textId="77777777" w:rsidR="00FC0D3C" w:rsidRDefault="00FC0D3C" w:rsidP="00FC2C4D">
            <w:pPr>
              <w:ind w:right="34"/>
              <w:jc w:val="center"/>
            </w:pPr>
            <w:r>
              <w:rPr>
                <w:rFonts w:ascii="Century Gothic" w:eastAsia="Century Gothic" w:hAnsi="Century Gothic" w:cs="Century Gothic"/>
                <w:sz w:val="16"/>
              </w:rPr>
              <w:t xml:space="preserve">wg zał. G normy – badanie podstawowe </w:t>
            </w:r>
          </w:p>
        </w:tc>
        <w:tc>
          <w:tcPr>
            <w:tcW w:w="2129" w:type="dxa"/>
            <w:gridSpan w:val="2"/>
            <w:tcBorders>
              <w:top w:val="single" w:sz="4" w:space="0" w:color="000000"/>
              <w:left w:val="single" w:sz="4" w:space="0" w:color="000000"/>
              <w:bottom w:val="single" w:sz="4" w:space="0" w:color="000000"/>
              <w:right w:val="single" w:sz="4" w:space="0" w:color="000000"/>
            </w:tcBorders>
          </w:tcPr>
          <w:p w14:paraId="61EAA7AA" w14:textId="77777777" w:rsidR="00FC0D3C" w:rsidRDefault="00FC0D3C" w:rsidP="00FC2C4D">
            <w:pPr>
              <w:ind w:left="86" w:right="191" w:firstLine="20"/>
              <w:jc w:val="center"/>
            </w:pPr>
            <w:proofErr w:type="spellStart"/>
            <w:r>
              <w:rPr>
                <w:rFonts w:ascii="Century Gothic" w:eastAsia="Century Gothic" w:hAnsi="Century Gothic" w:cs="Century Gothic"/>
                <w:sz w:val="16"/>
              </w:rPr>
              <w:t>Böhmego</w:t>
            </w:r>
            <w:proofErr w:type="spellEnd"/>
            <w:r>
              <w:rPr>
                <w:rFonts w:ascii="Century Gothic" w:eastAsia="Century Gothic" w:hAnsi="Century Gothic" w:cs="Century Gothic"/>
                <w:sz w:val="16"/>
              </w:rPr>
              <w:t xml:space="preserve">, wg zał. H </w:t>
            </w:r>
            <w:proofErr w:type="spellStart"/>
            <w:r>
              <w:rPr>
                <w:rFonts w:ascii="Century Gothic" w:eastAsia="Century Gothic" w:hAnsi="Century Gothic" w:cs="Century Gothic"/>
                <w:sz w:val="16"/>
              </w:rPr>
              <w:t>mormy</w:t>
            </w:r>
            <w:proofErr w:type="spellEnd"/>
            <w:r>
              <w:rPr>
                <w:rFonts w:ascii="Century Gothic" w:eastAsia="Century Gothic" w:hAnsi="Century Gothic" w:cs="Century Gothic"/>
                <w:sz w:val="16"/>
              </w:rPr>
              <w:t xml:space="preserve"> – badanie alternatywne </w:t>
            </w:r>
          </w:p>
        </w:tc>
      </w:tr>
      <w:tr w:rsidR="00FC0D3C" w14:paraId="3F31C4A0" w14:textId="77777777" w:rsidTr="00FC2C4D">
        <w:trPr>
          <w:trHeight w:val="206"/>
        </w:trPr>
        <w:tc>
          <w:tcPr>
            <w:tcW w:w="0" w:type="auto"/>
            <w:vMerge/>
            <w:tcBorders>
              <w:top w:val="nil"/>
              <w:left w:val="single" w:sz="4" w:space="0" w:color="000000"/>
              <w:bottom w:val="single" w:sz="4" w:space="0" w:color="000000"/>
              <w:right w:val="single" w:sz="4" w:space="0" w:color="000000"/>
            </w:tcBorders>
          </w:tcPr>
          <w:p w14:paraId="6176B368" w14:textId="77777777" w:rsidR="00FC0D3C" w:rsidRDefault="00FC0D3C" w:rsidP="00FC2C4D"/>
        </w:tc>
        <w:tc>
          <w:tcPr>
            <w:tcW w:w="0" w:type="auto"/>
            <w:vMerge/>
            <w:tcBorders>
              <w:top w:val="nil"/>
              <w:left w:val="single" w:sz="4" w:space="0" w:color="000000"/>
              <w:bottom w:val="single" w:sz="4" w:space="0" w:color="000000"/>
              <w:right w:val="single" w:sz="4" w:space="0" w:color="000000"/>
            </w:tcBorders>
          </w:tcPr>
          <w:p w14:paraId="21CD7CEB" w14:textId="77777777" w:rsidR="00FC0D3C" w:rsidRDefault="00FC0D3C" w:rsidP="00FC2C4D"/>
        </w:tc>
        <w:tc>
          <w:tcPr>
            <w:tcW w:w="0" w:type="auto"/>
            <w:vMerge/>
            <w:tcBorders>
              <w:top w:val="nil"/>
              <w:left w:val="single" w:sz="4" w:space="0" w:color="000000"/>
              <w:bottom w:val="single" w:sz="4" w:space="0" w:color="000000"/>
              <w:right w:val="nil"/>
            </w:tcBorders>
          </w:tcPr>
          <w:p w14:paraId="633E0F92" w14:textId="77777777" w:rsidR="00FC0D3C" w:rsidRDefault="00FC0D3C" w:rsidP="00FC2C4D"/>
        </w:tc>
        <w:tc>
          <w:tcPr>
            <w:tcW w:w="0" w:type="auto"/>
            <w:vMerge/>
            <w:tcBorders>
              <w:top w:val="nil"/>
              <w:left w:val="nil"/>
              <w:bottom w:val="single" w:sz="4" w:space="0" w:color="000000"/>
              <w:right w:val="single" w:sz="4" w:space="0" w:color="000000"/>
            </w:tcBorders>
          </w:tcPr>
          <w:p w14:paraId="5EE849D3" w14:textId="77777777" w:rsidR="00FC0D3C" w:rsidRDefault="00FC0D3C" w:rsidP="00FC2C4D"/>
        </w:tc>
        <w:tc>
          <w:tcPr>
            <w:tcW w:w="2225" w:type="dxa"/>
            <w:tcBorders>
              <w:top w:val="single" w:sz="4" w:space="0" w:color="000000"/>
              <w:left w:val="single" w:sz="4" w:space="0" w:color="000000"/>
              <w:bottom w:val="single" w:sz="4" w:space="0" w:color="000000"/>
              <w:right w:val="single" w:sz="4" w:space="0" w:color="000000"/>
            </w:tcBorders>
          </w:tcPr>
          <w:p w14:paraId="1065122D" w14:textId="77777777" w:rsidR="00FC0D3C" w:rsidRDefault="00FC0D3C" w:rsidP="00FC2C4D">
            <w:pPr>
              <w:ind w:right="106"/>
              <w:jc w:val="center"/>
            </w:pPr>
            <w:r>
              <w:rPr>
                <w:rFonts w:ascii="Century Gothic" w:eastAsia="Century Gothic" w:hAnsi="Century Gothic" w:cs="Century Gothic"/>
                <w:sz w:val="16"/>
              </w:rPr>
              <w:t xml:space="preserve">≤ 23 mm </w:t>
            </w:r>
          </w:p>
        </w:tc>
        <w:tc>
          <w:tcPr>
            <w:tcW w:w="2129" w:type="dxa"/>
            <w:gridSpan w:val="2"/>
            <w:tcBorders>
              <w:top w:val="single" w:sz="4" w:space="0" w:color="000000"/>
              <w:left w:val="single" w:sz="4" w:space="0" w:color="000000"/>
              <w:bottom w:val="single" w:sz="4" w:space="0" w:color="000000"/>
              <w:right w:val="single" w:sz="4" w:space="0" w:color="000000"/>
            </w:tcBorders>
          </w:tcPr>
          <w:p w14:paraId="1076F8C1" w14:textId="77777777" w:rsidR="00FC0D3C" w:rsidRDefault="00FC0D3C" w:rsidP="00FC2C4D">
            <w:pPr>
              <w:ind w:left="2"/>
            </w:pPr>
            <w:r>
              <w:rPr>
                <w:rFonts w:ascii="Century Gothic" w:eastAsia="Century Gothic" w:hAnsi="Century Gothic" w:cs="Century Gothic"/>
                <w:sz w:val="16"/>
              </w:rPr>
              <w:t>≤20 000mm</w:t>
            </w:r>
            <w:r>
              <w:rPr>
                <w:rFonts w:ascii="Century Gothic" w:eastAsia="Century Gothic" w:hAnsi="Century Gothic" w:cs="Century Gothic"/>
                <w:sz w:val="10"/>
              </w:rPr>
              <w:t>3</w:t>
            </w:r>
            <w:r>
              <w:rPr>
                <w:rFonts w:ascii="Century Gothic" w:eastAsia="Century Gothic" w:hAnsi="Century Gothic" w:cs="Century Gothic"/>
                <w:sz w:val="16"/>
              </w:rPr>
              <w:t>/5000 mm</w:t>
            </w:r>
            <w:r>
              <w:rPr>
                <w:rFonts w:ascii="Century Gothic" w:eastAsia="Century Gothic" w:hAnsi="Century Gothic" w:cs="Century Gothic"/>
                <w:sz w:val="10"/>
              </w:rPr>
              <w:t>2</w:t>
            </w:r>
            <w:r>
              <w:rPr>
                <w:rFonts w:ascii="Century Gothic" w:eastAsia="Century Gothic" w:hAnsi="Century Gothic" w:cs="Century Gothic"/>
                <w:sz w:val="16"/>
              </w:rPr>
              <w:t xml:space="preserve">  </w:t>
            </w:r>
          </w:p>
        </w:tc>
      </w:tr>
      <w:tr w:rsidR="00FC0D3C" w14:paraId="667435C8" w14:textId="77777777" w:rsidTr="00FC2C4D">
        <w:trPr>
          <w:trHeight w:val="1382"/>
        </w:trPr>
        <w:tc>
          <w:tcPr>
            <w:tcW w:w="566" w:type="dxa"/>
            <w:tcBorders>
              <w:top w:val="single" w:sz="4" w:space="0" w:color="000000"/>
              <w:left w:val="single" w:sz="4" w:space="0" w:color="000000"/>
              <w:bottom w:val="single" w:sz="4" w:space="0" w:color="000000"/>
              <w:right w:val="single" w:sz="4" w:space="0" w:color="000000"/>
            </w:tcBorders>
          </w:tcPr>
          <w:p w14:paraId="73511706" w14:textId="77777777" w:rsidR="00FC0D3C" w:rsidRDefault="00FC0D3C" w:rsidP="00FC2C4D">
            <w:pPr>
              <w:ind w:right="110"/>
              <w:jc w:val="center"/>
            </w:pPr>
            <w:r>
              <w:rPr>
                <w:rFonts w:ascii="Century Gothic" w:eastAsia="Century Gothic" w:hAnsi="Century Gothic" w:cs="Century Gothic"/>
                <w:sz w:val="16"/>
              </w:rPr>
              <w:t xml:space="preserve">2.5 </w:t>
            </w:r>
          </w:p>
        </w:tc>
        <w:tc>
          <w:tcPr>
            <w:tcW w:w="3283" w:type="dxa"/>
            <w:tcBorders>
              <w:top w:val="single" w:sz="4" w:space="0" w:color="000000"/>
              <w:left w:val="single" w:sz="4" w:space="0" w:color="000000"/>
              <w:bottom w:val="single" w:sz="4" w:space="0" w:color="000000"/>
              <w:right w:val="single" w:sz="4" w:space="0" w:color="000000"/>
            </w:tcBorders>
          </w:tcPr>
          <w:p w14:paraId="08ED2669" w14:textId="77777777" w:rsidR="00FC0D3C" w:rsidRDefault="00FC0D3C" w:rsidP="00FC2C4D">
            <w:pPr>
              <w:ind w:left="2"/>
            </w:pPr>
            <w:r>
              <w:rPr>
                <w:rFonts w:ascii="Century Gothic" w:eastAsia="Century Gothic" w:hAnsi="Century Gothic" w:cs="Century Gothic"/>
                <w:sz w:val="16"/>
              </w:rPr>
              <w:t xml:space="preserve">Odporność na poślizg/poślizgnięcie </w:t>
            </w:r>
          </w:p>
        </w:tc>
        <w:tc>
          <w:tcPr>
            <w:tcW w:w="941" w:type="dxa"/>
            <w:tcBorders>
              <w:top w:val="single" w:sz="4" w:space="0" w:color="000000"/>
              <w:left w:val="single" w:sz="4" w:space="0" w:color="000000"/>
              <w:bottom w:val="single" w:sz="4" w:space="0" w:color="000000"/>
              <w:right w:val="nil"/>
            </w:tcBorders>
          </w:tcPr>
          <w:p w14:paraId="0CE74CE9" w14:textId="77777777" w:rsidR="00FC0D3C" w:rsidRDefault="00FC0D3C" w:rsidP="00FC2C4D">
            <w:pPr>
              <w:ind w:left="113"/>
              <w:jc w:val="center"/>
            </w:pPr>
            <w:r>
              <w:rPr>
                <w:rFonts w:ascii="Century Gothic" w:eastAsia="Century Gothic" w:hAnsi="Century Gothic" w:cs="Century Gothic"/>
                <w:sz w:val="16"/>
              </w:rPr>
              <w:t xml:space="preserve">I </w:t>
            </w:r>
          </w:p>
        </w:tc>
        <w:tc>
          <w:tcPr>
            <w:tcW w:w="221" w:type="dxa"/>
            <w:tcBorders>
              <w:top w:val="single" w:sz="4" w:space="0" w:color="000000"/>
              <w:left w:val="nil"/>
              <w:bottom w:val="single" w:sz="4" w:space="0" w:color="000000"/>
              <w:right w:val="single" w:sz="4" w:space="0" w:color="000000"/>
            </w:tcBorders>
          </w:tcPr>
          <w:p w14:paraId="207E340E" w14:textId="77777777" w:rsidR="00FC0D3C" w:rsidRDefault="00FC0D3C" w:rsidP="00FC2C4D"/>
        </w:tc>
        <w:tc>
          <w:tcPr>
            <w:tcW w:w="4354" w:type="dxa"/>
            <w:gridSpan w:val="3"/>
            <w:tcBorders>
              <w:top w:val="single" w:sz="4" w:space="0" w:color="000000"/>
              <w:left w:val="single" w:sz="4" w:space="0" w:color="000000"/>
              <w:bottom w:val="single" w:sz="4" w:space="0" w:color="000000"/>
              <w:right w:val="single" w:sz="4" w:space="0" w:color="000000"/>
            </w:tcBorders>
          </w:tcPr>
          <w:p w14:paraId="249FB369" w14:textId="77777777" w:rsidR="00FC0D3C" w:rsidRDefault="00FC0D3C" w:rsidP="00811E37">
            <w:pPr>
              <w:numPr>
                <w:ilvl w:val="0"/>
                <w:numId w:val="100"/>
              </w:numPr>
              <w:spacing w:line="239" w:lineRule="auto"/>
            </w:pPr>
            <w:r>
              <w:rPr>
                <w:rFonts w:ascii="Century Gothic" w:eastAsia="Century Gothic" w:hAnsi="Century Gothic" w:cs="Century Gothic"/>
                <w:sz w:val="16"/>
              </w:rPr>
              <w:t xml:space="preserve">jeśli górna powierzchnia kostki nie była szlifowana lub polerowana – zadawalająca odporność, </w:t>
            </w:r>
          </w:p>
          <w:p w14:paraId="1DB29113" w14:textId="77777777" w:rsidR="00FC0D3C" w:rsidRDefault="00FC0D3C" w:rsidP="00811E37">
            <w:pPr>
              <w:numPr>
                <w:ilvl w:val="0"/>
                <w:numId w:val="100"/>
              </w:numPr>
              <w:spacing w:line="259" w:lineRule="auto"/>
            </w:pPr>
            <w:r>
              <w:rPr>
                <w:rFonts w:ascii="Century Gothic" w:eastAsia="Century Gothic" w:hAnsi="Century Gothic" w:cs="Century Gothic"/>
                <w:sz w:val="16"/>
              </w:rPr>
              <w:t xml:space="preserve">jeśli wyjątkowo wymaga się podania wartości odporności na poślizg/poślizgnięcie – należy zadeklarować minimalną jej wartość pomierzoną wg zał. I normy (wahadłowym przyrządem do badania tarcia) </w:t>
            </w:r>
          </w:p>
        </w:tc>
      </w:tr>
      <w:tr w:rsidR="00FC0D3C" w14:paraId="1ED9C44C" w14:textId="77777777" w:rsidTr="00FC2C4D">
        <w:trPr>
          <w:trHeight w:val="326"/>
        </w:trPr>
        <w:tc>
          <w:tcPr>
            <w:tcW w:w="566" w:type="dxa"/>
            <w:tcBorders>
              <w:top w:val="single" w:sz="4" w:space="0" w:color="000000"/>
              <w:left w:val="single" w:sz="4" w:space="0" w:color="000000"/>
              <w:bottom w:val="single" w:sz="4" w:space="0" w:color="000000"/>
              <w:right w:val="single" w:sz="4" w:space="0" w:color="000000"/>
            </w:tcBorders>
          </w:tcPr>
          <w:p w14:paraId="1340161F" w14:textId="77777777" w:rsidR="00FC0D3C" w:rsidRDefault="00FC0D3C" w:rsidP="00FC2C4D">
            <w:pPr>
              <w:ind w:right="113"/>
              <w:jc w:val="center"/>
            </w:pPr>
            <w:r>
              <w:rPr>
                <w:rFonts w:ascii="Century Gothic" w:eastAsia="Century Gothic" w:hAnsi="Century Gothic" w:cs="Century Gothic"/>
                <w:sz w:val="16"/>
              </w:rPr>
              <w:t xml:space="preserve">3 </w:t>
            </w:r>
          </w:p>
        </w:tc>
        <w:tc>
          <w:tcPr>
            <w:tcW w:w="3283" w:type="dxa"/>
            <w:tcBorders>
              <w:top w:val="single" w:sz="4" w:space="0" w:color="000000"/>
              <w:left w:val="single" w:sz="4" w:space="0" w:color="000000"/>
              <w:bottom w:val="single" w:sz="4" w:space="0" w:color="000000"/>
              <w:right w:val="nil"/>
            </w:tcBorders>
          </w:tcPr>
          <w:p w14:paraId="1C9D5C49" w14:textId="77777777" w:rsidR="00FC0D3C" w:rsidRDefault="00FC0D3C" w:rsidP="00FC2C4D">
            <w:pPr>
              <w:ind w:left="2"/>
            </w:pPr>
            <w:r>
              <w:rPr>
                <w:rFonts w:ascii="Century Gothic" w:eastAsia="Century Gothic" w:hAnsi="Century Gothic" w:cs="Century Gothic"/>
                <w:sz w:val="16"/>
              </w:rPr>
              <w:t xml:space="preserve">Aspekty wizualne </w:t>
            </w:r>
          </w:p>
        </w:tc>
        <w:tc>
          <w:tcPr>
            <w:tcW w:w="941" w:type="dxa"/>
            <w:tcBorders>
              <w:top w:val="single" w:sz="4" w:space="0" w:color="000000"/>
              <w:left w:val="nil"/>
              <w:bottom w:val="single" w:sz="4" w:space="0" w:color="000000"/>
              <w:right w:val="nil"/>
            </w:tcBorders>
          </w:tcPr>
          <w:p w14:paraId="5BEA18C3" w14:textId="77777777" w:rsidR="00FC0D3C" w:rsidRDefault="00FC0D3C" w:rsidP="00FC2C4D"/>
        </w:tc>
        <w:tc>
          <w:tcPr>
            <w:tcW w:w="4574" w:type="dxa"/>
            <w:gridSpan w:val="4"/>
            <w:tcBorders>
              <w:top w:val="single" w:sz="4" w:space="0" w:color="000000"/>
              <w:left w:val="nil"/>
              <w:bottom w:val="single" w:sz="4" w:space="0" w:color="000000"/>
              <w:right w:val="single" w:sz="4" w:space="0" w:color="000000"/>
            </w:tcBorders>
          </w:tcPr>
          <w:p w14:paraId="3EC4CC2E" w14:textId="77777777" w:rsidR="00FC0D3C" w:rsidRDefault="00FC0D3C" w:rsidP="00FC2C4D"/>
        </w:tc>
      </w:tr>
      <w:tr w:rsidR="00FC0D3C" w14:paraId="6290FFCF" w14:textId="77777777" w:rsidTr="00FC2C4D">
        <w:trPr>
          <w:trHeight w:val="991"/>
        </w:trPr>
        <w:tc>
          <w:tcPr>
            <w:tcW w:w="566" w:type="dxa"/>
            <w:tcBorders>
              <w:top w:val="single" w:sz="4" w:space="0" w:color="000000"/>
              <w:left w:val="single" w:sz="4" w:space="0" w:color="000000"/>
              <w:bottom w:val="single" w:sz="4" w:space="0" w:color="000000"/>
              <w:right w:val="single" w:sz="4" w:space="0" w:color="000000"/>
            </w:tcBorders>
          </w:tcPr>
          <w:p w14:paraId="234C6B4E" w14:textId="77777777" w:rsidR="00FC0D3C" w:rsidRDefault="00FC0D3C" w:rsidP="00FC2C4D">
            <w:pPr>
              <w:ind w:right="110"/>
              <w:jc w:val="center"/>
            </w:pPr>
            <w:r>
              <w:rPr>
                <w:rFonts w:ascii="Century Gothic" w:eastAsia="Century Gothic" w:hAnsi="Century Gothic" w:cs="Century Gothic"/>
                <w:sz w:val="16"/>
              </w:rPr>
              <w:t xml:space="preserve">3.1 </w:t>
            </w:r>
          </w:p>
        </w:tc>
        <w:tc>
          <w:tcPr>
            <w:tcW w:w="3283" w:type="dxa"/>
            <w:tcBorders>
              <w:top w:val="single" w:sz="4" w:space="0" w:color="000000"/>
              <w:left w:val="single" w:sz="4" w:space="0" w:color="000000"/>
              <w:bottom w:val="single" w:sz="4" w:space="0" w:color="000000"/>
              <w:right w:val="single" w:sz="4" w:space="0" w:color="000000"/>
            </w:tcBorders>
          </w:tcPr>
          <w:p w14:paraId="45BD650E" w14:textId="77777777" w:rsidR="00FC0D3C" w:rsidRDefault="00FC0D3C" w:rsidP="00FC2C4D">
            <w:pPr>
              <w:ind w:left="2"/>
            </w:pPr>
            <w:r>
              <w:rPr>
                <w:rFonts w:ascii="Century Gothic" w:eastAsia="Century Gothic" w:hAnsi="Century Gothic" w:cs="Century Gothic"/>
                <w:sz w:val="16"/>
              </w:rPr>
              <w:t xml:space="preserve">Wygląd </w:t>
            </w:r>
          </w:p>
        </w:tc>
        <w:tc>
          <w:tcPr>
            <w:tcW w:w="941" w:type="dxa"/>
            <w:tcBorders>
              <w:top w:val="single" w:sz="4" w:space="0" w:color="000000"/>
              <w:left w:val="single" w:sz="4" w:space="0" w:color="000000"/>
              <w:bottom w:val="single" w:sz="4" w:space="0" w:color="000000"/>
              <w:right w:val="single" w:sz="4" w:space="0" w:color="000000"/>
            </w:tcBorders>
          </w:tcPr>
          <w:p w14:paraId="0DDA9C23" w14:textId="77777777" w:rsidR="00FC0D3C" w:rsidRDefault="00FC0D3C" w:rsidP="00FC2C4D">
            <w:pPr>
              <w:ind w:right="105"/>
              <w:jc w:val="center"/>
            </w:pPr>
            <w:r>
              <w:rPr>
                <w:rFonts w:ascii="Century Gothic" w:eastAsia="Century Gothic" w:hAnsi="Century Gothic" w:cs="Century Gothic"/>
                <w:sz w:val="16"/>
              </w:rPr>
              <w:t xml:space="preserve">J </w:t>
            </w:r>
          </w:p>
        </w:tc>
        <w:tc>
          <w:tcPr>
            <w:tcW w:w="4574" w:type="dxa"/>
            <w:gridSpan w:val="4"/>
            <w:tcBorders>
              <w:top w:val="single" w:sz="4" w:space="0" w:color="000000"/>
              <w:left w:val="single" w:sz="4" w:space="0" w:color="000000"/>
              <w:bottom w:val="single" w:sz="4" w:space="0" w:color="000000"/>
              <w:right w:val="single" w:sz="4" w:space="0" w:color="000000"/>
            </w:tcBorders>
          </w:tcPr>
          <w:p w14:paraId="16A49A39" w14:textId="77777777" w:rsidR="00FC0D3C" w:rsidRDefault="00FC0D3C" w:rsidP="00811E37">
            <w:pPr>
              <w:numPr>
                <w:ilvl w:val="0"/>
                <w:numId w:val="101"/>
              </w:numPr>
              <w:spacing w:line="239" w:lineRule="auto"/>
            </w:pPr>
            <w:r>
              <w:rPr>
                <w:rFonts w:ascii="Century Gothic" w:eastAsia="Century Gothic" w:hAnsi="Century Gothic" w:cs="Century Gothic"/>
                <w:sz w:val="16"/>
              </w:rPr>
              <w:t xml:space="preserve">górna powierzchnia kostki nie powinna mieć rys i odprysków, </w:t>
            </w:r>
          </w:p>
          <w:p w14:paraId="43BD3654" w14:textId="77777777" w:rsidR="00FC0D3C" w:rsidRDefault="00FC0D3C" w:rsidP="00811E37">
            <w:pPr>
              <w:numPr>
                <w:ilvl w:val="0"/>
                <w:numId w:val="101"/>
              </w:numPr>
              <w:spacing w:line="239" w:lineRule="auto"/>
            </w:pPr>
            <w:r>
              <w:rPr>
                <w:rFonts w:ascii="Century Gothic" w:eastAsia="Century Gothic" w:hAnsi="Century Gothic" w:cs="Century Gothic"/>
                <w:sz w:val="16"/>
              </w:rPr>
              <w:t xml:space="preserve">nie dopuszcza się rozwarstwień w kostkach dwuwarstwowych, </w:t>
            </w:r>
          </w:p>
          <w:p w14:paraId="4CDA0224" w14:textId="77777777" w:rsidR="00FC0D3C" w:rsidRDefault="00FC0D3C" w:rsidP="00811E37">
            <w:pPr>
              <w:numPr>
                <w:ilvl w:val="0"/>
                <w:numId w:val="101"/>
              </w:numPr>
              <w:spacing w:line="259" w:lineRule="auto"/>
            </w:pPr>
            <w:r>
              <w:rPr>
                <w:rFonts w:ascii="Century Gothic" w:eastAsia="Century Gothic" w:hAnsi="Century Gothic" w:cs="Century Gothic"/>
                <w:sz w:val="16"/>
              </w:rPr>
              <w:t xml:space="preserve">ewentualne wykwity nie są uważane za istotne </w:t>
            </w:r>
          </w:p>
        </w:tc>
      </w:tr>
      <w:tr w:rsidR="00FC0D3C" w14:paraId="1EC2F2D2" w14:textId="77777777" w:rsidTr="00FC2C4D">
        <w:trPr>
          <w:trHeight w:val="1776"/>
        </w:trPr>
        <w:tc>
          <w:tcPr>
            <w:tcW w:w="566" w:type="dxa"/>
            <w:tcBorders>
              <w:top w:val="single" w:sz="4" w:space="0" w:color="000000"/>
              <w:left w:val="single" w:sz="4" w:space="0" w:color="000000"/>
              <w:bottom w:val="single" w:sz="4" w:space="0" w:color="000000"/>
              <w:right w:val="single" w:sz="4" w:space="0" w:color="000000"/>
            </w:tcBorders>
          </w:tcPr>
          <w:p w14:paraId="6FB29524" w14:textId="77777777" w:rsidR="00FC0D3C" w:rsidRDefault="00FC0D3C" w:rsidP="00FC2C4D">
            <w:pPr>
              <w:ind w:right="110"/>
              <w:jc w:val="center"/>
            </w:pPr>
            <w:r>
              <w:rPr>
                <w:rFonts w:ascii="Century Gothic" w:eastAsia="Century Gothic" w:hAnsi="Century Gothic" w:cs="Century Gothic"/>
                <w:sz w:val="16"/>
              </w:rPr>
              <w:lastRenderedPageBreak/>
              <w:t xml:space="preserve">3.2 </w:t>
            </w:r>
          </w:p>
          <w:p w14:paraId="31108A54" w14:textId="77777777" w:rsidR="00FC0D3C" w:rsidRDefault="00FC0D3C" w:rsidP="00FC2C4D">
            <w:pPr>
              <w:ind w:right="66"/>
              <w:jc w:val="center"/>
            </w:pPr>
            <w:r>
              <w:rPr>
                <w:rFonts w:ascii="Century Gothic" w:eastAsia="Century Gothic" w:hAnsi="Century Gothic" w:cs="Century Gothic"/>
                <w:sz w:val="16"/>
              </w:rPr>
              <w:t xml:space="preserve">  </w:t>
            </w:r>
          </w:p>
          <w:p w14:paraId="629782EB" w14:textId="77777777" w:rsidR="00FC0D3C" w:rsidRDefault="00FC0D3C" w:rsidP="00FC2C4D">
            <w:pPr>
              <w:ind w:right="66"/>
              <w:jc w:val="center"/>
            </w:pPr>
            <w:r>
              <w:rPr>
                <w:rFonts w:ascii="Century Gothic" w:eastAsia="Century Gothic" w:hAnsi="Century Gothic" w:cs="Century Gothic"/>
                <w:sz w:val="16"/>
              </w:rPr>
              <w:t xml:space="preserve">  </w:t>
            </w:r>
          </w:p>
          <w:p w14:paraId="6986595F" w14:textId="77777777" w:rsidR="00FC0D3C" w:rsidRDefault="00FC0D3C" w:rsidP="00FC2C4D">
            <w:pPr>
              <w:ind w:right="66"/>
              <w:jc w:val="center"/>
            </w:pPr>
            <w:r>
              <w:rPr>
                <w:rFonts w:ascii="Century Gothic" w:eastAsia="Century Gothic" w:hAnsi="Century Gothic" w:cs="Century Gothic"/>
                <w:sz w:val="16"/>
              </w:rPr>
              <w:t xml:space="preserve">  </w:t>
            </w:r>
          </w:p>
          <w:p w14:paraId="621F6FD8" w14:textId="77777777" w:rsidR="00FC0D3C" w:rsidRDefault="00FC0D3C" w:rsidP="00FC2C4D">
            <w:pPr>
              <w:ind w:right="66"/>
              <w:jc w:val="center"/>
            </w:pPr>
            <w:r>
              <w:rPr>
                <w:rFonts w:ascii="Century Gothic" w:eastAsia="Century Gothic" w:hAnsi="Century Gothic" w:cs="Century Gothic"/>
                <w:sz w:val="16"/>
              </w:rPr>
              <w:t xml:space="preserve">  </w:t>
            </w:r>
          </w:p>
          <w:p w14:paraId="6B12A59B" w14:textId="77777777" w:rsidR="00FC0D3C" w:rsidRDefault="00FC0D3C" w:rsidP="00FC2C4D">
            <w:pPr>
              <w:ind w:right="110"/>
              <w:jc w:val="center"/>
            </w:pPr>
            <w:r>
              <w:rPr>
                <w:rFonts w:ascii="Century Gothic" w:eastAsia="Century Gothic" w:hAnsi="Century Gothic" w:cs="Century Gothic"/>
                <w:sz w:val="16"/>
              </w:rPr>
              <w:t xml:space="preserve">3.3 </w:t>
            </w:r>
          </w:p>
        </w:tc>
        <w:tc>
          <w:tcPr>
            <w:tcW w:w="3283" w:type="dxa"/>
            <w:tcBorders>
              <w:top w:val="single" w:sz="4" w:space="0" w:color="000000"/>
              <w:left w:val="single" w:sz="4" w:space="0" w:color="000000"/>
              <w:bottom w:val="single" w:sz="4" w:space="0" w:color="000000"/>
              <w:right w:val="single" w:sz="4" w:space="0" w:color="000000"/>
            </w:tcBorders>
          </w:tcPr>
          <w:p w14:paraId="456819FA" w14:textId="77777777" w:rsidR="00FC0D3C" w:rsidRDefault="00FC0D3C" w:rsidP="00FC2C4D">
            <w:pPr>
              <w:ind w:left="2"/>
            </w:pPr>
            <w:r>
              <w:rPr>
                <w:rFonts w:ascii="Century Gothic" w:eastAsia="Century Gothic" w:hAnsi="Century Gothic" w:cs="Century Gothic"/>
                <w:sz w:val="16"/>
              </w:rPr>
              <w:t xml:space="preserve">Tekstura </w:t>
            </w:r>
          </w:p>
          <w:p w14:paraId="45B97099" w14:textId="77777777" w:rsidR="00FC0D3C" w:rsidRDefault="00FC0D3C" w:rsidP="00FC2C4D">
            <w:pPr>
              <w:ind w:left="2"/>
            </w:pPr>
            <w:r>
              <w:rPr>
                <w:rFonts w:ascii="Century Gothic" w:eastAsia="Century Gothic" w:hAnsi="Century Gothic" w:cs="Century Gothic"/>
                <w:sz w:val="16"/>
              </w:rPr>
              <w:t xml:space="preserve">  </w:t>
            </w:r>
          </w:p>
          <w:p w14:paraId="7621832F" w14:textId="77777777" w:rsidR="00FC0D3C" w:rsidRDefault="00FC0D3C" w:rsidP="00FC2C4D">
            <w:pPr>
              <w:ind w:left="2"/>
            </w:pPr>
            <w:r>
              <w:rPr>
                <w:rFonts w:ascii="Century Gothic" w:eastAsia="Century Gothic" w:hAnsi="Century Gothic" w:cs="Century Gothic"/>
                <w:sz w:val="16"/>
              </w:rPr>
              <w:t xml:space="preserve">  </w:t>
            </w:r>
          </w:p>
          <w:p w14:paraId="7EB28799" w14:textId="77777777" w:rsidR="00FC0D3C" w:rsidRDefault="00FC0D3C" w:rsidP="00FC2C4D">
            <w:pPr>
              <w:ind w:left="2"/>
            </w:pPr>
            <w:r>
              <w:rPr>
                <w:rFonts w:ascii="Century Gothic" w:eastAsia="Century Gothic" w:hAnsi="Century Gothic" w:cs="Century Gothic"/>
                <w:sz w:val="16"/>
              </w:rPr>
              <w:t xml:space="preserve">  </w:t>
            </w:r>
          </w:p>
          <w:p w14:paraId="2208FD95" w14:textId="77777777" w:rsidR="00FC0D3C" w:rsidRDefault="00FC0D3C" w:rsidP="00FC2C4D">
            <w:pPr>
              <w:ind w:left="2"/>
            </w:pPr>
            <w:r>
              <w:rPr>
                <w:rFonts w:ascii="Century Gothic" w:eastAsia="Century Gothic" w:hAnsi="Century Gothic" w:cs="Century Gothic"/>
                <w:sz w:val="16"/>
              </w:rPr>
              <w:t xml:space="preserve">  </w:t>
            </w:r>
          </w:p>
          <w:p w14:paraId="4DF5007D" w14:textId="77777777" w:rsidR="00FC0D3C" w:rsidRDefault="00FC0D3C" w:rsidP="00FC2C4D">
            <w:pPr>
              <w:ind w:left="2"/>
            </w:pPr>
            <w:r>
              <w:rPr>
                <w:rFonts w:ascii="Century Gothic" w:eastAsia="Century Gothic" w:hAnsi="Century Gothic" w:cs="Century Gothic"/>
                <w:sz w:val="16"/>
              </w:rPr>
              <w:t xml:space="preserve">Zabarwienie (barwiona może być </w:t>
            </w:r>
          </w:p>
          <w:p w14:paraId="4B20A090" w14:textId="77777777" w:rsidR="00FC0D3C" w:rsidRDefault="00FC0D3C" w:rsidP="00FC2C4D">
            <w:pPr>
              <w:ind w:left="2"/>
            </w:pPr>
            <w:r>
              <w:rPr>
                <w:rFonts w:ascii="Century Gothic" w:eastAsia="Century Gothic" w:hAnsi="Century Gothic" w:cs="Century Gothic"/>
                <w:sz w:val="16"/>
              </w:rPr>
              <w:t xml:space="preserve">warstwa ścieralna lub cały element) </w:t>
            </w:r>
          </w:p>
          <w:p w14:paraId="3DBC9665" w14:textId="77777777" w:rsidR="00FC0D3C" w:rsidRDefault="00FC0D3C" w:rsidP="00FC2C4D">
            <w:pPr>
              <w:ind w:left="2"/>
            </w:pPr>
            <w:r>
              <w:rPr>
                <w:rFonts w:ascii="Century Gothic" w:eastAsia="Century Gothic" w:hAnsi="Century Gothic" w:cs="Century Gothic"/>
                <w:sz w:val="16"/>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06E2719E" w14:textId="77777777" w:rsidR="00FC0D3C" w:rsidRDefault="00FC0D3C" w:rsidP="00FC2C4D">
            <w:pPr>
              <w:ind w:right="105"/>
              <w:jc w:val="center"/>
            </w:pPr>
            <w:r>
              <w:rPr>
                <w:rFonts w:ascii="Century Gothic" w:eastAsia="Century Gothic" w:hAnsi="Century Gothic" w:cs="Century Gothic"/>
                <w:sz w:val="16"/>
              </w:rPr>
              <w:t xml:space="preserve">J </w:t>
            </w:r>
          </w:p>
        </w:tc>
        <w:tc>
          <w:tcPr>
            <w:tcW w:w="4574" w:type="dxa"/>
            <w:gridSpan w:val="4"/>
            <w:tcBorders>
              <w:top w:val="single" w:sz="4" w:space="0" w:color="000000"/>
              <w:left w:val="single" w:sz="4" w:space="0" w:color="000000"/>
              <w:bottom w:val="single" w:sz="4" w:space="0" w:color="000000"/>
              <w:right w:val="single" w:sz="4" w:space="0" w:color="000000"/>
            </w:tcBorders>
          </w:tcPr>
          <w:p w14:paraId="382D7478" w14:textId="77777777" w:rsidR="00FC0D3C" w:rsidRDefault="00FC0D3C" w:rsidP="00811E37">
            <w:pPr>
              <w:numPr>
                <w:ilvl w:val="0"/>
                <w:numId w:val="102"/>
              </w:numPr>
              <w:spacing w:line="239" w:lineRule="auto"/>
            </w:pPr>
            <w:r>
              <w:rPr>
                <w:rFonts w:ascii="Century Gothic" w:eastAsia="Century Gothic" w:hAnsi="Century Gothic" w:cs="Century Gothic"/>
                <w:sz w:val="16"/>
              </w:rPr>
              <w:t xml:space="preserve">kostki z powierzchnią o specjalnej teksturze – producent powinien opisać rodzaj tekstury, </w:t>
            </w:r>
          </w:p>
          <w:p w14:paraId="42D9F0AB" w14:textId="77777777" w:rsidR="00FC0D3C" w:rsidRDefault="00FC0D3C" w:rsidP="00811E37">
            <w:pPr>
              <w:numPr>
                <w:ilvl w:val="0"/>
                <w:numId w:val="102"/>
              </w:numPr>
              <w:spacing w:after="1" w:line="238" w:lineRule="auto"/>
            </w:pPr>
            <w:r>
              <w:rPr>
                <w:rFonts w:ascii="Century Gothic" w:eastAsia="Century Gothic" w:hAnsi="Century Gothic" w:cs="Century Gothic"/>
                <w:sz w:val="16"/>
              </w:rPr>
              <w:t xml:space="preserve">tekstura lub zabarwienie kostki powinny być porównane z próbką producenta, zatwierdzoną przez odbiorcę, </w:t>
            </w:r>
          </w:p>
          <w:p w14:paraId="3DF29821" w14:textId="77777777" w:rsidR="00FC0D3C" w:rsidRDefault="00FC0D3C" w:rsidP="00811E37">
            <w:pPr>
              <w:numPr>
                <w:ilvl w:val="0"/>
                <w:numId w:val="102"/>
              </w:numPr>
              <w:spacing w:line="259" w:lineRule="auto"/>
            </w:pPr>
            <w:r>
              <w:rPr>
                <w:rFonts w:ascii="Century Gothic" w:eastAsia="Century Gothic" w:hAnsi="Century Gothic" w:cs="Century Gothic"/>
                <w:sz w:val="16"/>
              </w:rPr>
              <w:t xml:space="preserve">ewentualne różnice w jednolitości tekstury lub zabarwienia, spowodowane nieuniknionymi zmianami we właściwościach surowców i zmianach warunków twardnienia nie są uważane za istotne </w:t>
            </w:r>
          </w:p>
        </w:tc>
      </w:tr>
    </w:tbl>
    <w:p w14:paraId="37EA2B0C" w14:textId="77777777" w:rsidR="00FC0D3C" w:rsidRDefault="00FC0D3C" w:rsidP="00FC0D3C">
      <w:pPr>
        <w:spacing w:after="30"/>
      </w:pPr>
      <w:r>
        <w:rPr>
          <w:rFonts w:ascii="Century Gothic" w:eastAsia="Century Gothic" w:hAnsi="Century Gothic" w:cs="Century Gothic"/>
          <w:sz w:val="16"/>
        </w:rPr>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r>
        <w:rPr>
          <w:rFonts w:ascii="Century Gothic" w:eastAsia="Century Gothic" w:hAnsi="Century Gothic" w:cs="Century Gothic"/>
          <w:sz w:val="16"/>
        </w:rPr>
        <w:tab/>
        <w:t xml:space="preserve"> </w:t>
      </w:r>
    </w:p>
    <w:p w14:paraId="2D822D26" w14:textId="77777777" w:rsidR="00FC0D3C" w:rsidRDefault="00FC0D3C" w:rsidP="00FC0D3C">
      <w:pPr>
        <w:spacing w:after="0"/>
        <w:ind w:left="36"/>
      </w:pPr>
      <w:r>
        <w:rPr>
          <w:rFonts w:ascii="Century Gothic" w:eastAsia="Century Gothic" w:hAnsi="Century Gothic" w:cs="Century Gothic"/>
          <w:sz w:val="20"/>
        </w:rPr>
        <w:t xml:space="preserve">  </w:t>
      </w:r>
    </w:p>
    <w:p w14:paraId="760AD0B6" w14:textId="77777777" w:rsidR="00FC0D3C" w:rsidRDefault="00FC0D3C" w:rsidP="00FC0D3C">
      <w:pPr>
        <w:spacing w:after="0"/>
        <w:ind w:left="36"/>
      </w:pPr>
      <w:r>
        <w:rPr>
          <w:rFonts w:ascii="Century Gothic" w:eastAsia="Century Gothic" w:hAnsi="Century Gothic" w:cs="Century Gothic"/>
          <w:sz w:val="20"/>
        </w:rPr>
        <w:t xml:space="preserve">  </w:t>
      </w:r>
    </w:p>
    <w:p w14:paraId="17F5C204" w14:textId="77777777" w:rsidR="00FC0D3C" w:rsidRDefault="00FC0D3C" w:rsidP="00FC0D3C">
      <w:pPr>
        <w:spacing w:after="113" w:line="250" w:lineRule="auto"/>
        <w:ind w:left="31"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 </w:t>
      </w:r>
    </w:p>
    <w:p w14:paraId="4A20DC82" w14:textId="77777777" w:rsidR="00FC0D3C" w:rsidRDefault="00FC0D3C" w:rsidP="00FC0D3C">
      <w:pPr>
        <w:spacing w:after="108" w:line="250" w:lineRule="auto"/>
        <w:ind w:left="31" w:hanging="10"/>
      </w:pPr>
      <w:r>
        <w:rPr>
          <w:rFonts w:ascii="Century Gothic" w:eastAsia="Century Gothic" w:hAnsi="Century Gothic" w:cs="Century Gothic"/>
          <w:b/>
          <w:sz w:val="20"/>
        </w:rPr>
        <w:t>2.2.3</w:t>
      </w:r>
      <w:r>
        <w:rPr>
          <w:rFonts w:ascii="Arial" w:eastAsia="Arial" w:hAnsi="Arial" w:cs="Arial"/>
          <w:b/>
          <w:sz w:val="20"/>
        </w:rPr>
        <w:t xml:space="preserve"> </w:t>
      </w:r>
      <w:r>
        <w:rPr>
          <w:rFonts w:ascii="Century Gothic" w:eastAsia="Century Gothic" w:hAnsi="Century Gothic" w:cs="Century Gothic"/>
          <w:b/>
          <w:sz w:val="20"/>
        </w:rPr>
        <w:t xml:space="preserve"> Składowanie kostek </w:t>
      </w:r>
    </w:p>
    <w:p w14:paraId="69B844E2" w14:textId="77777777" w:rsidR="00FC0D3C" w:rsidRDefault="00FC0D3C" w:rsidP="00FC0D3C">
      <w:pPr>
        <w:spacing w:after="111"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Kostkę zaleca się pakować na paletach. Palety z kostką mogą być składowane na otwartej przestrzeni, przy czym podłoże powinno być wyrównane i odwodnione. </w:t>
      </w:r>
    </w:p>
    <w:p w14:paraId="5D379440" w14:textId="77777777" w:rsidR="00FC0D3C" w:rsidRDefault="00FC0D3C" w:rsidP="00FC0D3C">
      <w:pPr>
        <w:spacing w:after="4" w:line="250" w:lineRule="auto"/>
        <w:ind w:left="31" w:hanging="10"/>
      </w:pPr>
      <w:r>
        <w:rPr>
          <w:rFonts w:ascii="Century Gothic" w:eastAsia="Century Gothic" w:hAnsi="Century Gothic" w:cs="Century Gothic"/>
          <w:b/>
          <w:sz w:val="20"/>
        </w:rPr>
        <w:t>2.3</w:t>
      </w:r>
      <w:r>
        <w:rPr>
          <w:rFonts w:ascii="Arial" w:eastAsia="Arial" w:hAnsi="Arial" w:cs="Arial"/>
          <w:b/>
          <w:sz w:val="20"/>
        </w:rPr>
        <w:t xml:space="preserve"> </w:t>
      </w:r>
      <w:r>
        <w:rPr>
          <w:rFonts w:ascii="Century Gothic" w:eastAsia="Century Gothic" w:hAnsi="Century Gothic" w:cs="Century Gothic"/>
          <w:b/>
          <w:sz w:val="20"/>
        </w:rPr>
        <w:t xml:space="preserve">Materiały na podsypkę i do wypełnienia spoin oraz szczelin w nawierzchni </w:t>
      </w:r>
    </w:p>
    <w:p w14:paraId="383F48A5" w14:textId="77777777" w:rsidR="00FC0D3C" w:rsidRDefault="00FC0D3C" w:rsidP="00FC0D3C">
      <w:pPr>
        <w:spacing w:after="0"/>
        <w:ind w:left="36"/>
      </w:pPr>
      <w:r>
        <w:rPr>
          <w:rFonts w:ascii="Century Gothic" w:eastAsia="Century Gothic" w:hAnsi="Century Gothic" w:cs="Century Gothic"/>
          <w:sz w:val="20"/>
        </w:rPr>
        <w:t xml:space="preserve"> </w:t>
      </w:r>
    </w:p>
    <w:p w14:paraId="6ED2C345" w14:textId="77777777" w:rsidR="00FC0D3C" w:rsidRDefault="00FC0D3C" w:rsidP="00811E37">
      <w:pPr>
        <w:numPr>
          <w:ilvl w:val="0"/>
          <w:numId w:val="89"/>
        </w:numPr>
        <w:spacing w:after="4" w:line="250" w:lineRule="auto"/>
        <w:ind w:hanging="485"/>
      </w:pPr>
      <w:r>
        <w:rPr>
          <w:rFonts w:ascii="Century Gothic" w:eastAsia="Century Gothic" w:hAnsi="Century Gothic" w:cs="Century Gothic"/>
          <w:sz w:val="20"/>
        </w:rPr>
        <w:t xml:space="preserve">na podsypkę cementowo-piaskową pod nawierzchnię </w:t>
      </w:r>
    </w:p>
    <w:p w14:paraId="269A2C66" w14:textId="77777777" w:rsidR="00FC0D3C" w:rsidRDefault="00FC0D3C" w:rsidP="00FC0D3C">
      <w:pPr>
        <w:spacing w:after="2" w:line="238" w:lineRule="auto"/>
        <w:ind w:left="607" w:right="-13" w:hanging="283"/>
        <w:jc w:val="both"/>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mieszankę cementu i piasku w stosunku 1:4 z piasku naturalnego spełniającego wymagania dla gatunku 1 wg PN-B-11113 [4], cementu powszechnego użytku spełniającego wymagania PN-EN 197-1 [1] i wody odmiany 1 odpowiadającej wymaganiom  PN-88/B-32250 [5], </w:t>
      </w:r>
    </w:p>
    <w:p w14:paraId="03A60220" w14:textId="77777777" w:rsidR="00FC0D3C" w:rsidRDefault="00FC0D3C" w:rsidP="00811E37">
      <w:pPr>
        <w:numPr>
          <w:ilvl w:val="0"/>
          <w:numId w:val="89"/>
        </w:numPr>
        <w:spacing w:after="4" w:line="250" w:lineRule="auto"/>
        <w:ind w:hanging="485"/>
      </w:pPr>
      <w:r>
        <w:rPr>
          <w:rFonts w:ascii="Century Gothic" w:eastAsia="Century Gothic" w:hAnsi="Century Gothic" w:cs="Century Gothic"/>
          <w:sz w:val="20"/>
        </w:rPr>
        <w:t xml:space="preserve">do wypełniania spoin  </w:t>
      </w:r>
    </w:p>
    <w:p w14:paraId="12AC3A87" w14:textId="77777777" w:rsidR="00FC0D3C" w:rsidRDefault="00FC0D3C" w:rsidP="00FC0D3C">
      <w:pPr>
        <w:spacing w:after="4" w:line="250" w:lineRule="auto"/>
        <w:ind w:left="334" w:hanging="10"/>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piasek naturalny spełniający wymagania PN-B-11113  [4] gatunku 2 lub 3, </w:t>
      </w:r>
    </w:p>
    <w:p w14:paraId="744E09A8" w14:textId="77777777" w:rsidR="00FC0D3C" w:rsidRDefault="00FC0D3C" w:rsidP="00FC0D3C">
      <w:pPr>
        <w:spacing w:after="95" w:line="250" w:lineRule="auto"/>
        <w:ind w:left="334" w:hanging="10"/>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piasek łamany (0,075</w:t>
      </w:r>
      <w:r>
        <w:rPr>
          <w:rFonts w:ascii="Segoe UI Symbol" w:eastAsia="Segoe UI Symbol" w:hAnsi="Segoe UI Symbol" w:cs="Segoe UI Symbol"/>
          <w:sz w:val="20"/>
        </w:rPr>
        <w:t>÷</w:t>
      </w:r>
      <w:r>
        <w:rPr>
          <w:rFonts w:ascii="Century Gothic" w:eastAsia="Century Gothic" w:hAnsi="Century Gothic" w:cs="Century Gothic"/>
          <w:sz w:val="20"/>
        </w:rPr>
        <w:t xml:space="preserve">2) mm wg PN-B-11112  [3], </w:t>
      </w:r>
    </w:p>
    <w:p w14:paraId="70D57035" w14:textId="77777777" w:rsidR="00FC0D3C" w:rsidRDefault="00FC0D3C" w:rsidP="00FC0D3C">
      <w:pPr>
        <w:tabs>
          <w:tab w:val="center" w:pos="3576"/>
        </w:tabs>
        <w:spacing w:after="4" w:line="250" w:lineRule="auto"/>
      </w:pPr>
      <w:r>
        <w:rPr>
          <w:rFonts w:ascii="Century Gothic" w:eastAsia="Century Gothic" w:hAnsi="Century Gothic" w:cs="Century Gothic"/>
          <w:b/>
          <w:sz w:val="20"/>
        </w:rPr>
        <w:t>2.4</w:t>
      </w:r>
      <w:r>
        <w:rPr>
          <w:rFonts w:ascii="Arial" w:eastAsia="Arial" w:hAnsi="Arial" w:cs="Arial"/>
          <w:b/>
          <w:sz w:val="20"/>
        </w:rPr>
        <w:t xml:space="preserve"> </w:t>
      </w:r>
      <w:r>
        <w:rPr>
          <w:rFonts w:ascii="Century Gothic" w:eastAsia="Century Gothic" w:hAnsi="Century Gothic" w:cs="Century Gothic"/>
          <w:b/>
          <w:sz w:val="20"/>
        </w:rPr>
        <w:t xml:space="preserve">Krawężniki, obrzeża i ścieki </w:t>
      </w:r>
      <w:r>
        <w:rPr>
          <w:rFonts w:ascii="Century Gothic" w:eastAsia="Century Gothic" w:hAnsi="Century Gothic" w:cs="Century Gothic"/>
          <w:b/>
          <w:sz w:val="20"/>
        </w:rPr>
        <w:tab/>
        <w:t xml:space="preserve">  </w:t>
      </w:r>
    </w:p>
    <w:p w14:paraId="473E9CF6" w14:textId="77777777" w:rsidR="00FC0D3C" w:rsidRDefault="00FC0D3C" w:rsidP="00811E37">
      <w:pPr>
        <w:numPr>
          <w:ilvl w:val="0"/>
          <w:numId w:val="90"/>
        </w:numPr>
        <w:spacing w:after="4" w:line="250" w:lineRule="auto"/>
        <w:ind w:hanging="485"/>
      </w:pPr>
      <w:r>
        <w:rPr>
          <w:rFonts w:ascii="Century Gothic" w:eastAsia="Century Gothic" w:hAnsi="Century Gothic" w:cs="Century Gothic"/>
          <w:sz w:val="20"/>
        </w:rPr>
        <w:t xml:space="preserve">krawężniki betonowe  </w:t>
      </w:r>
    </w:p>
    <w:p w14:paraId="48185F03" w14:textId="77777777" w:rsidR="00FC0D3C" w:rsidRDefault="00FC0D3C" w:rsidP="00811E37">
      <w:pPr>
        <w:numPr>
          <w:ilvl w:val="0"/>
          <w:numId w:val="90"/>
        </w:numPr>
        <w:spacing w:after="109" w:line="250" w:lineRule="auto"/>
        <w:ind w:hanging="485"/>
      </w:pPr>
      <w:r>
        <w:rPr>
          <w:rFonts w:ascii="Century Gothic" w:eastAsia="Century Gothic" w:hAnsi="Century Gothic" w:cs="Century Gothic"/>
          <w:sz w:val="20"/>
        </w:rPr>
        <w:t xml:space="preserve">obrzeża betonowe   </w:t>
      </w:r>
    </w:p>
    <w:p w14:paraId="6A01C12A" w14:textId="77777777" w:rsidR="00FC0D3C" w:rsidRDefault="00FC0D3C" w:rsidP="00FC0D3C">
      <w:pPr>
        <w:spacing w:after="4" w:line="250" w:lineRule="auto"/>
        <w:ind w:left="31" w:hanging="10"/>
      </w:pPr>
      <w:r>
        <w:rPr>
          <w:rFonts w:ascii="Century Gothic" w:eastAsia="Century Gothic" w:hAnsi="Century Gothic" w:cs="Century Gothic"/>
          <w:b/>
          <w:sz w:val="20"/>
        </w:rPr>
        <w:t>2.5</w:t>
      </w:r>
      <w:r>
        <w:rPr>
          <w:rFonts w:ascii="Arial" w:eastAsia="Arial" w:hAnsi="Arial" w:cs="Arial"/>
          <w:b/>
          <w:sz w:val="20"/>
        </w:rPr>
        <w:t xml:space="preserve"> </w:t>
      </w:r>
      <w:r>
        <w:rPr>
          <w:rFonts w:ascii="Century Gothic" w:eastAsia="Century Gothic" w:hAnsi="Century Gothic" w:cs="Century Gothic"/>
          <w:b/>
          <w:sz w:val="20"/>
        </w:rPr>
        <w:t xml:space="preserve"> Materiały do podbudowy ułożonej pod nawierzchnią z betonowej kostki brukowej </w:t>
      </w:r>
    </w:p>
    <w:p w14:paraId="605C689C" w14:textId="77777777" w:rsidR="00FC0D3C" w:rsidRDefault="00FC0D3C" w:rsidP="00811E37">
      <w:pPr>
        <w:numPr>
          <w:ilvl w:val="0"/>
          <w:numId w:val="91"/>
        </w:numPr>
        <w:spacing w:after="4" w:line="250" w:lineRule="auto"/>
        <w:ind w:hanging="360"/>
      </w:pPr>
      <w:r>
        <w:rPr>
          <w:rFonts w:ascii="Century Gothic" w:eastAsia="Century Gothic" w:hAnsi="Century Gothic" w:cs="Century Gothic"/>
          <w:sz w:val="20"/>
        </w:rPr>
        <w:t xml:space="preserve">pod chodniki 10cm pospółki  </w:t>
      </w:r>
    </w:p>
    <w:p w14:paraId="54260848" w14:textId="77777777" w:rsidR="00FC0D3C" w:rsidRDefault="00FC0D3C" w:rsidP="00811E37">
      <w:pPr>
        <w:numPr>
          <w:ilvl w:val="0"/>
          <w:numId w:val="91"/>
        </w:numPr>
        <w:spacing w:after="131" w:line="250" w:lineRule="auto"/>
        <w:ind w:hanging="360"/>
      </w:pPr>
      <w:r>
        <w:rPr>
          <w:rFonts w:ascii="Century Gothic" w:eastAsia="Century Gothic" w:hAnsi="Century Gothic" w:cs="Century Gothic"/>
          <w:sz w:val="20"/>
        </w:rPr>
        <w:t xml:space="preserve">pod wjazd 20cm  tłucznia </w:t>
      </w:r>
    </w:p>
    <w:p w14:paraId="5218834E" w14:textId="77777777" w:rsidR="00FC0D3C" w:rsidRDefault="00FC0D3C" w:rsidP="00FC0D3C">
      <w:pPr>
        <w:pStyle w:val="Nagwek2"/>
        <w:ind w:left="31"/>
      </w:pPr>
      <w:r>
        <w:t>3</w:t>
      </w:r>
      <w:r>
        <w:rPr>
          <w:rFonts w:ascii="Arial" w:eastAsia="Arial" w:hAnsi="Arial" w:cs="Arial"/>
        </w:rPr>
        <w:t xml:space="preserve"> </w:t>
      </w:r>
      <w:r>
        <w:t>SPRZĘT</w:t>
      </w:r>
      <w:r>
        <w:rPr>
          <w:u w:val="none"/>
        </w:rPr>
        <w:t xml:space="preserve">  </w:t>
      </w:r>
    </w:p>
    <w:p w14:paraId="11721650" w14:textId="77777777" w:rsidR="00FC0D3C" w:rsidRDefault="00FC0D3C" w:rsidP="00FC0D3C">
      <w:pPr>
        <w:spacing w:after="4" w:line="250" w:lineRule="auto"/>
        <w:ind w:left="31" w:hanging="10"/>
      </w:pPr>
      <w:r>
        <w:rPr>
          <w:rFonts w:ascii="Century Gothic" w:eastAsia="Century Gothic" w:hAnsi="Century Gothic" w:cs="Century Gothic"/>
          <w:b/>
          <w:sz w:val="20"/>
        </w:rPr>
        <w:t>3.1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sprzętu </w:t>
      </w:r>
    </w:p>
    <w:p w14:paraId="60CEBFC5" w14:textId="77777777" w:rsidR="00FC0D3C" w:rsidRDefault="00FC0D3C" w:rsidP="00FC0D3C">
      <w:pPr>
        <w:tabs>
          <w:tab w:val="center" w:pos="4892"/>
        </w:tabs>
        <w:spacing w:after="11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wymagania dotyczące sprzętu podano w ST   „Wymagania ogólne” [9] pkt 3. </w:t>
      </w:r>
    </w:p>
    <w:p w14:paraId="769FD80F" w14:textId="77777777" w:rsidR="00FC0D3C" w:rsidRDefault="00FC0D3C" w:rsidP="00FC0D3C">
      <w:pPr>
        <w:spacing w:after="4" w:line="250" w:lineRule="auto"/>
        <w:ind w:left="31" w:hanging="10"/>
      </w:pPr>
      <w:r>
        <w:rPr>
          <w:rFonts w:ascii="Century Gothic" w:eastAsia="Century Gothic" w:hAnsi="Century Gothic" w:cs="Century Gothic"/>
          <w:b/>
          <w:sz w:val="20"/>
        </w:rPr>
        <w:t>3.2</w:t>
      </w:r>
      <w:r>
        <w:rPr>
          <w:rFonts w:ascii="Arial" w:eastAsia="Arial" w:hAnsi="Arial" w:cs="Arial"/>
          <w:b/>
          <w:sz w:val="20"/>
        </w:rPr>
        <w:t xml:space="preserve"> </w:t>
      </w:r>
      <w:r>
        <w:rPr>
          <w:rFonts w:ascii="Century Gothic" w:eastAsia="Century Gothic" w:hAnsi="Century Gothic" w:cs="Century Gothic"/>
          <w:b/>
          <w:sz w:val="20"/>
        </w:rPr>
        <w:t xml:space="preserve">Sprzęt do wykonania nawierzchni   </w:t>
      </w:r>
    </w:p>
    <w:p w14:paraId="6D309C13" w14:textId="77777777" w:rsidR="00FC0D3C" w:rsidRDefault="00FC0D3C" w:rsidP="00FC0D3C">
      <w:pPr>
        <w:spacing w:after="4" w:line="250" w:lineRule="auto"/>
        <w:ind w:left="31" w:right="295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Układanie betonowej kostki brukowej może odbywać się: a)     ręcznie, zwłaszcza na małych powierzchniach, </w:t>
      </w:r>
    </w:p>
    <w:p w14:paraId="7CE08301" w14:textId="77777777" w:rsidR="00FC0D3C" w:rsidRDefault="00FC0D3C" w:rsidP="00811E37">
      <w:pPr>
        <w:numPr>
          <w:ilvl w:val="0"/>
          <w:numId w:val="92"/>
        </w:numPr>
        <w:spacing w:after="4" w:line="250" w:lineRule="auto"/>
        <w:ind w:hanging="360"/>
      </w:pPr>
      <w:r>
        <w:rPr>
          <w:rFonts w:ascii="Century Gothic" w:eastAsia="Century Gothic" w:hAnsi="Century Gothic" w:cs="Century Gothic"/>
          <w:sz w:val="20"/>
        </w:rPr>
        <w:t xml:space="preserve">mechanicznie przy zastosowaniu urządzeń układających (układarek),   </w:t>
      </w:r>
    </w:p>
    <w:p w14:paraId="4C0EB22D" w14:textId="77777777" w:rsidR="00FC0D3C" w:rsidRDefault="00FC0D3C" w:rsidP="00811E37">
      <w:pPr>
        <w:numPr>
          <w:ilvl w:val="0"/>
          <w:numId w:val="92"/>
        </w:numPr>
        <w:spacing w:after="4" w:line="250" w:lineRule="auto"/>
        <w:ind w:hanging="360"/>
        <w:jc w:val="both"/>
      </w:pPr>
      <w:r>
        <w:rPr>
          <w:rFonts w:ascii="Century Gothic" w:eastAsia="Century Gothic" w:hAnsi="Century Gothic" w:cs="Century Gothic"/>
          <w:sz w:val="20"/>
        </w:rPr>
        <w:t xml:space="preserve">Do przycinania kostek można stosować specjalne narzędzia tnące (np. przycinarki, szlifierki z tarczą). </w:t>
      </w:r>
    </w:p>
    <w:p w14:paraId="6AD64914" w14:textId="77777777" w:rsidR="00FC0D3C" w:rsidRDefault="00FC0D3C" w:rsidP="00811E37">
      <w:pPr>
        <w:numPr>
          <w:ilvl w:val="0"/>
          <w:numId w:val="92"/>
        </w:numPr>
        <w:spacing w:after="4" w:line="250" w:lineRule="auto"/>
        <w:ind w:hanging="360"/>
      </w:pPr>
      <w:r>
        <w:rPr>
          <w:rFonts w:ascii="Century Gothic" w:eastAsia="Century Gothic" w:hAnsi="Century Gothic" w:cs="Century Gothic"/>
          <w:sz w:val="20"/>
        </w:rPr>
        <w:t xml:space="preserve">Do zagęszczania nawierzchni z kostki należy stosować zagęszczarki wibracyjne (płytowe) z wykładziną elastomerową, chroniące kostki przed ścieraniem i wykruszaniem naroży. </w:t>
      </w:r>
    </w:p>
    <w:p w14:paraId="39BE7136" w14:textId="77777777" w:rsidR="00FC0D3C" w:rsidRDefault="00FC0D3C" w:rsidP="00811E37">
      <w:pPr>
        <w:numPr>
          <w:ilvl w:val="0"/>
          <w:numId w:val="92"/>
        </w:numPr>
        <w:spacing w:after="4" w:line="250" w:lineRule="auto"/>
        <w:ind w:hanging="360"/>
      </w:pPr>
      <w:r>
        <w:rPr>
          <w:rFonts w:ascii="Century Gothic" w:eastAsia="Century Gothic" w:hAnsi="Century Gothic" w:cs="Century Gothic"/>
          <w:sz w:val="20"/>
        </w:rPr>
        <w:t xml:space="preserve">Do wytwarzania podsypki cementowo-piaskowej i zapraw należy stosować betoniarki. </w:t>
      </w:r>
    </w:p>
    <w:p w14:paraId="5A0A02A7" w14:textId="77777777" w:rsidR="00FC0D3C" w:rsidRDefault="00FC0D3C" w:rsidP="00FC0D3C">
      <w:pPr>
        <w:spacing w:after="122"/>
        <w:ind w:left="36"/>
      </w:pPr>
      <w:r>
        <w:rPr>
          <w:rFonts w:ascii="Century Gothic" w:eastAsia="Century Gothic" w:hAnsi="Century Gothic" w:cs="Century Gothic"/>
          <w:sz w:val="20"/>
        </w:rPr>
        <w:t xml:space="preserve">  </w:t>
      </w:r>
    </w:p>
    <w:p w14:paraId="4D1498EF" w14:textId="77777777" w:rsidR="00FC0D3C" w:rsidRDefault="00FC0D3C" w:rsidP="00FC0D3C">
      <w:pPr>
        <w:pStyle w:val="Nagwek2"/>
        <w:ind w:left="31"/>
      </w:pPr>
      <w:r>
        <w:t>4</w:t>
      </w:r>
      <w:r>
        <w:rPr>
          <w:rFonts w:ascii="Arial" w:eastAsia="Arial" w:hAnsi="Arial" w:cs="Arial"/>
        </w:rPr>
        <w:t xml:space="preserve"> </w:t>
      </w:r>
      <w:r>
        <w:t>TRANSPORT</w:t>
      </w:r>
      <w:r>
        <w:rPr>
          <w:u w:val="none"/>
        </w:rPr>
        <w:t xml:space="preserve"> </w:t>
      </w:r>
    </w:p>
    <w:p w14:paraId="2A3BE19E" w14:textId="77777777" w:rsidR="00FC0D3C" w:rsidRDefault="00FC0D3C" w:rsidP="00FC0D3C">
      <w:pPr>
        <w:spacing w:after="4" w:line="250" w:lineRule="auto"/>
        <w:ind w:left="31" w:hanging="10"/>
      </w:pPr>
      <w:r>
        <w:rPr>
          <w:rFonts w:ascii="Century Gothic" w:eastAsia="Century Gothic" w:hAnsi="Century Gothic" w:cs="Century Gothic"/>
          <w:b/>
          <w:sz w:val="20"/>
        </w:rPr>
        <w:t>4.1</w:t>
      </w:r>
      <w:r>
        <w:rPr>
          <w:rFonts w:ascii="Arial" w:eastAsia="Arial" w:hAnsi="Arial" w:cs="Arial"/>
          <w:b/>
          <w:sz w:val="20"/>
        </w:rPr>
        <w:t xml:space="preserve"> </w:t>
      </w:r>
      <w:r>
        <w:rPr>
          <w:rFonts w:ascii="Century Gothic" w:eastAsia="Century Gothic" w:hAnsi="Century Gothic" w:cs="Century Gothic"/>
          <w:b/>
          <w:sz w:val="20"/>
        </w:rPr>
        <w:t xml:space="preserve">Ogólne wymagania dotyczące transportu </w:t>
      </w:r>
    </w:p>
    <w:p w14:paraId="564B273D" w14:textId="77777777" w:rsidR="00FC0D3C" w:rsidRDefault="00FC0D3C" w:rsidP="00FC0D3C">
      <w:pPr>
        <w:tabs>
          <w:tab w:val="center" w:pos="5045"/>
        </w:tabs>
        <w:spacing w:after="113" w:line="250" w:lineRule="auto"/>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Ogólne wymagania dotyczące transportu podano w ST   „Wymagania ogólne” [9] pkt 4. </w:t>
      </w:r>
    </w:p>
    <w:p w14:paraId="1C2D3BE2" w14:textId="77777777" w:rsidR="00FC0D3C" w:rsidRDefault="00FC0D3C" w:rsidP="00FC0D3C">
      <w:pPr>
        <w:spacing w:after="4" w:line="250" w:lineRule="auto"/>
        <w:ind w:left="31" w:hanging="10"/>
      </w:pPr>
      <w:r>
        <w:rPr>
          <w:rFonts w:ascii="Century Gothic" w:eastAsia="Century Gothic" w:hAnsi="Century Gothic" w:cs="Century Gothic"/>
          <w:b/>
          <w:sz w:val="20"/>
        </w:rPr>
        <w:t>4.2</w:t>
      </w:r>
      <w:r>
        <w:rPr>
          <w:rFonts w:ascii="Arial" w:eastAsia="Arial" w:hAnsi="Arial" w:cs="Arial"/>
          <w:b/>
          <w:sz w:val="20"/>
        </w:rPr>
        <w:t xml:space="preserve"> </w:t>
      </w:r>
      <w:r>
        <w:rPr>
          <w:rFonts w:ascii="Century Gothic" w:eastAsia="Century Gothic" w:hAnsi="Century Gothic" w:cs="Century Gothic"/>
          <w:b/>
          <w:sz w:val="20"/>
        </w:rPr>
        <w:t xml:space="preserve">Transport materiałów do wykonania nawierzchni </w:t>
      </w:r>
    </w:p>
    <w:p w14:paraId="0E5F1616" w14:textId="77777777" w:rsidR="00FC0D3C" w:rsidRDefault="00FC0D3C" w:rsidP="00FC0D3C">
      <w:pPr>
        <w:spacing w:after="93" w:line="238" w:lineRule="auto"/>
        <w:ind w:left="31" w:right="134" w:hanging="10"/>
        <w:jc w:val="both"/>
      </w:pPr>
      <w:r>
        <w:rPr>
          <w:rFonts w:ascii="Century Gothic" w:eastAsia="Century Gothic" w:hAnsi="Century Gothic" w:cs="Century Gothic"/>
          <w:sz w:val="20"/>
        </w:rPr>
        <w:t xml:space="preserve"> Betonowe kostki brukowe mogą być przewożone na paletach - dowolnymi środkami transportowymi po osiągnięciu przez beton wytrzymałości na ściskanie co najmniej 15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Kostki w trakcie transportu powinny być zabezpieczone przed przemieszczaniem się i uszkodzeniem. </w:t>
      </w:r>
      <w:r>
        <w:rPr>
          <w:rFonts w:ascii="Century Gothic" w:eastAsia="Century Gothic" w:hAnsi="Century Gothic" w:cs="Century Gothic"/>
          <w:sz w:val="20"/>
        </w:rPr>
        <w:br/>
      </w:r>
      <w:r>
        <w:rPr>
          <w:rFonts w:ascii="Century Gothic" w:eastAsia="Century Gothic" w:hAnsi="Century Gothic" w:cs="Century Gothic"/>
          <w:b/>
          <w:u w:val="single" w:color="000000"/>
        </w:rPr>
        <w:t>5</w:t>
      </w:r>
      <w:r>
        <w:rPr>
          <w:rFonts w:ascii="Arial" w:eastAsia="Arial" w:hAnsi="Arial" w:cs="Arial"/>
          <w:b/>
          <w:u w:val="single" w:color="000000"/>
        </w:rPr>
        <w:t xml:space="preserve"> </w:t>
      </w:r>
      <w:r>
        <w:rPr>
          <w:rFonts w:ascii="Century Gothic" w:eastAsia="Century Gothic" w:hAnsi="Century Gothic" w:cs="Century Gothic"/>
          <w:b/>
          <w:u w:val="single" w:color="000000"/>
        </w:rPr>
        <w:t xml:space="preserve"> WYKONANIE  ROBÓT</w:t>
      </w:r>
      <w:r>
        <w:rPr>
          <w:rFonts w:ascii="Century Gothic" w:eastAsia="Century Gothic" w:hAnsi="Century Gothic" w:cs="Century Gothic"/>
          <w:b/>
        </w:rPr>
        <w:t xml:space="preserve"> </w:t>
      </w:r>
      <w:r>
        <w:rPr>
          <w:rFonts w:ascii="Century Gothic" w:eastAsia="Century Gothic" w:hAnsi="Century Gothic" w:cs="Century Gothic"/>
          <w:b/>
          <w:sz w:val="20"/>
        </w:rPr>
        <w:t xml:space="preserve"> </w:t>
      </w:r>
    </w:p>
    <w:p w14:paraId="70DEFA51" w14:textId="77777777" w:rsidR="00FC0D3C" w:rsidRDefault="00FC0D3C" w:rsidP="00FC0D3C">
      <w:pPr>
        <w:spacing w:after="4" w:line="250" w:lineRule="auto"/>
        <w:ind w:left="31" w:hanging="10"/>
      </w:pPr>
      <w:r>
        <w:rPr>
          <w:rFonts w:ascii="Century Gothic" w:eastAsia="Century Gothic" w:hAnsi="Century Gothic" w:cs="Century Gothic"/>
          <w:b/>
          <w:sz w:val="20"/>
        </w:rPr>
        <w:t>5.1</w:t>
      </w:r>
      <w:r>
        <w:rPr>
          <w:rFonts w:ascii="Arial" w:eastAsia="Arial" w:hAnsi="Arial" w:cs="Arial"/>
          <w:b/>
          <w:sz w:val="20"/>
        </w:rPr>
        <w:t xml:space="preserve"> </w:t>
      </w:r>
      <w:r>
        <w:rPr>
          <w:rFonts w:ascii="Century Gothic" w:eastAsia="Century Gothic" w:hAnsi="Century Gothic" w:cs="Century Gothic"/>
          <w:b/>
          <w:sz w:val="20"/>
        </w:rPr>
        <w:t xml:space="preserve">Ogólne zasady wykonania robót </w:t>
      </w:r>
    </w:p>
    <w:p w14:paraId="3535FBB3" w14:textId="77777777" w:rsidR="00FC0D3C" w:rsidRDefault="00FC0D3C" w:rsidP="00FC0D3C">
      <w:pPr>
        <w:tabs>
          <w:tab w:val="center" w:pos="4578"/>
        </w:tabs>
        <w:spacing w:after="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wykonania robót podano w ST   „Wymagania ogólne” [9] pkt 5. </w:t>
      </w:r>
    </w:p>
    <w:p w14:paraId="7305C8AF" w14:textId="77777777" w:rsidR="00FC0D3C" w:rsidRDefault="00FC0D3C" w:rsidP="00FC0D3C">
      <w:pPr>
        <w:spacing w:after="4" w:line="250" w:lineRule="auto"/>
        <w:ind w:left="31" w:hanging="10"/>
      </w:pPr>
      <w:r>
        <w:rPr>
          <w:rFonts w:ascii="Century Gothic" w:eastAsia="Century Gothic" w:hAnsi="Century Gothic" w:cs="Century Gothic"/>
          <w:b/>
          <w:sz w:val="20"/>
        </w:rPr>
        <w:t>5.2</w:t>
      </w:r>
      <w:r>
        <w:rPr>
          <w:rFonts w:ascii="Arial" w:eastAsia="Arial" w:hAnsi="Arial" w:cs="Arial"/>
          <w:b/>
          <w:sz w:val="20"/>
        </w:rPr>
        <w:t xml:space="preserve"> </w:t>
      </w:r>
      <w:r>
        <w:rPr>
          <w:rFonts w:ascii="Century Gothic" w:eastAsia="Century Gothic" w:hAnsi="Century Gothic" w:cs="Century Gothic"/>
          <w:b/>
          <w:sz w:val="20"/>
        </w:rPr>
        <w:t xml:space="preserve">Podłoże i koryto </w:t>
      </w:r>
    </w:p>
    <w:p w14:paraId="3FF0C66E"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Grunty podłoża powinny być </w:t>
      </w:r>
      <w:proofErr w:type="spellStart"/>
      <w:r>
        <w:rPr>
          <w:rFonts w:ascii="Century Gothic" w:eastAsia="Century Gothic" w:hAnsi="Century Gothic" w:cs="Century Gothic"/>
          <w:sz w:val="20"/>
        </w:rPr>
        <w:t>niewysadzinowe</w:t>
      </w:r>
      <w:proofErr w:type="spellEnd"/>
      <w:r>
        <w:rPr>
          <w:rFonts w:ascii="Century Gothic" w:eastAsia="Century Gothic" w:hAnsi="Century Gothic" w:cs="Century Gothic"/>
          <w:sz w:val="20"/>
        </w:rPr>
        <w:t xml:space="preserve">, jednorodne i nośne oraz zabezpieczone przed nadmiernym zawilgoceniem i ujemnymi skutkami przemarzania, zgodnie z dokumentacją projektową. </w:t>
      </w:r>
    </w:p>
    <w:p w14:paraId="12F93052"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Koryto pod podbudowę lub nawierzchnię powinno być wyprofilowane zgodnie z projektowanymi spadkami   </w:t>
      </w:r>
    </w:p>
    <w:p w14:paraId="7CBF82C4" w14:textId="77777777" w:rsidR="00FC0D3C" w:rsidRDefault="00FC0D3C" w:rsidP="00FC0D3C">
      <w:pPr>
        <w:tabs>
          <w:tab w:val="center" w:pos="4566"/>
        </w:tabs>
        <w:spacing w:after="11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Koryto musi mieć skuteczne odwodnienie, zgodne z dokumentacją projektową </w:t>
      </w:r>
    </w:p>
    <w:p w14:paraId="5A089642" w14:textId="77777777" w:rsidR="00FC0D3C" w:rsidRDefault="00FC0D3C" w:rsidP="00FC0D3C">
      <w:pPr>
        <w:spacing w:after="4" w:line="250" w:lineRule="auto"/>
        <w:ind w:left="31" w:hanging="10"/>
      </w:pPr>
      <w:r>
        <w:rPr>
          <w:rFonts w:ascii="Century Gothic" w:eastAsia="Century Gothic" w:hAnsi="Century Gothic" w:cs="Century Gothic"/>
          <w:b/>
          <w:sz w:val="20"/>
        </w:rPr>
        <w:t>5.3</w:t>
      </w:r>
      <w:r>
        <w:rPr>
          <w:rFonts w:ascii="Arial" w:eastAsia="Arial" w:hAnsi="Arial" w:cs="Arial"/>
          <w:b/>
          <w:sz w:val="20"/>
        </w:rPr>
        <w:t xml:space="preserve"> </w:t>
      </w:r>
      <w:r>
        <w:rPr>
          <w:rFonts w:ascii="Century Gothic" w:eastAsia="Century Gothic" w:hAnsi="Century Gothic" w:cs="Century Gothic"/>
          <w:b/>
          <w:sz w:val="20"/>
        </w:rPr>
        <w:t xml:space="preserve">Konstrukcja nawierzchni </w:t>
      </w:r>
    </w:p>
    <w:p w14:paraId="167941F6"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Podstawowe czynności przy wykonywaniu nawierzchni, z występowaniem podbudowy, podsypki cementowo-piaskowej i wypełnieniem spoin zaprawą cementowo-piaskową, obejmują: </w:t>
      </w:r>
    </w:p>
    <w:p w14:paraId="44E447FE" w14:textId="77777777" w:rsidR="00FC0D3C" w:rsidRDefault="00FC0D3C" w:rsidP="00811E37">
      <w:pPr>
        <w:numPr>
          <w:ilvl w:val="0"/>
          <w:numId w:val="93"/>
        </w:numPr>
        <w:spacing w:after="4" w:line="250" w:lineRule="auto"/>
        <w:ind w:hanging="636"/>
      </w:pPr>
      <w:r>
        <w:rPr>
          <w:rFonts w:ascii="Century Gothic" w:eastAsia="Century Gothic" w:hAnsi="Century Gothic" w:cs="Century Gothic"/>
          <w:sz w:val="20"/>
        </w:rPr>
        <w:t xml:space="preserve">wykonanie podbudowy, </w:t>
      </w:r>
    </w:p>
    <w:p w14:paraId="04AABC03" w14:textId="77777777" w:rsidR="00FC0D3C" w:rsidRDefault="00FC0D3C" w:rsidP="00811E37">
      <w:pPr>
        <w:numPr>
          <w:ilvl w:val="0"/>
          <w:numId w:val="93"/>
        </w:numPr>
        <w:spacing w:after="4" w:line="250" w:lineRule="auto"/>
        <w:ind w:hanging="636"/>
      </w:pPr>
      <w:r>
        <w:rPr>
          <w:rFonts w:ascii="Century Gothic" w:eastAsia="Century Gothic" w:hAnsi="Century Gothic" w:cs="Century Gothic"/>
          <w:sz w:val="20"/>
        </w:rPr>
        <w:t xml:space="preserve">wykonanie obramowania nawierzchni (z krawężników, obrzeży i ew. ścieków), </w:t>
      </w:r>
    </w:p>
    <w:p w14:paraId="24FB5F50" w14:textId="77777777" w:rsidR="00FC0D3C" w:rsidRDefault="00FC0D3C" w:rsidP="00811E37">
      <w:pPr>
        <w:numPr>
          <w:ilvl w:val="0"/>
          <w:numId w:val="93"/>
        </w:numPr>
        <w:spacing w:after="4" w:line="250" w:lineRule="auto"/>
        <w:ind w:hanging="636"/>
      </w:pPr>
      <w:r>
        <w:rPr>
          <w:rFonts w:ascii="Century Gothic" w:eastAsia="Century Gothic" w:hAnsi="Century Gothic" w:cs="Century Gothic"/>
          <w:sz w:val="20"/>
        </w:rPr>
        <w:t xml:space="preserve">przygotowanie i rozścielenie podsypki cementowo-piaskowej, </w:t>
      </w:r>
    </w:p>
    <w:p w14:paraId="5A843795" w14:textId="77777777" w:rsidR="00FC0D3C" w:rsidRDefault="00FC0D3C" w:rsidP="00811E37">
      <w:pPr>
        <w:numPr>
          <w:ilvl w:val="0"/>
          <w:numId w:val="93"/>
        </w:numPr>
        <w:spacing w:after="4" w:line="250" w:lineRule="auto"/>
        <w:ind w:hanging="636"/>
      </w:pPr>
      <w:r>
        <w:rPr>
          <w:rFonts w:ascii="Century Gothic" w:eastAsia="Century Gothic" w:hAnsi="Century Gothic" w:cs="Century Gothic"/>
          <w:sz w:val="20"/>
        </w:rPr>
        <w:t xml:space="preserve">ułożenie kostek z ubiciem, </w:t>
      </w:r>
    </w:p>
    <w:p w14:paraId="1D553FD3" w14:textId="77777777" w:rsidR="00FC0D3C" w:rsidRDefault="00FC0D3C" w:rsidP="00811E37">
      <w:pPr>
        <w:numPr>
          <w:ilvl w:val="0"/>
          <w:numId w:val="93"/>
        </w:numPr>
        <w:spacing w:after="4" w:line="250" w:lineRule="auto"/>
        <w:ind w:hanging="636"/>
      </w:pPr>
      <w:r>
        <w:rPr>
          <w:rFonts w:ascii="Century Gothic" w:eastAsia="Century Gothic" w:hAnsi="Century Gothic" w:cs="Century Gothic"/>
          <w:sz w:val="20"/>
        </w:rPr>
        <w:t xml:space="preserve">zasypka spoin piaskiem </w:t>
      </w:r>
    </w:p>
    <w:p w14:paraId="6A7E3C52" w14:textId="77777777" w:rsidR="00FC0D3C" w:rsidRDefault="00FC0D3C" w:rsidP="00811E37">
      <w:pPr>
        <w:numPr>
          <w:ilvl w:val="0"/>
          <w:numId w:val="93"/>
        </w:numPr>
        <w:spacing w:after="4" w:line="250" w:lineRule="auto"/>
        <w:ind w:hanging="636"/>
      </w:pPr>
      <w:r>
        <w:rPr>
          <w:rFonts w:ascii="Century Gothic" w:eastAsia="Century Gothic" w:hAnsi="Century Gothic" w:cs="Century Gothic"/>
          <w:sz w:val="20"/>
        </w:rPr>
        <w:t xml:space="preserve">wypełnienie szczelin dylatacyjnych, </w:t>
      </w:r>
    </w:p>
    <w:p w14:paraId="07DCF840" w14:textId="77777777" w:rsidR="00FC0D3C" w:rsidRDefault="00FC0D3C" w:rsidP="00811E37">
      <w:pPr>
        <w:numPr>
          <w:ilvl w:val="0"/>
          <w:numId w:val="93"/>
        </w:numPr>
        <w:spacing w:after="94" w:line="250" w:lineRule="auto"/>
        <w:ind w:hanging="636"/>
      </w:pPr>
      <w:r>
        <w:rPr>
          <w:rFonts w:ascii="Century Gothic" w:eastAsia="Century Gothic" w:hAnsi="Century Gothic" w:cs="Century Gothic"/>
          <w:sz w:val="20"/>
        </w:rPr>
        <w:t xml:space="preserve">pielęgnację nawierzchni i oddanie jej do ruchu. </w:t>
      </w:r>
    </w:p>
    <w:p w14:paraId="432C564A" w14:textId="77777777" w:rsidR="00FC0D3C" w:rsidRDefault="00FC0D3C" w:rsidP="00811E37">
      <w:pPr>
        <w:numPr>
          <w:ilvl w:val="1"/>
          <w:numId w:val="94"/>
        </w:numPr>
        <w:spacing w:after="4" w:line="250" w:lineRule="auto"/>
        <w:ind w:hanging="391"/>
      </w:pPr>
      <w:r>
        <w:rPr>
          <w:rFonts w:ascii="Century Gothic" w:eastAsia="Century Gothic" w:hAnsi="Century Gothic" w:cs="Century Gothic"/>
          <w:b/>
          <w:sz w:val="20"/>
        </w:rPr>
        <w:t xml:space="preserve">Podbudowa </w:t>
      </w:r>
    </w:p>
    <w:p w14:paraId="16F720B7" w14:textId="77777777" w:rsidR="00FC0D3C" w:rsidRDefault="00FC0D3C" w:rsidP="00FC0D3C">
      <w:pPr>
        <w:spacing w:after="112"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Rodzaj podbudowy przewidzianej do wykonania pod warstwą betonowej kostki brukowej powinien być zgodny z dokumentacją projektową. </w:t>
      </w:r>
    </w:p>
    <w:p w14:paraId="21AEB911" w14:textId="77777777" w:rsidR="00FC0D3C" w:rsidRDefault="00FC0D3C" w:rsidP="00811E37">
      <w:pPr>
        <w:numPr>
          <w:ilvl w:val="1"/>
          <w:numId w:val="94"/>
        </w:numPr>
        <w:spacing w:after="4" w:line="250" w:lineRule="auto"/>
        <w:ind w:hanging="391"/>
      </w:pPr>
      <w:r>
        <w:rPr>
          <w:rFonts w:ascii="Century Gothic" w:eastAsia="Century Gothic" w:hAnsi="Century Gothic" w:cs="Century Gothic"/>
          <w:b/>
          <w:sz w:val="20"/>
        </w:rPr>
        <w:t xml:space="preserve">Obramowanie nawierzchni </w:t>
      </w:r>
    </w:p>
    <w:p w14:paraId="46FE7793" w14:textId="77777777" w:rsidR="00FC0D3C" w:rsidRDefault="00FC0D3C" w:rsidP="00FC0D3C">
      <w:pPr>
        <w:spacing w:after="124" w:line="238" w:lineRule="auto"/>
        <w:ind w:left="31" w:right="-13" w:hanging="10"/>
        <w:jc w:val="both"/>
      </w:pPr>
      <w:r>
        <w:rPr>
          <w:rFonts w:ascii="Century Gothic" w:eastAsia="Century Gothic" w:hAnsi="Century Gothic" w:cs="Century Gothic"/>
          <w:sz w:val="20"/>
        </w:rPr>
        <w:t xml:space="preserve">  Krawężniki i obrzeża zaleca się ustawiać przed przystąpieniem do układania nawierzchni z kostki. Przed ich ustawieniem, pożądane jest ułożenie pojedynczego rzędu kostek w celu ustalenia szerokości nawierzchni i prawidłowej lokalizacji krawężników lub obrzeży. </w:t>
      </w:r>
    </w:p>
    <w:p w14:paraId="2B3E174C" w14:textId="77777777" w:rsidR="00FC0D3C" w:rsidRDefault="00FC0D3C" w:rsidP="00811E37">
      <w:pPr>
        <w:numPr>
          <w:ilvl w:val="1"/>
          <w:numId w:val="94"/>
        </w:numPr>
        <w:spacing w:after="4" w:line="250" w:lineRule="auto"/>
        <w:ind w:hanging="391"/>
      </w:pPr>
      <w:r>
        <w:rPr>
          <w:rFonts w:ascii="Century Gothic" w:eastAsia="Century Gothic" w:hAnsi="Century Gothic" w:cs="Century Gothic"/>
          <w:b/>
          <w:sz w:val="20"/>
        </w:rPr>
        <w:t xml:space="preserve">Podsypka </w:t>
      </w:r>
    </w:p>
    <w:p w14:paraId="081090BC" w14:textId="77777777" w:rsidR="00FC0D3C" w:rsidRDefault="00FC0D3C" w:rsidP="00FC0D3C">
      <w:pPr>
        <w:spacing w:after="2" w:line="238" w:lineRule="auto"/>
        <w:ind w:left="31" w:right="-13" w:hanging="10"/>
        <w:jc w:val="both"/>
      </w:pPr>
      <w:r>
        <w:rPr>
          <w:rFonts w:ascii="Century Gothic" w:eastAsia="Century Gothic" w:hAnsi="Century Gothic" w:cs="Century Gothic"/>
          <w:sz w:val="20"/>
        </w:rPr>
        <w:t xml:space="preserve">  Grubość podsypki powinna wynosić po zagęszczeniu 3</w:t>
      </w:r>
      <w:r>
        <w:rPr>
          <w:rFonts w:ascii="Segoe UI Symbol" w:eastAsia="Segoe UI Symbol" w:hAnsi="Segoe UI Symbol" w:cs="Segoe UI Symbol"/>
          <w:sz w:val="20"/>
        </w:rPr>
        <w:t>÷</w:t>
      </w:r>
      <w:r>
        <w:rPr>
          <w:rFonts w:ascii="Century Gothic" w:eastAsia="Century Gothic" w:hAnsi="Century Gothic" w:cs="Century Gothic"/>
          <w:sz w:val="20"/>
        </w:rPr>
        <w:t xml:space="preserve">5 cm, a wymagania dla materiałów na podsypkę powinny być zgodne z </w:t>
      </w:r>
      <w:proofErr w:type="spellStart"/>
      <w:r>
        <w:rPr>
          <w:rFonts w:ascii="Century Gothic" w:eastAsia="Century Gothic" w:hAnsi="Century Gothic" w:cs="Century Gothic"/>
          <w:sz w:val="20"/>
        </w:rPr>
        <w:t>pktem</w:t>
      </w:r>
      <w:proofErr w:type="spellEnd"/>
      <w:r>
        <w:rPr>
          <w:rFonts w:ascii="Century Gothic" w:eastAsia="Century Gothic" w:hAnsi="Century Gothic" w:cs="Century Gothic"/>
          <w:sz w:val="20"/>
        </w:rPr>
        <w:t xml:space="preserve"> 2.3. Dopuszczalne odchyłki od zaprojektowanej grubości podsypki nie powinny przekraczać </w:t>
      </w:r>
      <w:r>
        <w:rPr>
          <w:rFonts w:ascii="Segoe UI Symbol" w:eastAsia="Segoe UI Symbol" w:hAnsi="Segoe UI Symbol" w:cs="Segoe UI Symbol"/>
          <w:sz w:val="20"/>
        </w:rPr>
        <w:t>±</w:t>
      </w:r>
      <w:r>
        <w:rPr>
          <w:rFonts w:ascii="Century Gothic" w:eastAsia="Century Gothic" w:hAnsi="Century Gothic" w:cs="Century Gothic"/>
          <w:sz w:val="20"/>
        </w:rPr>
        <w:t xml:space="preserve"> 1 cm. </w:t>
      </w:r>
    </w:p>
    <w:p w14:paraId="7E8D32C4" w14:textId="77777777" w:rsidR="00FC0D3C" w:rsidRDefault="00FC0D3C" w:rsidP="00FC0D3C">
      <w:pPr>
        <w:spacing w:after="0"/>
        <w:ind w:left="36"/>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  </w:t>
      </w:r>
    </w:p>
    <w:p w14:paraId="09E18B6F"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Podsypkę cementowo-piaskową przygotowuje się w betoniarkach, a następnie rozściela się na uprzednio zwilżonej podbudowie, przy zachowaniu: </w:t>
      </w:r>
    </w:p>
    <w:p w14:paraId="2CAEC91D" w14:textId="77777777" w:rsidR="00FC0D3C" w:rsidRDefault="00FC0D3C" w:rsidP="00FC0D3C">
      <w:pPr>
        <w:spacing w:after="4" w:line="250" w:lineRule="auto"/>
        <w:ind w:left="31" w:hanging="10"/>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współczynnika wodnocementowego od 0,25 do 0,35, </w:t>
      </w:r>
    </w:p>
    <w:p w14:paraId="48662252" w14:textId="77777777" w:rsidR="00FC0D3C" w:rsidRDefault="00FC0D3C" w:rsidP="00FC0D3C">
      <w:pPr>
        <w:spacing w:after="4" w:line="250" w:lineRule="auto"/>
        <w:ind w:left="31" w:hanging="10"/>
      </w:pPr>
      <w:r>
        <w:rPr>
          <w:rFonts w:ascii="Segoe UI Symbol" w:eastAsia="Segoe UI Symbol" w:hAnsi="Segoe UI Symbol" w:cs="Segoe UI Symbol"/>
          <w:sz w:val="20"/>
        </w:rPr>
        <w:t>−</w:t>
      </w:r>
      <w:r>
        <w:rPr>
          <w:rFonts w:ascii="Arial" w:eastAsia="Arial" w:hAnsi="Arial" w:cs="Arial"/>
          <w:sz w:val="20"/>
        </w:rPr>
        <w:t xml:space="preserve"> </w:t>
      </w:r>
      <w:r>
        <w:rPr>
          <w:rFonts w:ascii="Century Gothic" w:eastAsia="Century Gothic" w:hAnsi="Century Gothic" w:cs="Century Gothic"/>
          <w:sz w:val="20"/>
        </w:rPr>
        <w:t xml:space="preserve">     wytrzymałości na ściskanie nie mniejszej niż R</w:t>
      </w:r>
      <w:r>
        <w:rPr>
          <w:rFonts w:ascii="Century Gothic" w:eastAsia="Century Gothic" w:hAnsi="Century Gothic" w:cs="Century Gothic"/>
          <w:sz w:val="20"/>
          <w:vertAlign w:val="subscript"/>
        </w:rPr>
        <w:t>7</w:t>
      </w:r>
      <w:r>
        <w:rPr>
          <w:rFonts w:ascii="Century Gothic" w:eastAsia="Century Gothic" w:hAnsi="Century Gothic" w:cs="Century Gothic"/>
          <w:sz w:val="20"/>
        </w:rPr>
        <w:t xml:space="preserve"> = 10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R</w:t>
      </w:r>
      <w:r>
        <w:rPr>
          <w:rFonts w:ascii="Century Gothic" w:eastAsia="Century Gothic" w:hAnsi="Century Gothic" w:cs="Century Gothic"/>
          <w:sz w:val="20"/>
          <w:vertAlign w:val="subscript"/>
        </w:rPr>
        <w:t>28</w:t>
      </w:r>
      <w:r>
        <w:rPr>
          <w:rFonts w:ascii="Century Gothic" w:eastAsia="Century Gothic" w:hAnsi="Century Gothic" w:cs="Century Gothic"/>
          <w:sz w:val="20"/>
        </w:rPr>
        <w:t xml:space="preserve"> = 14 </w:t>
      </w:r>
      <w:proofErr w:type="spellStart"/>
      <w:r>
        <w:rPr>
          <w:rFonts w:ascii="Century Gothic" w:eastAsia="Century Gothic" w:hAnsi="Century Gothic" w:cs="Century Gothic"/>
          <w:sz w:val="20"/>
        </w:rPr>
        <w:t>MPa</w:t>
      </w:r>
      <w:proofErr w:type="spellEnd"/>
      <w:r>
        <w:rPr>
          <w:rFonts w:ascii="Century Gothic" w:eastAsia="Century Gothic" w:hAnsi="Century Gothic" w:cs="Century Gothic"/>
          <w:sz w:val="20"/>
        </w:rPr>
        <w:t xml:space="preserve">. </w:t>
      </w:r>
    </w:p>
    <w:p w14:paraId="113F73E4" w14:textId="77777777" w:rsidR="00FC0D3C" w:rsidRDefault="00FC0D3C" w:rsidP="00FC0D3C">
      <w:pPr>
        <w:spacing w:after="4" w:line="250" w:lineRule="auto"/>
        <w:ind w:left="31"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(np. ręcznymi) lub zagęszczarkami wibracyjnymi. </w:t>
      </w:r>
    </w:p>
    <w:p w14:paraId="4A4DABF9" w14:textId="77777777" w:rsidR="00FC0D3C" w:rsidRDefault="00FC0D3C" w:rsidP="00FC0D3C">
      <w:pPr>
        <w:spacing w:after="2" w:line="238" w:lineRule="auto"/>
        <w:ind w:left="31" w:right="-13" w:hanging="10"/>
        <w:jc w:val="both"/>
      </w:pPr>
      <w:r>
        <w:rPr>
          <w:rFonts w:ascii="Century Gothic" w:eastAsia="Century Gothic" w:hAnsi="Century Gothic" w:cs="Century Gothic"/>
          <w:sz w:val="20"/>
        </w:rPr>
        <w:t xml:space="preserve"> 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 </w:t>
      </w:r>
    </w:p>
    <w:p w14:paraId="20CB4780" w14:textId="77777777" w:rsidR="00FC0D3C" w:rsidRDefault="00FC0D3C" w:rsidP="00FC0D3C">
      <w:pPr>
        <w:spacing w:after="115" w:line="250" w:lineRule="auto"/>
        <w:ind w:left="31" w:hanging="10"/>
      </w:pPr>
      <w:r>
        <w:rPr>
          <w:rFonts w:ascii="Century Gothic" w:eastAsia="Century Gothic" w:hAnsi="Century Gothic" w:cs="Century Gothic"/>
          <w:sz w:val="20"/>
        </w:rPr>
        <w:lastRenderedPageBreak/>
        <w:t xml:space="preserve"> Całkowite ubicie nawierzchni i wypełnienie spoin zaprawą musi być zakończone przed rozpoczęciem wiązania cementu w podsypce. </w:t>
      </w:r>
    </w:p>
    <w:p w14:paraId="3182BD63" w14:textId="77777777" w:rsidR="00FC0D3C" w:rsidRDefault="00FC0D3C" w:rsidP="00FC0D3C">
      <w:pPr>
        <w:spacing w:after="109" w:line="250" w:lineRule="auto"/>
        <w:ind w:left="31" w:hanging="10"/>
      </w:pPr>
      <w:r>
        <w:rPr>
          <w:rFonts w:ascii="Century Gothic" w:eastAsia="Century Gothic" w:hAnsi="Century Gothic" w:cs="Century Gothic"/>
          <w:b/>
          <w:sz w:val="20"/>
        </w:rPr>
        <w:t>5.7</w:t>
      </w:r>
      <w:r>
        <w:rPr>
          <w:rFonts w:ascii="Arial" w:eastAsia="Arial" w:hAnsi="Arial" w:cs="Arial"/>
          <w:b/>
          <w:sz w:val="20"/>
        </w:rPr>
        <w:t xml:space="preserve"> </w:t>
      </w:r>
      <w:r>
        <w:rPr>
          <w:rFonts w:ascii="Century Gothic" w:eastAsia="Century Gothic" w:hAnsi="Century Gothic" w:cs="Century Gothic"/>
          <w:b/>
          <w:sz w:val="20"/>
        </w:rPr>
        <w:t xml:space="preserve">Układanie nawierzchni z betonowych kostek brukowych </w:t>
      </w:r>
    </w:p>
    <w:p w14:paraId="7FA8482B" w14:textId="77777777" w:rsidR="00FC0D3C" w:rsidRDefault="00FC0D3C" w:rsidP="00FC0D3C">
      <w:pPr>
        <w:spacing w:after="4" w:line="250" w:lineRule="auto"/>
        <w:ind w:left="31" w:hanging="10"/>
      </w:pPr>
      <w:r>
        <w:rPr>
          <w:rFonts w:ascii="Century Gothic" w:eastAsia="Century Gothic" w:hAnsi="Century Gothic" w:cs="Century Gothic"/>
          <w:b/>
          <w:sz w:val="20"/>
        </w:rPr>
        <w:t>5.7.1</w:t>
      </w:r>
      <w:r>
        <w:rPr>
          <w:rFonts w:ascii="Arial" w:eastAsia="Arial" w:hAnsi="Arial" w:cs="Arial"/>
          <w:b/>
          <w:sz w:val="20"/>
        </w:rPr>
        <w:t xml:space="preserve"> </w:t>
      </w:r>
      <w:r>
        <w:rPr>
          <w:rFonts w:ascii="Century Gothic" w:eastAsia="Century Gothic" w:hAnsi="Century Gothic" w:cs="Century Gothic"/>
          <w:b/>
          <w:sz w:val="20"/>
        </w:rPr>
        <w:t xml:space="preserve">Ułożenie nawierzchni z kostek </w:t>
      </w:r>
    </w:p>
    <w:p w14:paraId="75E58537"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Warstwa nawierzchni z kostki powinna być wykonana z elementów o jednakowej grubości. Na większym fragmencie robót zaleca się stosować kostki dostarczone w tej samej partii materiału, w której niedopuszczalne są różne odcienie wybranego koloru kostki. </w:t>
      </w:r>
    </w:p>
    <w:p w14:paraId="013488E5" w14:textId="77777777" w:rsidR="00FC0D3C" w:rsidRDefault="00FC0D3C" w:rsidP="00FC0D3C">
      <w:pPr>
        <w:tabs>
          <w:tab w:val="center" w:pos="3793"/>
        </w:tabs>
        <w:spacing w:after="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Układanie kostki można wykonywać ręcznie lub mechanicznie. </w:t>
      </w:r>
    </w:p>
    <w:p w14:paraId="57745AAF" w14:textId="77777777" w:rsidR="00FC0D3C" w:rsidRDefault="00FC0D3C" w:rsidP="00FC0D3C">
      <w:pPr>
        <w:spacing w:after="4" w:line="250" w:lineRule="auto"/>
        <w:ind w:left="31"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 </w:t>
      </w:r>
    </w:p>
    <w:p w14:paraId="25C7CCD6"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 </w:t>
      </w:r>
    </w:p>
    <w:p w14:paraId="7D09E3D6"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Kostkę układa się około 1,5 cm wyżej od projektowanej niwelety, ponieważ po procesie ubijania podsypka zagęszcza się. </w:t>
      </w:r>
    </w:p>
    <w:p w14:paraId="7F768E7C"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Powierzchnia kostek położonych obok urządzeń infrastruktury technicznej (np. studzienek, włazów itp.) powinna trwale wystawać od 3 mm do 5 mm powyżej powierzchni tych urządzeń oraz od 3 mm do 10 mm powyżej korytek ściekowych (ścieków). </w:t>
      </w:r>
    </w:p>
    <w:p w14:paraId="02453418"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 </w:t>
      </w:r>
    </w:p>
    <w:p w14:paraId="33EC38BD" w14:textId="77777777" w:rsidR="00FC0D3C" w:rsidRDefault="00FC0D3C" w:rsidP="00FC0D3C">
      <w:pPr>
        <w:spacing w:after="113"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 </w:t>
      </w:r>
    </w:p>
    <w:p w14:paraId="08497119" w14:textId="77777777" w:rsidR="00FC0D3C" w:rsidRDefault="00FC0D3C" w:rsidP="00FC0D3C">
      <w:pPr>
        <w:spacing w:after="4" w:line="250" w:lineRule="auto"/>
        <w:ind w:left="31" w:hanging="10"/>
      </w:pPr>
      <w:r>
        <w:rPr>
          <w:rFonts w:ascii="Century Gothic" w:eastAsia="Century Gothic" w:hAnsi="Century Gothic" w:cs="Century Gothic"/>
          <w:b/>
          <w:sz w:val="20"/>
        </w:rPr>
        <w:t>5.7.2</w:t>
      </w:r>
      <w:r>
        <w:rPr>
          <w:rFonts w:ascii="Arial" w:eastAsia="Arial" w:hAnsi="Arial" w:cs="Arial"/>
          <w:b/>
          <w:sz w:val="20"/>
        </w:rPr>
        <w:t xml:space="preserve"> </w:t>
      </w:r>
      <w:r>
        <w:rPr>
          <w:rFonts w:ascii="Century Gothic" w:eastAsia="Century Gothic" w:hAnsi="Century Gothic" w:cs="Century Gothic"/>
          <w:b/>
          <w:sz w:val="20"/>
        </w:rPr>
        <w:t xml:space="preserve">Ubicie nawierzchni z kostek </w:t>
      </w:r>
    </w:p>
    <w:p w14:paraId="04848CAD"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Ubicie nawierzchni należy przeprowadzić za pomocą zagęszczarki wibracyjnej (płytowej) z osłoną z tworzywa sztucznego. Do ubicia nawierzchni nie wolno używać walca. </w:t>
      </w:r>
    </w:p>
    <w:p w14:paraId="6C156BFD"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Ubijanie nawierzchni należy prowadzić od krawędzi powierzchni w kierunku jej środka i jednocześnie w kierunku poprzecznym kształtek. Ewentualne nierówności powierzchniowe mogą być zlikwidowane przez ubijanie w kierunku wzdłużnym kostki. </w:t>
      </w:r>
    </w:p>
    <w:p w14:paraId="0CDCAA05" w14:textId="77777777" w:rsidR="00FC0D3C" w:rsidRDefault="00FC0D3C" w:rsidP="00FC0D3C">
      <w:pPr>
        <w:spacing w:after="114" w:line="250" w:lineRule="auto"/>
        <w:ind w:left="31" w:hanging="10"/>
        <w:rPr>
          <w:rFonts w:ascii="Century Gothic" w:eastAsia="Century Gothic" w:hAnsi="Century Gothic" w:cs="Century Gothic"/>
          <w:sz w:val="20"/>
        </w:rPr>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Po ubiciu nawierzchni wszystkie kostki uszkodzone (np. pęknięte) należy wymienić na kostki całe. </w:t>
      </w:r>
    </w:p>
    <w:p w14:paraId="087344E2" w14:textId="77777777" w:rsidR="00FC0D3C" w:rsidRDefault="00FC0D3C" w:rsidP="00FC0D3C">
      <w:pPr>
        <w:spacing w:after="4" w:line="250" w:lineRule="auto"/>
        <w:ind w:left="31" w:hanging="10"/>
      </w:pPr>
      <w:r>
        <w:rPr>
          <w:rFonts w:ascii="Century Gothic" w:eastAsia="Century Gothic" w:hAnsi="Century Gothic" w:cs="Century Gothic"/>
          <w:b/>
          <w:sz w:val="20"/>
        </w:rPr>
        <w:t>5.7.3</w:t>
      </w:r>
      <w:r>
        <w:rPr>
          <w:rFonts w:ascii="Arial" w:eastAsia="Arial" w:hAnsi="Arial" w:cs="Arial"/>
          <w:b/>
          <w:sz w:val="20"/>
        </w:rPr>
        <w:t xml:space="preserve"> </w:t>
      </w:r>
      <w:r>
        <w:rPr>
          <w:rFonts w:ascii="Century Gothic" w:eastAsia="Century Gothic" w:hAnsi="Century Gothic" w:cs="Century Gothic"/>
          <w:b/>
          <w:sz w:val="20"/>
        </w:rPr>
        <w:t xml:space="preserve">Spoiny </w:t>
      </w:r>
    </w:p>
    <w:p w14:paraId="49263505"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Szerokość spoin pomiędzy betonowymi kostkami brukowymi powinna wynosić od 3 mm do 5 mm. </w:t>
      </w:r>
    </w:p>
    <w:p w14:paraId="59CCCD04"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W przypadku stosowania prostopadłościennych kostek brukowych zaleca się aby osie spoin pomiędzy dłuższymi bokami tych kostek tworzyły z osią drogi kąt 45</w:t>
      </w:r>
      <w:r>
        <w:rPr>
          <w:rFonts w:ascii="Century Gothic" w:eastAsia="Century Gothic" w:hAnsi="Century Gothic" w:cs="Century Gothic"/>
          <w:sz w:val="13"/>
        </w:rPr>
        <w:t>o</w:t>
      </w:r>
      <w:r>
        <w:rPr>
          <w:rFonts w:ascii="Century Gothic" w:eastAsia="Century Gothic" w:hAnsi="Century Gothic" w:cs="Century Gothic"/>
          <w:sz w:val="20"/>
        </w:rPr>
        <w:t xml:space="preserve">, a wierzchołek utworzonego kąta prostego pomiędzy spoinami miał kierunek odwrotny do kierunku spadku podłużnego nawierzchni. </w:t>
      </w:r>
    </w:p>
    <w:p w14:paraId="20E2083E" w14:textId="77777777" w:rsidR="00FC0D3C" w:rsidRDefault="00FC0D3C" w:rsidP="00FC0D3C">
      <w:pPr>
        <w:tabs>
          <w:tab w:val="center" w:pos="3313"/>
        </w:tabs>
        <w:spacing w:after="113"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Po ułożeniu kostek, spoiny należy wypełnić  piaskiem.   </w:t>
      </w:r>
    </w:p>
    <w:p w14:paraId="1A62FAAF" w14:textId="77777777" w:rsidR="00FC0D3C" w:rsidRDefault="00FC0D3C" w:rsidP="00FC0D3C">
      <w:pPr>
        <w:spacing w:after="4" w:line="250" w:lineRule="auto"/>
        <w:ind w:left="31" w:hanging="10"/>
      </w:pPr>
      <w:r>
        <w:rPr>
          <w:rFonts w:ascii="Century Gothic" w:eastAsia="Century Gothic" w:hAnsi="Century Gothic" w:cs="Century Gothic"/>
          <w:b/>
          <w:sz w:val="20"/>
        </w:rPr>
        <w:t>5.7.4</w:t>
      </w:r>
      <w:r>
        <w:rPr>
          <w:rFonts w:ascii="Arial" w:eastAsia="Arial" w:hAnsi="Arial" w:cs="Arial"/>
          <w:b/>
          <w:sz w:val="20"/>
        </w:rPr>
        <w:t xml:space="preserve"> </w:t>
      </w:r>
      <w:r>
        <w:rPr>
          <w:rFonts w:ascii="Century Gothic" w:eastAsia="Century Gothic" w:hAnsi="Century Gothic" w:cs="Century Gothic"/>
          <w:b/>
          <w:sz w:val="20"/>
        </w:rPr>
        <w:t xml:space="preserve"> Pielęgnacja nawierzchni i oddanie jej dla ruchu </w:t>
      </w:r>
    </w:p>
    <w:p w14:paraId="6237BBFA" w14:textId="77777777" w:rsidR="00FC0D3C" w:rsidRDefault="00FC0D3C" w:rsidP="00FC0D3C">
      <w:pPr>
        <w:spacing w:after="4" w:line="250" w:lineRule="auto"/>
        <w:ind w:left="31" w:hanging="10"/>
      </w:pPr>
      <w:r>
        <w:rPr>
          <w:rFonts w:ascii="Century Gothic" w:eastAsia="Century Gothic" w:hAnsi="Century Gothic" w:cs="Century Gothic"/>
          <w:sz w:val="20"/>
        </w:rPr>
        <w:lastRenderedPageBreak/>
        <w:t xml:space="preserve"> </w:t>
      </w:r>
      <w:r>
        <w:rPr>
          <w:rFonts w:ascii="Century Gothic" w:eastAsia="Century Gothic" w:hAnsi="Century Gothic" w:cs="Century Gothic"/>
          <w:sz w:val="20"/>
        </w:rPr>
        <w:tab/>
        <w:t xml:space="preserve">Nawierzchnię na podsypce piaskowej ze spoinami wypełnionymi piaskiem można oddać do użytku bezpośrednio po jej wykonaniu. </w:t>
      </w:r>
    </w:p>
    <w:p w14:paraId="0F334CB3" w14:textId="77777777" w:rsidR="00FC0D3C" w:rsidRDefault="00FC0D3C" w:rsidP="00FC0D3C">
      <w:pPr>
        <w:spacing w:after="132" w:line="250" w:lineRule="auto"/>
        <w:ind w:left="31" w:hanging="10"/>
        <w:jc w:val="both"/>
      </w:pPr>
      <w:r>
        <w:rPr>
          <w:rFonts w:ascii="Century Gothic" w:eastAsia="Century Gothic" w:hAnsi="Century Gothic" w:cs="Century Gothic"/>
          <w:sz w:val="20"/>
        </w:rPr>
        <w:t xml:space="preserve"> </w:t>
      </w:r>
      <w:r>
        <w:rPr>
          <w:rFonts w:ascii="Century Gothic" w:eastAsia="Century Gothic" w:hAnsi="Century Gothic" w:cs="Century Gothic"/>
          <w:sz w:val="20"/>
        </w:rPr>
        <w:tab/>
        <w:t>Nawierzchnię na podsypce cementowo-piaskowej ze spoinami wypełnionymi zaprawą cementowo-piaskową, po jej wykonaniu należy przykryć warstwą wilgotnego piasku o grubości od 3,0 do 4,0 cm i utrzymywać ją w stanie wilgotnym przez 7 do 10 dni. Po upływie od 2 tygodni (przy temperaturze średniej otoczenia nie niższej niż 15</w:t>
      </w:r>
      <w:r>
        <w:rPr>
          <w:rFonts w:ascii="Century Gothic" w:eastAsia="Century Gothic" w:hAnsi="Century Gothic" w:cs="Century Gothic"/>
          <w:sz w:val="13"/>
        </w:rPr>
        <w:t>o</w:t>
      </w:r>
      <w:r>
        <w:rPr>
          <w:rFonts w:ascii="Century Gothic" w:eastAsia="Century Gothic" w:hAnsi="Century Gothic" w:cs="Century Gothic"/>
          <w:sz w:val="20"/>
        </w:rPr>
        <w:t xml:space="preserve">C) do 3 tygodni (w porze chłodniejszej) nawierzchnię należy oczyścić z piasku i można oddać do użytku. </w:t>
      </w:r>
    </w:p>
    <w:p w14:paraId="3E123190" w14:textId="77777777" w:rsidR="00FC0D3C" w:rsidRDefault="00FC0D3C" w:rsidP="00FC0D3C">
      <w:pPr>
        <w:pStyle w:val="Nagwek2"/>
        <w:ind w:left="31"/>
      </w:pPr>
      <w:r>
        <w:t>6</w:t>
      </w:r>
      <w:r>
        <w:rPr>
          <w:rFonts w:ascii="Arial" w:eastAsia="Arial" w:hAnsi="Arial" w:cs="Arial"/>
        </w:rPr>
        <w:t xml:space="preserve"> </w:t>
      </w:r>
      <w:r>
        <w:t>KONTROLA  JAKOŚCI ROBÓT</w:t>
      </w:r>
      <w:r>
        <w:rPr>
          <w:u w:val="none"/>
        </w:rPr>
        <w:t xml:space="preserve"> </w:t>
      </w:r>
    </w:p>
    <w:p w14:paraId="5B04468A" w14:textId="77777777" w:rsidR="00FC0D3C" w:rsidRDefault="00FC0D3C" w:rsidP="00FC0D3C">
      <w:pPr>
        <w:spacing w:after="4" w:line="250" w:lineRule="auto"/>
        <w:ind w:left="31" w:hanging="10"/>
      </w:pPr>
      <w:r>
        <w:rPr>
          <w:rFonts w:ascii="Century Gothic" w:eastAsia="Century Gothic" w:hAnsi="Century Gothic" w:cs="Century Gothic"/>
          <w:b/>
          <w:sz w:val="20"/>
        </w:rPr>
        <w:t>6.1</w:t>
      </w:r>
      <w:r>
        <w:rPr>
          <w:rFonts w:ascii="Arial" w:eastAsia="Arial" w:hAnsi="Arial" w:cs="Arial"/>
          <w:b/>
          <w:sz w:val="20"/>
        </w:rPr>
        <w:t xml:space="preserve"> </w:t>
      </w:r>
      <w:r>
        <w:rPr>
          <w:rFonts w:ascii="Century Gothic" w:eastAsia="Century Gothic" w:hAnsi="Century Gothic" w:cs="Century Gothic"/>
          <w:b/>
          <w:sz w:val="20"/>
        </w:rPr>
        <w:t xml:space="preserve">Ogólne zasady kontroli jakości robót </w:t>
      </w:r>
    </w:p>
    <w:p w14:paraId="4E13052F" w14:textId="77777777" w:rsidR="00FC0D3C" w:rsidRDefault="00FC0D3C" w:rsidP="00FC0D3C">
      <w:pPr>
        <w:tabs>
          <w:tab w:val="center" w:pos="4721"/>
        </w:tabs>
        <w:spacing w:after="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kontroli jakości robót podano w ST  „Wymagania ogólne” [9] pkt 6. </w:t>
      </w:r>
    </w:p>
    <w:p w14:paraId="4ABAA8E0" w14:textId="77777777" w:rsidR="00FC0D3C" w:rsidRDefault="00FC0D3C" w:rsidP="00FC0D3C">
      <w:pPr>
        <w:spacing w:after="4" w:line="250" w:lineRule="auto"/>
        <w:ind w:left="31" w:hanging="10"/>
      </w:pPr>
      <w:r>
        <w:rPr>
          <w:rFonts w:ascii="Century Gothic" w:eastAsia="Century Gothic" w:hAnsi="Century Gothic" w:cs="Century Gothic"/>
          <w:b/>
          <w:sz w:val="20"/>
        </w:rPr>
        <w:t>6.2</w:t>
      </w:r>
      <w:r>
        <w:rPr>
          <w:rFonts w:ascii="Arial" w:eastAsia="Arial" w:hAnsi="Arial" w:cs="Arial"/>
          <w:b/>
          <w:sz w:val="20"/>
        </w:rPr>
        <w:t xml:space="preserve"> </w:t>
      </w:r>
      <w:r>
        <w:rPr>
          <w:rFonts w:ascii="Century Gothic" w:eastAsia="Century Gothic" w:hAnsi="Century Gothic" w:cs="Century Gothic"/>
          <w:b/>
          <w:sz w:val="20"/>
        </w:rPr>
        <w:t xml:space="preserve">Badania w czasie robót </w:t>
      </w:r>
    </w:p>
    <w:p w14:paraId="75ED7A2E"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Częstotliwość oraz zakres badań i pomiarów w czasie robót nawierzchniowych z kostki podaje tablica 2. </w:t>
      </w:r>
    </w:p>
    <w:p w14:paraId="32752AA0"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Tablica 2. Częstotliwość oraz zakres badań i pomiarów w czasie robót </w:t>
      </w:r>
    </w:p>
    <w:tbl>
      <w:tblPr>
        <w:tblStyle w:val="TableGrid"/>
        <w:tblW w:w="8494" w:type="dxa"/>
        <w:tblInd w:w="-34" w:type="dxa"/>
        <w:tblCellMar>
          <w:top w:w="6" w:type="dxa"/>
          <w:left w:w="67" w:type="dxa"/>
          <w:right w:w="51" w:type="dxa"/>
        </w:tblCellMar>
        <w:tblLook w:val="04A0" w:firstRow="1" w:lastRow="0" w:firstColumn="1" w:lastColumn="0" w:noHBand="0" w:noVBand="1"/>
      </w:tblPr>
      <w:tblGrid>
        <w:gridCol w:w="497"/>
        <w:gridCol w:w="3178"/>
        <w:gridCol w:w="2976"/>
        <w:gridCol w:w="1843"/>
      </w:tblGrid>
      <w:tr w:rsidR="00FC0D3C" w14:paraId="0A5D9E5B" w14:textId="77777777" w:rsidTr="00FC2C4D">
        <w:trPr>
          <w:trHeight w:val="542"/>
        </w:trPr>
        <w:tc>
          <w:tcPr>
            <w:tcW w:w="497" w:type="dxa"/>
            <w:tcBorders>
              <w:top w:val="single" w:sz="6" w:space="0" w:color="000000"/>
              <w:left w:val="single" w:sz="6" w:space="0" w:color="000000"/>
              <w:bottom w:val="double" w:sz="6" w:space="0" w:color="000000"/>
              <w:right w:val="single" w:sz="6" w:space="0" w:color="000000"/>
            </w:tcBorders>
            <w:vAlign w:val="center"/>
          </w:tcPr>
          <w:p w14:paraId="53F115F7" w14:textId="77777777" w:rsidR="00FC0D3C" w:rsidRDefault="00FC0D3C" w:rsidP="00FC2C4D">
            <w:pPr>
              <w:ind w:left="65"/>
            </w:pPr>
            <w:r>
              <w:rPr>
                <w:rFonts w:ascii="Century Gothic" w:eastAsia="Century Gothic" w:hAnsi="Century Gothic" w:cs="Century Gothic"/>
                <w:sz w:val="16"/>
              </w:rPr>
              <w:t xml:space="preserve">Lp. </w:t>
            </w:r>
          </w:p>
        </w:tc>
        <w:tc>
          <w:tcPr>
            <w:tcW w:w="3178" w:type="dxa"/>
            <w:tcBorders>
              <w:top w:val="single" w:sz="6" w:space="0" w:color="000000"/>
              <w:left w:val="single" w:sz="6" w:space="0" w:color="000000"/>
              <w:bottom w:val="double" w:sz="6" w:space="0" w:color="000000"/>
              <w:right w:val="single" w:sz="6" w:space="0" w:color="000000"/>
            </w:tcBorders>
          </w:tcPr>
          <w:p w14:paraId="62E47667" w14:textId="77777777" w:rsidR="00FC0D3C" w:rsidRDefault="00FC0D3C" w:rsidP="00FC2C4D">
            <w:pPr>
              <w:ind w:left="571" w:right="550"/>
              <w:jc w:val="center"/>
            </w:pPr>
            <w:r>
              <w:rPr>
                <w:rFonts w:ascii="Century Gothic" w:eastAsia="Century Gothic" w:hAnsi="Century Gothic" w:cs="Century Gothic"/>
                <w:sz w:val="16"/>
              </w:rPr>
              <w:t xml:space="preserve">Wyszczególnienie badań i pomiarów </w:t>
            </w:r>
          </w:p>
        </w:tc>
        <w:tc>
          <w:tcPr>
            <w:tcW w:w="2976" w:type="dxa"/>
            <w:tcBorders>
              <w:top w:val="single" w:sz="6" w:space="0" w:color="000000"/>
              <w:left w:val="single" w:sz="6" w:space="0" w:color="000000"/>
              <w:bottom w:val="double" w:sz="6" w:space="0" w:color="000000"/>
              <w:right w:val="single" w:sz="6" w:space="0" w:color="000000"/>
            </w:tcBorders>
            <w:vAlign w:val="center"/>
          </w:tcPr>
          <w:p w14:paraId="719F26CE" w14:textId="77777777" w:rsidR="00FC0D3C" w:rsidRDefault="00FC0D3C" w:rsidP="00FC2C4D">
            <w:pPr>
              <w:ind w:right="21"/>
              <w:jc w:val="center"/>
            </w:pPr>
            <w:r>
              <w:rPr>
                <w:rFonts w:ascii="Century Gothic" w:eastAsia="Century Gothic" w:hAnsi="Century Gothic" w:cs="Century Gothic"/>
                <w:sz w:val="16"/>
              </w:rPr>
              <w:t xml:space="preserve">Częstotliwość badań </w:t>
            </w:r>
          </w:p>
        </w:tc>
        <w:tc>
          <w:tcPr>
            <w:tcW w:w="1843" w:type="dxa"/>
            <w:tcBorders>
              <w:top w:val="single" w:sz="6" w:space="0" w:color="000000"/>
              <w:left w:val="single" w:sz="6" w:space="0" w:color="000000"/>
              <w:bottom w:val="double" w:sz="6" w:space="0" w:color="000000"/>
              <w:right w:val="single" w:sz="6" w:space="0" w:color="000000"/>
            </w:tcBorders>
          </w:tcPr>
          <w:p w14:paraId="01A0A16E" w14:textId="77777777" w:rsidR="00FC0D3C" w:rsidRDefault="00FC0D3C" w:rsidP="00FC2C4D">
            <w:pPr>
              <w:jc w:val="center"/>
            </w:pPr>
            <w:r>
              <w:rPr>
                <w:rFonts w:ascii="Century Gothic" w:eastAsia="Century Gothic" w:hAnsi="Century Gothic" w:cs="Century Gothic"/>
                <w:sz w:val="16"/>
              </w:rPr>
              <w:t xml:space="preserve">Wartości dopuszczalne </w:t>
            </w:r>
          </w:p>
        </w:tc>
      </w:tr>
      <w:tr w:rsidR="00FC0D3C" w14:paraId="4E4AEAEA" w14:textId="77777777" w:rsidTr="00FC2C4D">
        <w:trPr>
          <w:trHeight w:val="228"/>
        </w:trPr>
        <w:tc>
          <w:tcPr>
            <w:tcW w:w="497" w:type="dxa"/>
            <w:tcBorders>
              <w:top w:val="double" w:sz="6" w:space="0" w:color="000000"/>
              <w:left w:val="single" w:sz="6" w:space="0" w:color="000000"/>
              <w:bottom w:val="single" w:sz="6" w:space="0" w:color="000000"/>
              <w:right w:val="single" w:sz="6" w:space="0" w:color="000000"/>
            </w:tcBorders>
          </w:tcPr>
          <w:p w14:paraId="4490AEAC" w14:textId="77777777" w:rsidR="00FC0D3C" w:rsidRDefault="00FC0D3C" w:rsidP="00FC2C4D">
            <w:pPr>
              <w:ind w:right="20"/>
              <w:jc w:val="center"/>
            </w:pPr>
            <w:r>
              <w:rPr>
                <w:rFonts w:ascii="Century Gothic" w:eastAsia="Century Gothic" w:hAnsi="Century Gothic" w:cs="Century Gothic"/>
                <w:sz w:val="16"/>
              </w:rPr>
              <w:t xml:space="preserve">1 </w:t>
            </w:r>
          </w:p>
        </w:tc>
        <w:tc>
          <w:tcPr>
            <w:tcW w:w="3178" w:type="dxa"/>
            <w:tcBorders>
              <w:top w:val="double" w:sz="6" w:space="0" w:color="000000"/>
              <w:left w:val="single" w:sz="6" w:space="0" w:color="000000"/>
              <w:bottom w:val="single" w:sz="6" w:space="0" w:color="000000"/>
              <w:right w:val="single" w:sz="6" w:space="0" w:color="000000"/>
            </w:tcBorders>
          </w:tcPr>
          <w:p w14:paraId="7D89E8DD" w14:textId="77777777" w:rsidR="00FC0D3C" w:rsidRDefault="00FC0D3C" w:rsidP="00FC2C4D">
            <w:r>
              <w:rPr>
                <w:rFonts w:ascii="Century Gothic" w:eastAsia="Century Gothic" w:hAnsi="Century Gothic" w:cs="Century Gothic"/>
                <w:sz w:val="16"/>
              </w:rPr>
              <w:t xml:space="preserve">Sprawdzenie podłoża i koryta </w:t>
            </w:r>
          </w:p>
        </w:tc>
        <w:tc>
          <w:tcPr>
            <w:tcW w:w="4819" w:type="dxa"/>
            <w:gridSpan w:val="2"/>
            <w:tcBorders>
              <w:top w:val="double" w:sz="6" w:space="0" w:color="000000"/>
              <w:left w:val="single" w:sz="6" w:space="0" w:color="000000"/>
              <w:bottom w:val="single" w:sz="6" w:space="0" w:color="000000"/>
              <w:right w:val="single" w:sz="6" w:space="0" w:color="000000"/>
            </w:tcBorders>
          </w:tcPr>
          <w:p w14:paraId="2EB76FDB" w14:textId="77777777" w:rsidR="00FC0D3C" w:rsidRDefault="00FC0D3C" w:rsidP="00FC2C4D">
            <w:r>
              <w:rPr>
                <w:rFonts w:ascii="Century Gothic" w:eastAsia="Century Gothic" w:hAnsi="Century Gothic" w:cs="Century Gothic"/>
                <w:sz w:val="16"/>
              </w:rPr>
              <w:t xml:space="preserve">Wg OST D-04.01.01 [10] </w:t>
            </w:r>
          </w:p>
        </w:tc>
      </w:tr>
      <w:tr w:rsidR="00FC0D3C" w14:paraId="0C4E4E09" w14:textId="77777777" w:rsidTr="00FC2C4D">
        <w:trPr>
          <w:trHeight w:val="211"/>
        </w:trPr>
        <w:tc>
          <w:tcPr>
            <w:tcW w:w="497" w:type="dxa"/>
            <w:tcBorders>
              <w:top w:val="single" w:sz="6" w:space="0" w:color="000000"/>
              <w:left w:val="single" w:sz="6" w:space="0" w:color="000000"/>
              <w:bottom w:val="single" w:sz="6" w:space="0" w:color="000000"/>
              <w:right w:val="single" w:sz="6" w:space="0" w:color="000000"/>
            </w:tcBorders>
          </w:tcPr>
          <w:p w14:paraId="2B23025A" w14:textId="77777777" w:rsidR="00FC0D3C" w:rsidRDefault="00FC0D3C" w:rsidP="00FC2C4D">
            <w:pPr>
              <w:ind w:right="20"/>
              <w:jc w:val="center"/>
            </w:pPr>
            <w:r>
              <w:rPr>
                <w:rFonts w:ascii="Century Gothic" w:eastAsia="Century Gothic" w:hAnsi="Century Gothic" w:cs="Century Gothic"/>
                <w:sz w:val="16"/>
              </w:rPr>
              <w:t xml:space="preserve">2 </w:t>
            </w:r>
          </w:p>
        </w:tc>
        <w:tc>
          <w:tcPr>
            <w:tcW w:w="3178" w:type="dxa"/>
            <w:tcBorders>
              <w:top w:val="single" w:sz="6" w:space="0" w:color="000000"/>
              <w:left w:val="single" w:sz="6" w:space="0" w:color="000000"/>
              <w:bottom w:val="single" w:sz="6" w:space="0" w:color="000000"/>
              <w:right w:val="single" w:sz="6" w:space="0" w:color="000000"/>
            </w:tcBorders>
          </w:tcPr>
          <w:p w14:paraId="791E0D62" w14:textId="77777777" w:rsidR="00FC0D3C" w:rsidRDefault="00FC0D3C" w:rsidP="00FC2C4D">
            <w:r>
              <w:rPr>
                <w:rFonts w:ascii="Century Gothic" w:eastAsia="Century Gothic" w:hAnsi="Century Gothic" w:cs="Century Gothic"/>
                <w:sz w:val="16"/>
              </w:rPr>
              <w:t xml:space="preserve">Sprawdzenie ew. podbudowy </w:t>
            </w:r>
          </w:p>
        </w:tc>
        <w:tc>
          <w:tcPr>
            <w:tcW w:w="4819" w:type="dxa"/>
            <w:gridSpan w:val="2"/>
            <w:tcBorders>
              <w:top w:val="single" w:sz="6" w:space="0" w:color="000000"/>
              <w:left w:val="single" w:sz="6" w:space="0" w:color="000000"/>
              <w:bottom w:val="single" w:sz="6" w:space="0" w:color="000000"/>
              <w:right w:val="single" w:sz="6" w:space="0" w:color="000000"/>
            </w:tcBorders>
          </w:tcPr>
          <w:p w14:paraId="10F46EE0" w14:textId="77777777" w:rsidR="00FC0D3C" w:rsidRDefault="00FC0D3C" w:rsidP="00FC2C4D">
            <w:r>
              <w:rPr>
                <w:rFonts w:ascii="Century Gothic" w:eastAsia="Century Gothic" w:hAnsi="Century Gothic" w:cs="Century Gothic"/>
                <w:sz w:val="16"/>
              </w:rPr>
              <w:t xml:space="preserve">Wg OST, norm, wytycznych, wymienionych w </w:t>
            </w:r>
            <w:proofErr w:type="spellStart"/>
            <w:r>
              <w:rPr>
                <w:rFonts w:ascii="Century Gothic" w:eastAsia="Century Gothic" w:hAnsi="Century Gothic" w:cs="Century Gothic"/>
                <w:sz w:val="16"/>
              </w:rPr>
              <w:t>pkcie</w:t>
            </w:r>
            <w:proofErr w:type="spellEnd"/>
            <w:r>
              <w:rPr>
                <w:rFonts w:ascii="Century Gothic" w:eastAsia="Century Gothic" w:hAnsi="Century Gothic" w:cs="Century Gothic"/>
                <w:sz w:val="16"/>
              </w:rPr>
              <w:t xml:space="preserve"> 5.4 </w:t>
            </w:r>
          </w:p>
        </w:tc>
      </w:tr>
      <w:tr w:rsidR="00FC0D3C" w14:paraId="756F70DF" w14:textId="77777777" w:rsidTr="00FC2C4D">
        <w:trPr>
          <w:trHeight w:val="406"/>
        </w:trPr>
        <w:tc>
          <w:tcPr>
            <w:tcW w:w="497" w:type="dxa"/>
            <w:tcBorders>
              <w:top w:val="single" w:sz="6" w:space="0" w:color="000000"/>
              <w:left w:val="single" w:sz="6" w:space="0" w:color="000000"/>
              <w:bottom w:val="single" w:sz="6" w:space="0" w:color="000000"/>
              <w:right w:val="single" w:sz="6" w:space="0" w:color="000000"/>
            </w:tcBorders>
          </w:tcPr>
          <w:p w14:paraId="33146DC3" w14:textId="77777777" w:rsidR="00FC0D3C" w:rsidRDefault="00FC0D3C" w:rsidP="00FC2C4D">
            <w:pPr>
              <w:ind w:right="20"/>
              <w:jc w:val="center"/>
            </w:pPr>
            <w:r>
              <w:rPr>
                <w:rFonts w:ascii="Century Gothic" w:eastAsia="Century Gothic" w:hAnsi="Century Gothic" w:cs="Century Gothic"/>
                <w:sz w:val="16"/>
              </w:rPr>
              <w:t xml:space="preserve">3 </w:t>
            </w:r>
          </w:p>
        </w:tc>
        <w:tc>
          <w:tcPr>
            <w:tcW w:w="3178" w:type="dxa"/>
            <w:tcBorders>
              <w:top w:val="single" w:sz="6" w:space="0" w:color="000000"/>
              <w:left w:val="single" w:sz="6" w:space="0" w:color="000000"/>
              <w:bottom w:val="single" w:sz="6" w:space="0" w:color="000000"/>
              <w:right w:val="single" w:sz="6" w:space="0" w:color="000000"/>
            </w:tcBorders>
          </w:tcPr>
          <w:p w14:paraId="31C3980D" w14:textId="77777777" w:rsidR="00FC0D3C" w:rsidRDefault="00FC0D3C" w:rsidP="00FC2C4D">
            <w:r>
              <w:rPr>
                <w:rFonts w:ascii="Century Gothic" w:eastAsia="Century Gothic" w:hAnsi="Century Gothic" w:cs="Century Gothic"/>
                <w:sz w:val="16"/>
              </w:rPr>
              <w:t xml:space="preserve">Sprawdzenie obramowania nawierzchni </w:t>
            </w:r>
          </w:p>
        </w:tc>
        <w:tc>
          <w:tcPr>
            <w:tcW w:w="4819" w:type="dxa"/>
            <w:gridSpan w:val="2"/>
            <w:tcBorders>
              <w:top w:val="single" w:sz="6" w:space="0" w:color="000000"/>
              <w:left w:val="single" w:sz="6" w:space="0" w:color="000000"/>
              <w:bottom w:val="single" w:sz="6" w:space="0" w:color="000000"/>
              <w:right w:val="single" w:sz="6" w:space="0" w:color="000000"/>
            </w:tcBorders>
          </w:tcPr>
          <w:p w14:paraId="37ACE5C4" w14:textId="77777777" w:rsidR="00FC0D3C" w:rsidRDefault="00FC0D3C" w:rsidP="00FC2C4D">
            <w:r>
              <w:rPr>
                <w:rFonts w:ascii="Century Gothic" w:eastAsia="Century Gothic" w:hAnsi="Century Gothic" w:cs="Century Gothic"/>
                <w:sz w:val="16"/>
              </w:rPr>
              <w:t>wg OST D-08.01.01a [17]; D-08.01.02 [18]; D-08.03.01 [19]; D-</w:t>
            </w:r>
          </w:p>
          <w:p w14:paraId="7EF76F22" w14:textId="77777777" w:rsidR="00FC0D3C" w:rsidRDefault="00FC0D3C" w:rsidP="00FC2C4D">
            <w:r>
              <w:rPr>
                <w:rFonts w:ascii="Century Gothic" w:eastAsia="Century Gothic" w:hAnsi="Century Gothic" w:cs="Century Gothic"/>
                <w:sz w:val="16"/>
              </w:rPr>
              <w:t xml:space="preserve">08.05.00 [20] </w:t>
            </w:r>
          </w:p>
        </w:tc>
      </w:tr>
      <w:tr w:rsidR="00FC0D3C" w14:paraId="35ED5CC4" w14:textId="77777777" w:rsidTr="00FC2C4D">
        <w:trPr>
          <w:trHeight w:val="996"/>
        </w:trPr>
        <w:tc>
          <w:tcPr>
            <w:tcW w:w="497" w:type="dxa"/>
            <w:tcBorders>
              <w:top w:val="single" w:sz="6" w:space="0" w:color="000000"/>
              <w:left w:val="single" w:sz="6" w:space="0" w:color="000000"/>
              <w:bottom w:val="single" w:sz="6" w:space="0" w:color="000000"/>
              <w:right w:val="single" w:sz="6" w:space="0" w:color="000000"/>
            </w:tcBorders>
          </w:tcPr>
          <w:p w14:paraId="4F4A0F3A" w14:textId="77777777" w:rsidR="00FC0D3C" w:rsidRDefault="00FC0D3C" w:rsidP="00FC2C4D">
            <w:pPr>
              <w:ind w:right="20"/>
              <w:jc w:val="center"/>
            </w:pPr>
            <w:r>
              <w:rPr>
                <w:rFonts w:ascii="Century Gothic" w:eastAsia="Century Gothic" w:hAnsi="Century Gothic" w:cs="Century Gothic"/>
                <w:sz w:val="16"/>
              </w:rPr>
              <w:t xml:space="preserve">4 </w:t>
            </w:r>
          </w:p>
        </w:tc>
        <w:tc>
          <w:tcPr>
            <w:tcW w:w="3178" w:type="dxa"/>
            <w:tcBorders>
              <w:top w:val="single" w:sz="6" w:space="0" w:color="000000"/>
              <w:left w:val="single" w:sz="6" w:space="0" w:color="000000"/>
              <w:bottom w:val="single" w:sz="6" w:space="0" w:color="000000"/>
              <w:right w:val="single" w:sz="6" w:space="0" w:color="000000"/>
            </w:tcBorders>
          </w:tcPr>
          <w:p w14:paraId="6736F36B" w14:textId="77777777" w:rsidR="00FC0D3C" w:rsidRDefault="00FC0D3C" w:rsidP="00FC2C4D">
            <w:pPr>
              <w:jc w:val="both"/>
            </w:pPr>
            <w:r>
              <w:rPr>
                <w:rFonts w:ascii="Century Gothic" w:eastAsia="Century Gothic" w:hAnsi="Century Gothic" w:cs="Century Gothic"/>
                <w:sz w:val="16"/>
              </w:rPr>
              <w:t xml:space="preserve">Sprawdzenie podsypki (przymiarem liniowym lub metodą niwelacji) </w:t>
            </w:r>
          </w:p>
        </w:tc>
        <w:tc>
          <w:tcPr>
            <w:tcW w:w="2976" w:type="dxa"/>
            <w:tcBorders>
              <w:top w:val="single" w:sz="6" w:space="0" w:color="000000"/>
              <w:left w:val="single" w:sz="6" w:space="0" w:color="000000"/>
              <w:bottom w:val="single" w:sz="6" w:space="0" w:color="000000"/>
              <w:right w:val="single" w:sz="6" w:space="0" w:color="000000"/>
            </w:tcBorders>
          </w:tcPr>
          <w:p w14:paraId="4225376C" w14:textId="77777777" w:rsidR="00FC0D3C" w:rsidRDefault="00FC0D3C" w:rsidP="00FC2C4D">
            <w:r>
              <w:rPr>
                <w:rFonts w:ascii="Century Gothic" w:eastAsia="Century Gothic" w:hAnsi="Century Gothic" w:cs="Century Gothic"/>
                <w:sz w:val="16"/>
              </w:rPr>
              <w:t xml:space="preserve">Bieżąca kontrola w 10 punktach dziennej działki roboczej: grubości, spadków i cech konstrukcyjnych w porównaniu z dokumentacją projektową i specyfikacją </w:t>
            </w:r>
          </w:p>
        </w:tc>
        <w:tc>
          <w:tcPr>
            <w:tcW w:w="1843" w:type="dxa"/>
            <w:tcBorders>
              <w:top w:val="single" w:sz="6" w:space="0" w:color="000000"/>
              <w:left w:val="single" w:sz="6" w:space="0" w:color="000000"/>
              <w:bottom w:val="single" w:sz="6" w:space="0" w:color="000000"/>
              <w:right w:val="single" w:sz="6" w:space="0" w:color="000000"/>
            </w:tcBorders>
          </w:tcPr>
          <w:p w14:paraId="28CC0520" w14:textId="77777777" w:rsidR="00FC0D3C" w:rsidRDefault="00FC0D3C" w:rsidP="00FC2C4D">
            <w:pPr>
              <w:ind w:left="2" w:right="60"/>
              <w:jc w:val="both"/>
            </w:pPr>
            <w:r>
              <w:rPr>
                <w:rFonts w:ascii="Century Gothic" w:eastAsia="Century Gothic" w:hAnsi="Century Gothic" w:cs="Century Gothic"/>
                <w:sz w:val="16"/>
              </w:rPr>
              <w:t xml:space="preserve">Wg </w:t>
            </w:r>
            <w:proofErr w:type="spellStart"/>
            <w:r>
              <w:rPr>
                <w:rFonts w:ascii="Century Gothic" w:eastAsia="Century Gothic" w:hAnsi="Century Gothic" w:cs="Century Gothic"/>
                <w:sz w:val="16"/>
              </w:rPr>
              <w:t>pktu</w:t>
            </w:r>
            <w:proofErr w:type="spellEnd"/>
            <w:r>
              <w:rPr>
                <w:rFonts w:ascii="Century Gothic" w:eastAsia="Century Gothic" w:hAnsi="Century Gothic" w:cs="Century Gothic"/>
                <w:sz w:val="16"/>
              </w:rPr>
              <w:t xml:space="preserve"> 5.6; odchyłki od projektowanej grubości </w:t>
            </w:r>
            <w:r>
              <w:rPr>
                <w:rFonts w:ascii="Segoe UI Symbol" w:eastAsia="Segoe UI Symbol" w:hAnsi="Segoe UI Symbol" w:cs="Segoe UI Symbol"/>
                <w:sz w:val="16"/>
              </w:rPr>
              <w:t>±</w:t>
            </w:r>
            <w:r>
              <w:rPr>
                <w:rFonts w:ascii="Century Gothic" w:eastAsia="Century Gothic" w:hAnsi="Century Gothic" w:cs="Century Gothic"/>
                <w:sz w:val="16"/>
              </w:rPr>
              <w:t xml:space="preserve">1 cm </w:t>
            </w:r>
          </w:p>
        </w:tc>
      </w:tr>
      <w:tr w:rsidR="00FC0D3C" w14:paraId="2A5406F0" w14:textId="77777777" w:rsidTr="00FC2C4D">
        <w:trPr>
          <w:trHeight w:val="211"/>
        </w:trPr>
        <w:tc>
          <w:tcPr>
            <w:tcW w:w="497" w:type="dxa"/>
            <w:vMerge w:val="restart"/>
            <w:tcBorders>
              <w:top w:val="single" w:sz="6" w:space="0" w:color="000000"/>
              <w:left w:val="single" w:sz="6" w:space="0" w:color="000000"/>
              <w:bottom w:val="single" w:sz="6" w:space="0" w:color="000000"/>
              <w:right w:val="single" w:sz="6" w:space="0" w:color="000000"/>
            </w:tcBorders>
          </w:tcPr>
          <w:p w14:paraId="6E0C9142" w14:textId="77777777" w:rsidR="00FC0D3C" w:rsidRDefault="00FC0D3C" w:rsidP="00FC2C4D">
            <w:pPr>
              <w:ind w:right="20"/>
              <w:jc w:val="center"/>
            </w:pPr>
            <w:r>
              <w:rPr>
                <w:rFonts w:ascii="Century Gothic" w:eastAsia="Century Gothic" w:hAnsi="Century Gothic" w:cs="Century Gothic"/>
                <w:sz w:val="16"/>
              </w:rPr>
              <w:t xml:space="preserve">5 </w:t>
            </w:r>
          </w:p>
          <w:p w14:paraId="732D8ACF" w14:textId="77777777" w:rsidR="00FC0D3C" w:rsidRDefault="00FC0D3C" w:rsidP="00FC2C4D">
            <w:pPr>
              <w:spacing w:after="192"/>
              <w:ind w:left="26"/>
              <w:jc w:val="center"/>
            </w:pPr>
            <w:r>
              <w:rPr>
                <w:rFonts w:ascii="Century Gothic" w:eastAsia="Century Gothic" w:hAnsi="Century Gothic" w:cs="Century Gothic"/>
                <w:sz w:val="16"/>
              </w:rPr>
              <w:t xml:space="preserve">  </w:t>
            </w:r>
          </w:p>
          <w:p w14:paraId="35330E87" w14:textId="77777777" w:rsidR="00FC0D3C" w:rsidRDefault="00FC0D3C" w:rsidP="00FC2C4D">
            <w:pPr>
              <w:spacing w:after="391"/>
              <w:ind w:left="26"/>
              <w:jc w:val="center"/>
            </w:pPr>
            <w:r>
              <w:rPr>
                <w:rFonts w:ascii="Century Gothic" w:eastAsia="Century Gothic" w:hAnsi="Century Gothic" w:cs="Century Gothic"/>
                <w:sz w:val="16"/>
              </w:rPr>
              <w:t xml:space="preserve">  </w:t>
            </w:r>
          </w:p>
          <w:p w14:paraId="02C1171B" w14:textId="77777777" w:rsidR="00FC0D3C" w:rsidRDefault="00FC0D3C" w:rsidP="00FC2C4D">
            <w:pPr>
              <w:spacing w:after="389"/>
              <w:ind w:left="26"/>
              <w:jc w:val="center"/>
            </w:pPr>
            <w:r>
              <w:rPr>
                <w:rFonts w:ascii="Century Gothic" w:eastAsia="Century Gothic" w:hAnsi="Century Gothic" w:cs="Century Gothic"/>
                <w:sz w:val="16"/>
              </w:rPr>
              <w:t xml:space="preserve">  </w:t>
            </w:r>
          </w:p>
          <w:p w14:paraId="44A013EA" w14:textId="77777777" w:rsidR="00FC0D3C" w:rsidRDefault="00FC0D3C" w:rsidP="00FC2C4D">
            <w:pPr>
              <w:spacing w:after="195"/>
              <w:ind w:left="26"/>
              <w:jc w:val="center"/>
            </w:pPr>
            <w:r>
              <w:rPr>
                <w:rFonts w:ascii="Century Gothic" w:eastAsia="Century Gothic" w:hAnsi="Century Gothic" w:cs="Century Gothic"/>
                <w:sz w:val="16"/>
              </w:rPr>
              <w:t xml:space="preserve">  </w:t>
            </w:r>
          </w:p>
          <w:p w14:paraId="4C28DF30" w14:textId="77777777" w:rsidR="00FC0D3C" w:rsidRDefault="00FC0D3C" w:rsidP="00FC2C4D">
            <w:pPr>
              <w:spacing w:after="979"/>
              <w:ind w:left="26"/>
              <w:jc w:val="center"/>
            </w:pPr>
            <w:r>
              <w:rPr>
                <w:rFonts w:ascii="Century Gothic" w:eastAsia="Century Gothic" w:hAnsi="Century Gothic" w:cs="Century Gothic"/>
                <w:sz w:val="16"/>
              </w:rPr>
              <w:t xml:space="preserve">  </w:t>
            </w:r>
          </w:p>
          <w:p w14:paraId="5707037C" w14:textId="77777777" w:rsidR="00FC0D3C" w:rsidRDefault="00FC0D3C" w:rsidP="00FC2C4D">
            <w:pPr>
              <w:spacing w:after="389"/>
              <w:ind w:left="26"/>
              <w:jc w:val="center"/>
            </w:pPr>
            <w:r>
              <w:rPr>
                <w:rFonts w:ascii="Century Gothic" w:eastAsia="Century Gothic" w:hAnsi="Century Gothic" w:cs="Century Gothic"/>
                <w:sz w:val="16"/>
              </w:rPr>
              <w:t xml:space="preserve">  </w:t>
            </w:r>
          </w:p>
          <w:p w14:paraId="431D9E16" w14:textId="77777777" w:rsidR="00FC0D3C" w:rsidRDefault="00FC0D3C" w:rsidP="00FC2C4D">
            <w:pPr>
              <w:spacing w:after="586"/>
              <w:ind w:left="26"/>
              <w:jc w:val="center"/>
            </w:pPr>
            <w:r>
              <w:rPr>
                <w:rFonts w:ascii="Century Gothic" w:eastAsia="Century Gothic" w:hAnsi="Century Gothic" w:cs="Century Gothic"/>
                <w:sz w:val="16"/>
              </w:rPr>
              <w:t xml:space="preserve">  </w:t>
            </w:r>
          </w:p>
          <w:p w14:paraId="62469D5D" w14:textId="77777777" w:rsidR="00FC0D3C" w:rsidRDefault="00FC0D3C" w:rsidP="00FC2C4D">
            <w:pPr>
              <w:spacing w:after="586"/>
              <w:ind w:left="26"/>
              <w:jc w:val="center"/>
            </w:pPr>
            <w:r>
              <w:rPr>
                <w:rFonts w:ascii="Century Gothic" w:eastAsia="Century Gothic" w:hAnsi="Century Gothic" w:cs="Century Gothic"/>
                <w:sz w:val="16"/>
              </w:rPr>
              <w:t xml:space="preserve">  </w:t>
            </w:r>
          </w:p>
          <w:p w14:paraId="4A0FDDCA" w14:textId="77777777" w:rsidR="00FC0D3C" w:rsidRDefault="00FC0D3C" w:rsidP="00FC2C4D">
            <w:pPr>
              <w:spacing w:after="391"/>
              <w:ind w:left="26"/>
              <w:jc w:val="center"/>
            </w:pPr>
            <w:r>
              <w:rPr>
                <w:rFonts w:ascii="Century Gothic" w:eastAsia="Century Gothic" w:hAnsi="Century Gothic" w:cs="Century Gothic"/>
                <w:sz w:val="16"/>
              </w:rPr>
              <w:t xml:space="preserve">  </w:t>
            </w:r>
          </w:p>
          <w:p w14:paraId="5DBC6287" w14:textId="77777777" w:rsidR="00FC0D3C" w:rsidRDefault="00FC0D3C" w:rsidP="00FC2C4D">
            <w:pPr>
              <w:ind w:left="26"/>
              <w:jc w:val="center"/>
            </w:pPr>
            <w:r>
              <w:rPr>
                <w:rFonts w:ascii="Century Gothic" w:eastAsia="Century Gothic" w:hAnsi="Century Gothic" w:cs="Century Gothic"/>
                <w:sz w:val="16"/>
              </w:rPr>
              <w:lastRenderedPageBreak/>
              <w:t xml:space="preserve"> </w:t>
            </w:r>
          </w:p>
        </w:tc>
        <w:tc>
          <w:tcPr>
            <w:tcW w:w="7997" w:type="dxa"/>
            <w:gridSpan w:val="3"/>
            <w:tcBorders>
              <w:top w:val="single" w:sz="6" w:space="0" w:color="000000"/>
              <w:left w:val="single" w:sz="6" w:space="0" w:color="000000"/>
              <w:bottom w:val="single" w:sz="6" w:space="0" w:color="000000"/>
              <w:right w:val="single" w:sz="6" w:space="0" w:color="000000"/>
            </w:tcBorders>
          </w:tcPr>
          <w:p w14:paraId="1F1CAE36" w14:textId="77777777" w:rsidR="00FC0D3C" w:rsidRDefault="00FC0D3C" w:rsidP="00FC2C4D">
            <w:pPr>
              <w:tabs>
                <w:tab w:val="center" w:pos="3384"/>
                <w:tab w:val="center" w:pos="6156"/>
              </w:tabs>
            </w:pPr>
            <w:r>
              <w:rPr>
                <w:rFonts w:ascii="Century Gothic" w:eastAsia="Century Gothic" w:hAnsi="Century Gothic" w:cs="Century Gothic"/>
                <w:sz w:val="16"/>
              </w:rPr>
              <w:lastRenderedPageBreak/>
              <w:t xml:space="preserve">Badania  wykonywania  nawierzchni  z </w:t>
            </w:r>
            <w:r>
              <w:rPr>
                <w:rFonts w:ascii="Century Gothic" w:eastAsia="Century Gothic" w:hAnsi="Century Gothic" w:cs="Century Gothic"/>
                <w:sz w:val="16"/>
              </w:rPr>
              <w:tab/>
              <w:t xml:space="preserve">kostki </w:t>
            </w:r>
            <w:r>
              <w:rPr>
                <w:rFonts w:ascii="Century Gothic" w:eastAsia="Century Gothic" w:hAnsi="Century Gothic" w:cs="Century Gothic"/>
                <w:sz w:val="16"/>
              </w:rPr>
              <w:tab/>
              <w:t xml:space="preserve">  </w:t>
            </w:r>
          </w:p>
        </w:tc>
      </w:tr>
      <w:tr w:rsidR="00FC0D3C" w14:paraId="11B044B1" w14:textId="77777777" w:rsidTr="00FC2C4D">
        <w:trPr>
          <w:trHeight w:val="408"/>
        </w:trPr>
        <w:tc>
          <w:tcPr>
            <w:tcW w:w="0" w:type="auto"/>
            <w:vMerge/>
            <w:tcBorders>
              <w:top w:val="nil"/>
              <w:left w:val="single" w:sz="6" w:space="0" w:color="000000"/>
              <w:bottom w:val="nil"/>
              <w:right w:val="single" w:sz="6" w:space="0" w:color="000000"/>
            </w:tcBorders>
          </w:tcPr>
          <w:p w14:paraId="749AFD4D"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78F46430" w14:textId="77777777" w:rsidR="00FC0D3C" w:rsidRDefault="00FC0D3C" w:rsidP="00FC2C4D">
            <w:r>
              <w:rPr>
                <w:rFonts w:ascii="Century Gothic" w:eastAsia="Century Gothic" w:hAnsi="Century Gothic" w:cs="Century Gothic"/>
                <w:sz w:val="16"/>
              </w:rPr>
              <w:t xml:space="preserve">a)     zgodność z dokumentacją projektową </w:t>
            </w:r>
          </w:p>
        </w:tc>
        <w:tc>
          <w:tcPr>
            <w:tcW w:w="2976" w:type="dxa"/>
            <w:tcBorders>
              <w:top w:val="single" w:sz="6" w:space="0" w:color="000000"/>
              <w:left w:val="single" w:sz="6" w:space="0" w:color="000000"/>
              <w:bottom w:val="single" w:sz="6" w:space="0" w:color="000000"/>
              <w:right w:val="single" w:sz="6" w:space="0" w:color="000000"/>
            </w:tcBorders>
          </w:tcPr>
          <w:p w14:paraId="52B470F5" w14:textId="77777777" w:rsidR="00FC0D3C" w:rsidRDefault="00FC0D3C" w:rsidP="00FC2C4D">
            <w:r>
              <w:rPr>
                <w:rFonts w:ascii="Century Gothic" w:eastAsia="Century Gothic" w:hAnsi="Century Gothic" w:cs="Century Gothic"/>
                <w:sz w:val="16"/>
              </w:rPr>
              <w:t xml:space="preserve">Sukcesywnie na każdej działce roboczej </w:t>
            </w:r>
          </w:p>
        </w:tc>
        <w:tc>
          <w:tcPr>
            <w:tcW w:w="1843" w:type="dxa"/>
            <w:tcBorders>
              <w:top w:val="single" w:sz="6" w:space="0" w:color="000000"/>
              <w:left w:val="single" w:sz="6" w:space="0" w:color="000000"/>
              <w:bottom w:val="single" w:sz="6" w:space="0" w:color="000000"/>
              <w:right w:val="single" w:sz="6" w:space="0" w:color="000000"/>
            </w:tcBorders>
          </w:tcPr>
          <w:p w14:paraId="6F5E5A04" w14:textId="77777777" w:rsidR="00FC0D3C" w:rsidRDefault="00FC0D3C" w:rsidP="00FC2C4D">
            <w:pPr>
              <w:ind w:right="20"/>
              <w:jc w:val="center"/>
            </w:pPr>
            <w:r>
              <w:rPr>
                <w:rFonts w:ascii="Century Gothic" w:eastAsia="Century Gothic" w:hAnsi="Century Gothic" w:cs="Century Gothic"/>
                <w:sz w:val="16"/>
              </w:rPr>
              <w:t xml:space="preserve">- </w:t>
            </w:r>
          </w:p>
        </w:tc>
      </w:tr>
      <w:tr w:rsidR="00FC0D3C" w14:paraId="2C0DA31A" w14:textId="77777777" w:rsidTr="00FC2C4D">
        <w:trPr>
          <w:trHeight w:val="605"/>
        </w:trPr>
        <w:tc>
          <w:tcPr>
            <w:tcW w:w="0" w:type="auto"/>
            <w:vMerge/>
            <w:tcBorders>
              <w:top w:val="nil"/>
              <w:left w:val="single" w:sz="6" w:space="0" w:color="000000"/>
              <w:bottom w:val="nil"/>
              <w:right w:val="single" w:sz="6" w:space="0" w:color="000000"/>
            </w:tcBorders>
          </w:tcPr>
          <w:p w14:paraId="3247E9E2"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0BE443B1" w14:textId="77777777" w:rsidR="00FC0D3C" w:rsidRDefault="00FC0D3C" w:rsidP="00FC2C4D">
            <w:pPr>
              <w:jc w:val="both"/>
            </w:pPr>
            <w:r>
              <w:rPr>
                <w:rFonts w:ascii="Century Gothic" w:eastAsia="Century Gothic" w:hAnsi="Century Gothic" w:cs="Century Gothic"/>
                <w:sz w:val="16"/>
              </w:rPr>
              <w:t xml:space="preserve">b)    położenie osi w planie (sprawdzone geodezyjnie) </w:t>
            </w:r>
          </w:p>
        </w:tc>
        <w:tc>
          <w:tcPr>
            <w:tcW w:w="2976" w:type="dxa"/>
            <w:tcBorders>
              <w:top w:val="single" w:sz="6" w:space="0" w:color="000000"/>
              <w:left w:val="single" w:sz="6" w:space="0" w:color="000000"/>
              <w:bottom w:val="single" w:sz="6" w:space="0" w:color="000000"/>
              <w:right w:val="single" w:sz="6" w:space="0" w:color="000000"/>
            </w:tcBorders>
          </w:tcPr>
          <w:p w14:paraId="4F05A6CE" w14:textId="77777777" w:rsidR="00FC0D3C" w:rsidRDefault="00FC0D3C" w:rsidP="00FC2C4D">
            <w:r>
              <w:rPr>
                <w:rFonts w:ascii="Century Gothic" w:eastAsia="Century Gothic" w:hAnsi="Century Gothic" w:cs="Century Gothic"/>
                <w:sz w:val="16"/>
              </w:rPr>
              <w:t xml:space="preserve">Co 100 m i we wszystkich punktach charakterystycznych </w:t>
            </w:r>
          </w:p>
        </w:tc>
        <w:tc>
          <w:tcPr>
            <w:tcW w:w="1843" w:type="dxa"/>
            <w:tcBorders>
              <w:top w:val="single" w:sz="6" w:space="0" w:color="000000"/>
              <w:left w:val="single" w:sz="6" w:space="0" w:color="000000"/>
              <w:bottom w:val="single" w:sz="6" w:space="0" w:color="000000"/>
              <w:right w:val="single" w:sz="6" w:space="0" w:color="000000"/>
            </w:tcBorders>
          </w:tcPr>
          <w:p w14:paraId="26DD0DF2" w14:textId="77777777" w:rsidR="00FC0D3C" w:rsidRDefault="00FC0D3C" w:rsidP="00FC2C4D">
            <w:pPr>
              <w:spacing w:line="239" w:lineRule="auto"/>
              <w:ind w:left="2"/>
            </w:pPr>
            <w:r>
              <w:rPr>
                <w:rFonts w:ascii="Century Gothic" w:eastAsia="Century Gothic" w:hAnsi="Century Gothic" w:cs="Century Gothic"/>
                <w:sz w:val="16"/>
              </w:rPr>
              <w:t xml:space="preserve">Przesunięcie od osi projektowanej do </w:t>
            </w:r>
          </w:p>
          <w:p w14:paraId="096CBFFB" w14:textId="77777777" w:rsidR="00FC0D3C" w:rsidRDefault="00FC0D3C" w:rsidP="00FC2C4D">
            <w:pPr>
              <w:ind w:left="2"/>
            </w:pPr>
            <w:r>
              <w:rPr>
                <w:rFonts w:ascii="Century Gothic" w:eastAsia="Century Gothic" w:hAnsi="Century Gothic" w:cs="Century Gothic"/>
                <w:sz w:val="16"/>
              </w:rPr>
              <w:t xml:space="preserve">2 cm </w:t>
            </w:r>
          </w:p>
        </w:tc>
      </w:tr>
      <w:tr w:rsidR="00FC0D3C" w14:paraId="5D06019D" w14:textId="77777777" w:rsidTr="00FC2C4D">
        <w:trPr>
          <w:trHeight w:val="602"/>
        </w:trPr>
        <w:tc>
          <w:tcPr>
            <w:tcW w:w="0" w:type="auto"/>
            <w:vMerge/>
            <w:tcBorders>
              <w:top w:val="nil"/>
              <w:left w:val="single" w:sz="6" w:space="0" w:color="000000"/>
              <w:bottom w:val="nil"/>
              <w:right w:val="single" w:sz="6" w:space="0" w:color="000000"/>
            </w:tcBorders>
          </w:tcPr>
          <w:p w14:paraId="2236E8A6"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2F87F7BB" w14:textId="77777777" w:rsidR="00FC0D3C" w:rsidRDefault="00FC0D3C" w:rsidP="00FC2C4D">
            <w:r>
              <w:rPr>
                <w:rFonts w:ascii="Century Gothic" w:eastAsia="Century Gothic" w:hAnsi="Century Gothic" w:cs="Century Gothic"/>
                <w:sz w:val="16"/>
              </w:rPr>
              <w:t xml:space="preserve">c)     rzędne wysokościowe (pomierzone instrumentem pomiarowym) </w:t>
            </w:r>
          </w:p>
        </w:tc>
        <w:tc>
          <w:tcPr>
            <w:tcW w:w="2976" w:type="dxa"/>
            <w:tcBorders>
              <w:top w:val="single" w:sz="6" w:space="0" w:color="000000"/>
              <w:left w:val="single" w:sz="6" w:space="0" w:color="000000"/>
              <w:bottom w:val="single" w:sz="6" w:space="0" w:color="000000"/>
              <w:right w:val="single" w:sz="6" w:space="0" w:color="000000"/>
            </w:tcBorders>
          </w:tcPr>
          <w:p w14:paraId="0E378918" w14:textId="77777777" w:rsidR="00FC0D3C" w:rsidRDefault="00FC0D3C" w:rsidP="00FC2C4D">
            <w:pPr>
              <w:ind w:right="314"/>
              <w:jc w:val="both"/>
            </w:pPr>
            <w:r>
              <w:rPr>
                <w:rFonts w:ascii="Century Gothic" w:eastAsia="Century Gothic" w:hAnsi="Century Gothic" w:cs="Century Gothic"/>
                <w:sz w:val="16"/>
              </w:rPr>
              <w:t xml:space="preserve">Co 25 m w osi i przy krawędziach oraz we wszystkich punktach charakterystycznych </w:t>
            </w:r>
          </w:p>
        </w:tc>
        <w:tc>
          <w:tcPr>
            <w:tcW w:w="1843" w:type="dxa"/>
            <w:tcBorders>
              <w:top w:val="single" w:sz="6" w:space="0" w:color="000000"/>
              <w:left w:val="single" w:sz="6" w:space="0" w:color="000000"/>
              <w:bottom w:val="single" w:sz="6" w:space="0" w:color="000000"/>
              <w:right w:val="single" w:sz="6" w:space="0" w:color="000000"/>
            </w:tcBorders>
          </w:tcPr>
          <w:p w14:paraId="03930E20" w14:textId="77777777" w:rsidR="00FC0D3C" w:rsidRDefault="00FC0D3C" w:rsidP="00FC2C4D">
            <w:pPr>
              <w:ind w:left="2"/>
            </w:pPr>
            <w:r>
              <w:rPr>
                <w:rFonts w:ascii="Century Gothic" w:eastAsia="Century Gothic" w:hAnsi="Century Gothic" w:cs="Century Gothic"/>
                <w:sz w:val="16"/>
              </w:rPr>
              <w:t xml:space="preserve">Odchylenia: </w:t>
            </w:r>
          </w:p>
          <w:p w14:paraId="3B91A224" w14:textId="77777777" w:rsidR="00FC0D3C" w:rsidRDefault="00FC0D3C" w:rsidP="00FC2C4D">
            <w:pPr>
              <w:ind w:left="2"/>
            </w:pPr>
            <w:r>
              <w:rPr>
                <w:rFonts w:ascii="Century Gothic" w:eastAsia="Century Gothic" w:hAnsi="Century Gothic" w:cs="Century Gothic"/>
                <w:sz w:val="16"/>
              </w:rPr>
              <w:t xml:space="preserve">+1 cm; -2 cm </w:t>
            </w:r>
          </w:p>
        </w:tc>
      </w:tr>
      <w:tr w:rsidR="00FC0D3C" w14:paraId="1CCC52AA" w14:textId="77777777" w:rsidTr="00FC2C4D">
        <w:trPr>
          <w:trHeight w:val="408"/>
        </w:trPr>
        <w:tc>
          <w:tcPr>
            <w:tcW w:w="0" w:type="auto"/>
            <w:vMerge/>
            <w:tcBorders>
              <w:top w:val="nil"/>
              <w:left w:val="single" w:sz="6" w:space="0" w:color="000000"/>
              <w:bottom w:val="nil"/>
              <w:right w:val="single" w:sz="6" w:space="0" w:color="000000"/>
            </w:tcBorders>
          </w:tcPr>
          <w:p w14:paraId="4A78C943"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16CDF864" w14:textId="77777777" w:rsidR="00FC0D3C" w:rsidRDefault="00FC0D3C" w:rsidP="00FC2C4D">
            <w:r>
              <w:rPr>
                <w:rFonts w:ascii="Century Gothic" w:eastAsia="Century Gothic" w:hAnsi="Century Gothic" w:cs="Century Gothic"/>
                <w:sz w:val="16"/>
              </w:rPr>
              <w:t xml:space="preserve">d)    równość w profilu podłużnym (wg BN-68/8931-04 [8] łatą czterometrową) </w:t>
            </w:r>
          </w:p>
        </w:tc>
        <w:tc>
          <w:tcPr>
            <w:tcW w:w="2976" w:type="dxa"/>
            <w:tcBorders>
              <w:top w:val="single" w:sz="6" w:space="0" w:color="000000"/>
              <w:left w:val="single" w:sz="6" w:space="0" w:color="000000"/>
              <w:bottom w:val="single" w:sz="6" w:space="0" w:color="000000"/>
              <w:right w:val="single" w:sz="6" w:space="0" w:color="000000"/>
            </w:tcBorders>
          </w:tcPr>
          <w:p w14:paraId="76BEE120" w14:textId="77777777" w:rsidR="00FC0D3C" w:rsidRDefault="00FC0D3C" w:rsidP="00FC2C4D">
            <w:r>
              <w:rPr>
                <w:rFonts w:ascii="Century Gothic" w:eastAsia="Century Gothic" w:hAnsi="Century Gothic" w:cs="Century Gothic"/>
                <w:sz w:val="16"/>
              </w:rPr>
              <w:t xml:space="preserve">Jw. </w:t>
            </w:r>
          </w:p>
        </w:tc>
        <w:tc>
          <w:tcPr>
            <w:tcW w:w="1843" w:type="dxa"/>
            <w:tcBorders>
              <w:top w:val="single" w:sz="6" w:space="0" w:color="000000"/>
              <w:left w:val="single" w:sz="6" w:space="0" w:color="000000"/>
              <w:bottom w:val="single" w:sz="6" w:space="0" w:color="000000"/>
              <w:right w:val="single" w:sz="6" w:space="0" w:color="000000"/>
            </w:tcBorders>
          </w:tcPr>
          <w:p w14:paraId="13CF8FCC" w14:textId="77777777" w:rsidR="00FC0D3C" w:rsidRDefault="00FC0D3C" w:rsidP="00FC2C4D">
            <w:pPr>
              <w:ind w:left="2"/>
              <w:jc w:val="both"/>
            </w:pPr>
            <w:r>
              <w:rPr>
                <w:rFonts w:ascii="Century Gothic" w:eastAsia="Century Gothic" w:hAnsi="Century Gothic" w:cs="Century Gothic"/>
                <w:sz w:val="16"/>
              </w:rPr>
              <w:t xml:space="preserve">Nierówności do 8 mm </w:t>
            </w:r>
          </w:p>
        </w:tc>
      </w:tr>
      <w:tr w:rsidR="00FC0D3C" w14:paraId="27E1A4A6" w14:textId="77777777" w:rsidTr="00FC2C4D">
        <w:trPr>
          <w:trHeight w:val="1190"/>
        </w:trPr>
        <w:tc>
          <w:tcPr>
            <w:tcW w:w="0" w:type="auto"/>
            <w:vMerge/>
            <w:tcBorders>
              <w:top w:val="nil"/>
              <w:left w:val="single" w:sz="6" w:space="0" w:color="000000"/>
              <w:bottom w:val="nil"/>
              <w:right w:val="single" w:sz="6" w:space="0" w:color="000000"/>
            </w:tcBorders>
          </w:tcPr>
          <w:p w14:paraId="658BF728"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4595AA99" w14:textId="77777777" w:rsidR="00FC0D3C" w:rsidRDefault="00FC0D3C" w:rsidP="00FC2C4D">
            <w:pPr>
              <w:ind w:right="10"/>
            </w:pPr>
            <w:r>
              <w:rPr>
                <w:rFonts w:ascii="Century Gothic" w:eastAsia="Century Gothic" w:hAnsi="Century Gothic" w:cs="Century Gothic"/>
                <w:sz w:val="16"/>
              </w:rPr>
              <w:t xml:space="preserve">e)     równość w przekroju poprzecznym (sprawdzona łatą profilową z poziomnicą i pomiarze prześwitu klinem cechowanym oraz przymiarem liniowym względnie metodą niwelacji) </w:t>
            </w:r>
          </w:p>
        </w:tc>
        <w:tc>
          <w:tcPr>
            <w:tcW w:w="2976" w:type="dxa"/>
            <w:tcBorders>
              <w:top w:val="single" w:sz="6" w:space="0" w:color="000000"/>
              <w:left w:val="single" w:sz="6" w:space="0" w:color="000000"/>
              <w:bottom w:val="single" w:sz="6" w:space="0" w:color="000000"/>
              <w:right w:val="single" w:sz="6" w:space="0" w:color="000000"/>
            </w:tcBorders>
          </w:tcPr>
          <w:p w14:paraId="19BE8D18" w14:textId="77777777" w:rsidR="00FC0D3C" w:rsidRDefault="00FC0D3C" w:rsidP="00FC2C4D">
            <w:r>
              <w:rPr>
                <w:rFonts w:ascii="Century Gothic" w:eastAsia="Century Gothic" w:hAnsi="Century Gothic" w:cs="Century Gothic"/>
                <w:sz w:val="16"/>
              </w:rPr>
              <w:t xml:space="preserve">Jw. </w:t>
            </w:r>
          </w:p>
        </w:tc>
        <w:tc>
          <w:tcPr>
            <w:tcW w:w="1843" w:type="dxa"/>
            <w:tcBorders>
              <w:top w:val="single" w:sz="6" w:space="0" w:color="000000"/>
              <w:left w:val="single" w:sz="6" w:space="0" w:color="000000"/>
              <w:bottom w:val="single" w:sz="6" w:space="0" w:color="000000"/>
              <w:right w:val="single" w:sz="6" w:space="0" w:color="000000"/>
            </w:tcBorders>
          </w:tcPr>
          <w:p w14:paraId="3E379F92" w14:textId="77777777" w:rsidR="00FC0D3C" w:rsidRDefault="00FC0D3C" w:rsidP="00FC2C4D">
            <w:pPr>
              <w:spacing w:line="239" w:lineRule="auto"/>
              <w:ind w:left="2"/>
              <w:jc w:val="both"/>
            </w:pPr>
            <w:r>
              <w:rPr>
                <w:rFonts w:ascii="Century Gothic" w:eastAsia="Century Gothic" w:hAnsi="Century Gothic" w:cs="Century Gothic"/>
                <w:sz w:val="16"/>
              </w:rPr>
              <w:t xml:space="preserve">Prześwity między łatą a powierzchnią do </w:t>
            </w:r>
          </w:p>
          <w:p w14:paraId="76F1734F" w14:textId="77777777" w:rsidR="00FC0D3C" w:rsidRDefault="00FC0D3C" w:rsidP="00FC2C4D">
            <w:pPr>
              <w:ind w:left="2"/>
            </w:pPr>
            <w:r>
              <w:rPr>
                <w:rFonts w:ascii="Century Gothic" w:eastAsia="Century Gothic" w:hAnsi="Century Gothic" w:cs="Century Gothic"/>
                <w:sz w:val="16"/>
              </w:rPr>
              <w:t xml:space="preserve">8 mm </w:t>
            </w:r>
          </w:p>
        </w:tc>
      </w:tr>
      <w:tr w:rsidR="00FC0D3C" w14:paraId="6DC724F5" w14:textId="77777777" w:rsidTr="00FC2C4D">
        <w:trPr>
          <w:trHeight w:val="605"/>
        </w:trPr>
        <w:tc>
          <w:tcPr>
            <w:tcW w:w="0" w:type="auto"/>
            <w:vMerge/>
            <w:tcBorders>
              <w:top w:val="nil"/>
              <w:left w:val="single" w:sz="6" w:space="0" w:color="000000"/>
              <w:bottom w:val="nil"/>
              <w:right w:val="single" w:sz="6" w:space="0" w:color="000000"/>
            </w:tcBorders>
          </w:tcPr>
          <w:p w14:paraId="16762D07"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4EAA2C46" w14:textId="77777777" w:rsidR="00FC0D3C" w:rsidRDefault="00FC0D3C" w:rsidP="00FC2C4D">
            <w:pPr>
              <w:jc w:val="both"/>
            </w:pPr>
            <w:r>
              <w:rPr>
                <w:rFonts w:ascii="Century Gothic" w:eastAsia="Century Gothic" w:hAnsi="Century Gothic" w:cs="Century Gothic"/>
                <w:sz w:val="16"/>
              </w:rPr>
              <w:t xml:space="preserve">f)      spadki poprzeczne (sprawdzone metodą niwelacji) </w:t>
            </w:r>
          </w:p>
        </w:tc>
        <w:tc>
          <w:tcPr>
            <w:tcW w:w="2976" w:type="dxa"/>
            <w:tcBorders>
              <w:top w:val="single" w:sz="6" w:space="0" w:color="000000"/>
              <w:left w:val="single" w:sz="6" w:space="0" w:color="000000"/>
              <w:bottom w:val="single" w:sz="6" w:space="0" w:color="000000"/>
              <w:right w:val="single" w:sz="6" w:space="0" w:color="000000"/>
            </w:tcBorders>
          </w:tcPr>
          <w:p w14:paraId="71716540" w14:textId="77777777" w:rsidR="00FC0D3C" w:rsidRDefault="00FC0D3C" w:rsidP="00FC2C4D">
            <w:r>
              <w:rPr>
                <w:rFonts w:ascii="Century Gothic" w:eastAsia="Century Gothic" w:hAnsi="Century Gothic" w:cs="Century Gothic"/>
                <w:sz w:val="16"/>
              </w:rPr>
              <w:t xml:space="preserve">Jw. </w:t>
            </w:r>
          </w:p>
        </w:tc>
        <w:tc>
          <w:tcPr>
            <w:tcW w:w="1843" w:type="dxa"/>
            <w:tcBorders>
              <w:top w:val="single" w:sz="6" w:space="0" w:color="000000"/>
              <w:left w:val="single" w:sz="6" w:space="0" w:color="000000"/>
              <w:bottom w:val="single" w:sz="6" w:space="0" w:color="000000"/>
              <w:right w:val="single" w:sz="6" w:space="0" w:color="000000"/>
            </w:tcBorders>
          </w:tcPr>
          <w:p w14:paraId="264630B4" w14:textId="77777777" w:rsidR="00FC0D3C" w:rsidRDefault="00FC0D3C" w:rsidP="00FC2C4D">
            <w:pPr>
              <w:ind w:left="2"/>
            </w:pPr>
            <w:r>
              <w:rPr>
                <w:rFonts w:ascii="Century Gothic" w:eastAsia="Century Gothic" w:hAnsi="Century Gothic" w:cs="Century Gothic"/>
                <w:sz w:val="16"/>
              </w:rPr>
              <w:t xml:space="preserve">Odchyłki od dokumentacji projektowej do 0,3% </w:t>
            </w:r>
          </w:p>
        </w:tc>
      </w:tr>
      <w:tr w:rsidR="00FC0D3C" w14:paraId="2E695D41" w14:textId="77777777" w:rsidTr="00FC2C4D">
        <w:trPr>
          <w:trHeight w:val="799"/>
        </w:trPr>
        <w:tc>
          <w:tcPr>
            <w:tcW w:w="0" w:type="auto"/>
            <w:vMerge/>
            <w:tcBorders>
              <w:top w:val="nil"/>
              <w:left w:val="single" w:sz="6" w:space="0" w:color="000000"/>
              <w:bottom w:val="nil"/>
              <w:right w:val="single" w:sz="6" w:space="0" w:color="000000"/>
            </w:tcBorders>
          </w:tcPr>
          <w:p w14:paraId="0BE1B45B"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6CD0C985" w14:textId="77777777" w:rsidR="00FC0D3C" w:rsidRDefault="00FC0D3C" w:rsidP="00FC2C4D">
            <w:r>
              <w:rPr>
                <w:rFonts w:ascii="Century Gothic" w:eastAsia="Century Gothic" w:hAnsi="Century Gothic" w:cs="Century Gothic"/>
                <w:sz w:val="16"/>
              </w:rPr>
              <w:t xml:space="preserve">g)    szerokość nawierzchni </w:t>
            </w:r>
          </w:p>
          <w:p w14:paraId="20CFD194" w14:textId="77777777" w:rsidR="00FC0D3C" w:rsidRDefault="00FC0D3C" w:rsidP="00FC2C4D">
            <w:r>
              <w:rPr>
                <w:rFonts w:ascii="Century Gothic" w:eastAsia="Century Gothic" w:hAnsi="Century Gothic" w:cs="Century Gothic"/>
                <w:sz w:val="16"/>
              </w:rPr>
              <w:t xml:space="preserve">(sprawdzona przymiarem liniowym) </w:t>
            </w:r>
          </w:p>
        </w:tc>
        <w:tc>
          <w:tcPr>
            <w:tcW w:w="2976" w:type="dxa"/>
            <w:tcBorders>
              <w:top w:val="single" w:sz="6" w:space="0" w:color="000000"/>
              <w:left w:val="single" w:sz="6" w:space="0" w:color="000000"/>
              <w:bottom w:val="single" w:sz="6" w:space="0" w:color="000000"/>
              <w:right w:val="single" w:sz="6" w:space="0" w:color="000000"/>
            </w:tcBorders>
          </w:tcPr>
          <w:p w14:paraId="5FA7E1B9" w14:textId="77777777" w:rsidR="00FC0D3C" w:rsidRDefault="00FC0D3C" w:rsidP="00FC2C4D">
            <w:r>
              <w:rPr>
                <w:rFonts w:ascii="Century Gothic" w:eastAsia="Century Gothic" w:hAnsi="Century Gothic" w:cs="Century Gothic"/>
                <w:sz w:val="16"/>
              </w:rPr>
              <w:t xml:space="preserve">Jw. </w:t>
            </w:r>
          </w:p>
        </w:tc>
        <w:tc>
          <w:tcPr>
            <w:tcW w:w="1843" w:type="dxa"/>
            <w:tcBorders>
              <w:top w:val="single" w:sz="6" w:space="0" w:color="000000"/>
              <w:left w:val="single" w:sz="6" w:space="0" w:color="000000"/>
              <w:bottom w:val="single" w:sz="6" w:space="0" w:color="000000"/>
              <w:right w:val="single" w:sz="6" w:space="0" w:color="000000"/>
            </w:tcBorders>
          </w:tcPr>
          <w:p w14:paraId="468B5092" w14:textId="77777777" w:rsidR="00FC0D3C" w:rsidRDefault="00FC0D3C" w:rsidP="00FC2C4D">
            <w:pPr>
              <w:spacing w:line="239" w:lineRule="auto"/>
              <w:ind w:left="2"/>
            </w:pPr>
            <w:r>
              <w:rPr>
                <w:rFonts w:ascii="Century Gothic" w:eastAsia="Century Gothic" w:hAnsi="Century Gothic" w:cs="Century Gothic"/>
                <w:sz w:val="16"/>
              </w:rPr>
              <w:t xml:space="preserve">Odchyłki od szerokości </w:t>
            </w:r>
          </w:p>
          <w:p w14:paraId="699ECD20" w14:textId="77777777" w:rsidR="00FC0D3C" w:rsidRDefault="00FC0D3C" w:rsidP="00FC2C4D">
            <w:pPr>
              <w:ind w:left="2"/>
            </w:pPr>
            <w:r>
              <w:rPr>
                <w:rFonts w:ascii="Century Gothic" w:eastAsia="Century Gothic" w:hAnsi="Century Gothic" w:cs="Century Gothic"/>
                <w:sz w:val="16"/>
              </w:rPr>
              <w:t xml:space="preserve">projektowanej do  </w:t>
            </w:r>
            <w:r>
              <w:rPr>
                <w:rFonts w:ascii="Segoe UI Symbol" w:eastAsia="Segoe UI Symbol" w:hAnsi="Segoe UI Symbol" w:cs="Segoe UI Symbol"/>
                <w:sz w:val="16"/>
              </w:rPr>
              <w:t>±</w:t>
            </w:r>
            <w:r>
              <w:rPr>
                <w:rFonts w:ascii="Century Gothic" w:eastAsia="Century Gothic" w:hAnsi="Century Gothic" w:cs="Century Gothic"/>
                <w:sz w:val="16"/>
              </w:rPr>
              <w:t xml:space="preserve">5 </w:t>
            </w:r>
          </w:p>
          <w:p w14:paraId="0C302789" w14:textId="77777777" w:rsidR="00FC0D3C" w:rsidRDefault="00FC0D3C" w:rsidP="00FC2C4D">
            <w:pPr>
              <w:ind w:left="2"/>
            </w:pPr>
            <w:r>
              <w:rPr>
                <w:rFonts w:ascii="Century Gothic" w:eastAsia="Century Gothic" w:hAnsi="Century Gothic" w:cs="Century Gothic"/>
                <w:sz w:val="16"/>
              </w:rPr>
              <w:t xml:space="preserve">cm </w:t>
            </w:r>
          </w:p>
        </w:tc>
      </w:tr>
      <w:tr w:rsidR="00FC0D3C" w14:paraId="49E8848E" w14:textId="77777777" w:rsidTr="00FC2C4D">
        <w:trPr>
          <w:trHeight w:val="799"/>
        </w:trPr>
        <w:tc>
          <w:tcPr>
            <w:tcW w:w="0" w:type="auto"/>
            <w:vMerge/>
            <w:tcBorders>
              <w:top w:val="nil"/>
              <w:left w:val="single" w:sz="6" w:space="0" w:color="000000"/>
              <w:bottom w:val="nil"/>
              <w:right w:val="single" w:sz="6" w:space="0" w:color="000000"/>
            </w:tcBorders>
          </w:tcPr>
          <w:p w14:paraId="1B2B6015"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6A11B475" w14:textId="77777777" w:rsidR="00FC0D3C" w:rsidRDefault="00FC0D3C" w:rsidP="00FC2C4D">
            <w:pPr>
              <w:ind w:right="45"/>
              <w:jc w:val="both"/>
            </w:pPr>
            <w:r>
              <w:rPr>
                <w:rFonts w:ascii="Century Gothic" w:eastAsia="Century Gothic" w:hAnsi="Century Gothic" w:cs="Century Gothic"/>
                <w:sz w:val="16"/>
              </w:rPr>
              <w:t xml:space="preserve">h)    szerokość i głębokość wypełnienia spoin i szczelin (oględziny i pomiar przymiarem liniowym po wykruszeniu dług. 10 cm) </w:t>
            </w:r>
          </w:p>
        </w:tc>
        <w:tc>
          <w:tcPr>
            <w:tcW w:w="2976" w:type="dxa"/>
            <w:tcBorders>
              <w:top w:val="single" w:sz="6" w:space="0" w:color="000000"/>
              <w:left w:val="single" w:sz="6" w:space="0" w:color="000000"/>
              <w:bottom w:val="single" w:sz="6" w:space="0" w:color="000000"/>
              <w:right w:val="single" w:sz="6" w:space="0" w:color="000000"/>
            </w:tcBorders>
          </w:tcPr>
          <w:p w14:paraId="4444DA80" w14:textId="77777777" w:rsidR="00FC0D3C" w:rsidRDefault="00FC0D3C" w:rsidP="00FC2C4D">
            <w:pPr>
              <w:jc w:val="both"/>
            </w:pPr>
            <w:r>
              <w:rPr>
                <w:rFonts w:ascii="Century Gothic" w:eastAsia="Century Gothic" w:hAnsi="Century Gothic" w:cs="Century Gothic"/>
                <w:sz w:val="16"/>
              </w:rPr>
              <w:t xml:space="preserve">W 20 punktach charakterystycznych dziennej działki roboczej </w:t>
            </w:r>
          </w:p>
        </w:tc>
        <w:tc>
          <w:tcPr>
            <w:tcW w:w="1843" w:type="dxa"/>
            <w:tcBorders>
              <w:top w:val="single" w:sz="6" w:space="0" w:color="000000"/>
              <w:left w:val="single" w:sz="6" w:space="0" w:color="000000"/>
              <w:bottom w:val="single" w:sz="6" w:space="0" w:color="000000"/>
              <w:right w:val="single" w:sz="6" w:space="0" w:color="000000"/>
            </w:tcBorders>
          </w:tcPr>
          <w:p w14:paraId="207F2CDB" w14:textId="77777777" w:rsidR="00FC0D3C" w:rsidRDefault="00FC0D3C" w:rsidP="00FC2C4D">
            <w:pPr>
              <w:ind w:left="2"/>
            </w:pPr>
            <w:r>
              <w:rPr>
                <w:rFonts w:ascii="Century Gothic" w:eastAsia="Century Gothic" w:hAnsi="Century Gothic" w:cs="Century Gothic"/>
                <w:sz w:val="16"/>
              </w:rPr>
              <w:t xml:space="preserve">Wg </w:t>
            </w:r>
            <w:proofErr w:type="spellStart"/>
            <w:r>
              <w:rPr>
                <w:rFonts w:ascii="Century Gothic" w:eastAsia="Century Gothic" w:hAnsi="Century Gothic" w:cs="Century Gothic"/>
                <w:sz w:val="16"/>
              </w:rPr>
              <w:t>pktu</w:t>
            </w:r>
            <w:proofErr w:type="spellEnd"/>
            <w:r>
              <w:rPr>
                <w:rFonts w:ascii="Century Gothic" w:eastAsia="Century Gothic" w:hAnsi="Century Gothic" w:cs="Century Gothic"/>
                <w:sz w:val="16"/>
              </w:rPr>
              <w:t xml:space="preserve"> 5.7.5 </w:t>
            </w:r>
          </w:p>
        </w:tc>
      </w:tr>
      <w:tr w:rsidR="00FC0D3C" w14:paraId="50424EF0" w14:textId="77777777" w:rsidTr="00FC2C4D">
        <w:trPr>
          <w:trHeight w:val="605"/>
        </w:trPr>
        <w:tc>
          <w:tcPr>
            <w:tcW w:w="0" w:type="auto"/>
            <w:vMerge/>
            <w:tcBorders>
              <w:top w:val="nil"/>
              <w:left w:val="single" w:sz="6" w:space="0" w:color="000000"/>
              <w:bottom w:val="nil"/>
              <w:right w:val="single" w:sz="6" w:space="0" w:color="000000"/>
            </w:tcBorders>
          </w:tcPr>
          <w:p w14:paraId="783221DC"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3649F2CD" w14:textId="77777777" w:rsidR="00FC0D3C" w:rsidRDefault="00FC0D3C" w:rsidP="00FC2C4D">
            <w:pPr>
              <w:ind w:right="606"/>
            </w:pPr>
            <w:r>
              <w:rPr>
                <w:rFonts w:ascii="Century Gothic" w:eastAsia="Century Gothic" w:hAnsi="Century Gothic" w:cs="Century Gothic"/>
                <w:sz w:val="16"/>
              </w:rPr>
              <w:t xml:space="preserve">i)      sprawdzenie koloru kostek i desenia ich ułożenia </w:t>
            </w:r>
          </w:p>
        </w:tc>
        <w:tc>
          <w:tcPr>
            <w:tcW w:w="2976" w:type="dxa"/>
            <w:tcBorders>
              <w:top w:val="single" w:sz="6" w:space="0" w:color="000000"/>
              <w:left w:val="single" w:sz="6" w:space="0" w:color="000000"/>
              <w:bottom w:val="single" w:sz="6" w:space="0" w:color="000000"/>
              <w:right w:val="single" w:sz="6" w:space="0" w:color="000000"/>
            </w:tcBorders>
          </w:tcPr>
          <w:p w14:paraId="4DF4824E" w14:textId="77777777" w:rsidR="00FC0D3C" w:rsidRDefault="00FC0D3C" w:rsidP="00FC2C4D">
            <w:r>
              <w:rPr>
                <w:rFonts w:ascii="Century Gothic" w:eastAsia="Century Gothic" w:hAnsi="Century Gothic" w:cs="Century Gothic"/>
                <w:sz w:val="16"/>
              </w:rPr>
              <w:t xml:space="preserve">Kontrola bieżąca </w:t>
            </w:r>
          </w:p>
        </w:tc>
        <w:tc>
          <w:tcPr>
            <w:tcW w:w="1843" w:type="dxa"/>
            <w:tcBorders>
              <w:top w:val="single" w:sz="6" w:space="0" w:color="000000"/>
              <w:left w:val="single" w:sz="6" w:space="0" w:color="000000"/>
              <w:bottom w:val="single" w:sz="6" w:space="0" w:color="000000"/>
              <w:right w:val="single" w:sz="6" w:space="0" w:color="000000"/>
            </w:tcBorders>
          </w:tcPr>
          <w:p w14:paraId="3837D064" w14:textId="77777777" w:rsidR="00FC0D3C" w:rsidRDefault="00FC0D3C" w:rsidP="00FC2C4D">
            <w:pPr>
              <w:ind w:left="2"/>
            </w:pPr>
            <w:r>
              <w:rPr>
                <w:rFonts w:ascii="Century Gothic" w:eastAsia="Century Gothic" w:hAnsi="Century Gothic" w:cs="Century Gothic"/>
                <w:sz w:val="16"/>
              </w:rPr>
              <w:t xml:space="preserve">Wg dokumentacji projektowej lub decyzji Inżyniera </w:t>
            </w:r>
          </w:p>
        </w:tc>
      </w:tr>
      <w:tr w:rsidR="00FC0D3C" w14:paraId="1E4119D2" w14:textId="77777777" w:rsidTr="00FC2C4D">
        <w:trPr>
          <w:trHeight w:val="211"/>
        </w:trPr>
        <w:tc>
          <w:tcPr>
            <w:tcW w:w="0" w:type="auto"/>
            <w:vMerge/>
            <w:tcBorders>
              <w:top w:val="nil"/>
              <w:left w:val="single" w:sz="6" w:space="0" w:color="000000"/>
              <w:bottom w:val="single" w:sz="6" w:space="0" w:color="000000"/>
              <w:right w:val="single" w:sz="6" w:space="0" w:color="000000"/>
            </w:tcBorders>
          </w:tcPr>
          <w:p w14:paraId="1ADB3963" w14:textId="77777777" w:rsidR="00FC0D3C" w:rsidRDefault="00FC0D3C" w:rsidP="00FC2C4D"/>
        </w:tc>
        <w:tc>
          <w:tcPr>
            <w:tcW w:w="3178" w:type="dxa"/>
            <w:tcBorders>
              <w:top w:val="single" w:sz="6" w:space="0" w:color="000000"/>
              <w:left w:val="single" w:sz="6" w:space="0" w:color="000000"/>
              <w:bottom w:val="single" w:sz="6" w:space="0" w:color="000000"/>
              <w:right w:val="single" w:sz="6" w:space="0" w:color="000000"/>
            </w:tcBorders>
          </w:tcPr>
          <w:p w14:paraId="67354987" w14:textId="77777777" w:rsidR="00FC0D3C" w:rsidRDefault="00FC0D3C" w:rsidP="00FC2C4D">
            <w:r>
              <w:rPr>
                <w:rFonts w:ascii="Century Gothic" w:eastAsia="Century Gothic" w:hAnsi="Century Gothic" w:cs="Century Gothic"/>
                <w:sz w:val="16"/>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0252B396" w14:textId="77777777" w:rsidR="00FC0D3C" w:rsidRDefault="00FC0D3C" w:rsidP="00FC2C4D">
            <w:r>
              <w:rPr>
                <w:rFonts w:ascii="Century Gothic" w:eastAsia="Century Gothic" w:hAnsi="Century Gothic" w:cs="Century Gothic"/>
                <w:sz w:val="16"/>
              </w:rPr>
              <w:t xml:space="preserve"> </w:t>
            </w:r>
          </w:p>
        </w:tc>
        <w:tc>
          <w:tcPr>
            <w:tcW w:w="1843" w:type="dxa"/>
            <w:tcBorders>
              <w:top w:val="single" w:sz="6" w:space="0" w:color="000000"/>
              <w:left w:val="single" w:sz="6" w:space="0" w:color="000000"/>
              <w:bottom w:val="single" w:sz="6" w:space="0" w:color="000000"/>
              <w:right w:val="single" w:sz="6" w:space="0" w:color="000000"/>
            </w:tcBorders>
          </w:tcPr>
          <w:p w14:paraId="39C0386A" w14:textId="77777777" w:rsidR="00FC0D3C" w:rsidRDefault="00FC0D3C" w:rsidP="00FC2C4D">
            <w:pPr>
              <w:ind w:left="2"/>
            </w:pPr>
            <w:r>
              <w:rPr>
                <w:rFonts w:ascii="Century Gothic" w:eastAsia="Century Gothic" w:hAnsi="Century Gothic" w:cs="Century Gothic"/>
                <w:sz w:val="16"/>
              </w:rPr>
              <w:t xml:space="preserve"> </w:t>
            </w:r>
          </w:p>
        </w:tc>
      </w:tr>
    </w:tbl>
    <w:p w14:paraId="42885991" w14:textId="77777777" w:rsidR="00FC0D3C" w:rsidRDefault="00FC0D3C" w:rsidP="00FC0D3C">
      <w:pPr>
        <w:spacing w:after="4" w:line="250" w:lineRule="auto"/>
        <w:ind w:left="31" w:hanging="10"/>
      </w:pPr>
      <w:r>
        <w:rPr>
          <w:rFonts w:ascii="Century Gothic" w:eastAsia="Century Gothic" w:hAnsi="Century Gothic" w:cs="Century Gothic"/>
          <w:b/>
          <w:sz w:val="20"/>
        </w:rPr>
        <w:t>6.3</w:t>
      </w:r>
      <w:r>
        <w:rPr>
          <w:rFonts w:ascii="Arial" w:eastAsia="Arial" w:hAnsi="Arial" w:cs="Arial"/>
          <w:b/>
          <w:sz w:val="20"/>
        </w:rPr>
        <w:t xml:space="preserve"> </w:t>
      </w:r>
      <w:r>
        <w:rPr>
          <w:rFonts w:ascii="Century Gothic" w:eastAsia="Century Gothic" w:hAnsi="Century Gothic" w:cs="Century Gothic"/>
          <w:b/>
          <w:sz w:val="20"/>
        </w:rPr>
        <w:t xml:space="preserve">Badania wykonanych robót </w:t>
      </w:r>
    </w:p>
    <w:p w14:paraId="03E0E612"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Zakres badań i pomiarów wykonanej nawierzchni z betonowej kostki brukowej podano w tablicy 3. </w:t>
      </w:r>
    </w:p>
    <w:p w14:paraId="65E70492" w14:textId="77777777" w:rsidR="00FC0D3C" w:rsidRDefault="00FC0D3C" w:rsidP="00FC0D3C">
      <w:pPr>
        <w:spacing w:after="0"/>
        <w:ind w:left="36"/>
      </w:pPr>
      <w:r>
        <w:rPr>
          <w:rFonts w:ascii="Century Gothic" w:eastAsia="Century Gothic" w:hAnsi="Century Gothic" w:cs="Century Gothic"/>
          <w:sz w:val="20"/>
        </w:rPr>
        <w:t xml:space="preserve"> </w:t>
      </w:r>
    </w:p>
    <w:p w14:paraId="6AA7528B" w14:textId="77777777" w:rsidR="00FC0D3C" w:rsidRDefault="00FC0D3C" w:rsidP="00FC0D3C">
      <w:pPr>
        <w:spacing w:after="0"/>
        <w:ind w:left="36"/>
      </w:pPr>
      <w:r>
        <w:rPr>
          <w:rFonts w:ascii="Century Gothic" w:eastAsia="Century Gothic" w:hAnsi="Century Gothic" w:cs="Century Gothic"/>
          <w:sz w:val="20"/>
        </w:rPr>
        <w:t xml:space="preserve"> </w:t>
      </w:r>
    </w:p>
    <w:p w14:paraId="301681DA" w14:textId="77777777" w:rsidR="00FC0D3C" w:rsidRDefault="00FC0D3C" w:rsidP="00FC0D3C">
      <w:pPr>
        <w:spacing w:after="0"/>
        <w:ind w:left="36"/>
      </w:pPr>
      <w:r>
        <w:rPr>
          <w:rFonts w:ascii="Century Gothic" w:eastAsia="Century Gothic" w:hAnsi="Century Gothic" w:cs="Century Gothic"/>
          <w:sz w:val="20"/>
        </w:rPr>
        <w:t xml:space="preserve"> Tablica 3. Badania i pomiary po ukończeniu budowy nawierzchni </w:t>
      </w:r>
    </w:p>
    <w:tbl>
      <w:tblPr>
        <w:tblStyle w:val="TableGrid"/>
        <w:tblW w:w="7510" w:type="dxa"/>
        <w:tblInd w:w="-34" w:type="dxa"/>
        <w:tblCellMar>
          <w:top w:w="6" w:type="dxa"/>
          <w:left w:w="67" w:type="dxa"/>
          <w:right w:w="51" w:type="dxa"/>
        </w:tblCellMar>
        <w:tblLook w:val="04A0" w:firstRow="1" w:lastRow="0" w:firstColumn="1" w:lastColumn="0" w:noHBand="0" w:noVBand="1"/>
      </w:tblPr>
      <w:tblGrid>
        <w:gridCol w:w="498"/>
        <w:gridCol w:w="3506"/>
        <w:gridCol w:w="3506"/>
      </w:tblGrid>
      <w:tr w:rsidR="00FC0D3C" w14:paraId="7CA1FEC5" w14:textId="77777777" w:rsidTr="00FC2C4D">
        <w:trPr>
          <w:trHeight w:val="331"/>
        </w:trPr>
        <w:tc>
          <w:tcPr>
            <w:tcW w:w="497" w:type="dxa"/>
            <w:tcBorders>
              <w:top w:val="single" w:sz="6" w:space="0" w:color="000000"/>
              <w:left w:val="single" w:sz="6" w:space="0" w:color="000000"/>
              <w:bottom w:val="single" w:sz="6" w:space="0" w:color="000000"/>
              <w:right w:val="single" w:sz="6" w:space="0" w:color="000000"/>
            </w:tcBorders>
          </w:tcPr>
          <w:p w14:paraId="6A805C7D" w14:textId="77777777" w:rsidR="00FC0D3C" w:rsidRDefault="00FC0D3C" w:rsidP="00FC2C4D">
            <w:pPr>
              <w:ind w:left="65"/>
            </w:pPr>
            <w:r>
              <w:rPr>
                <w:rFonts w:ascii="Century Gothic" w:eastAsia="Century Gothic" w:hAnsi="Century Gothic" w:cs="Century Gothic"/>
                <w:sz w:val="16"/>
              </w:rPr>
              <w:t xml:space="preserve">Lp. </w:t>
            </w:r>
          </w:p>
        </w:tc>
        <w:tc>
          <w:tcPr>
            <w:tcW w:w="3506" w:type="dxa"/>
            <w:tcBorders>
              <w:top w:val="single" w:sz="6" w:space="0" w:color="000000"/>
              <w:left w:val="single" w:sz="6" w:space="0" w:color="000000"/>
              <w:bottom w:val="single" w:sz="6" w:space="0" w:color="000000"/>
              <w:right w:val="single" w:sz="6" w:space="0" w:color="000000"/>
            </w:tcBorders>
          </w:tcPr>
          <w:p w14:paraId="59690E83" w14:textId="77777777" w:rsidR="00FC0D3C" w:rsidRDefault="00FC0D3C" w:rsidP="00FC2C4D">
            <w:pPr>
              <w:ind w:right="21"/>
              <w:jc w:val="center"/>
            </w:pPr>
            <w:r>
              <w:rPr>
                <w:rFonts w:ascii="Century Gothic" w:eastAsia="Century Gothic" w:hAnsi="Century Gothic" w:cs="Century Gothic"/>
                <w:sz w:val="16"/>
              </w:rPr>
              <w:t xml:space="preserve">Wyszczególnienie badań i pomiarów </w:t>
            </w:r>
          </w:p>
        </w:tc>
        <w:tc>
          <w:tcPr>
            <w:tcW w:w="3506" w:type="dxa"/>
            <w:tcBorders>
              <w:top w:val="single" w:sz="6" w:space="0" w:color="000000"/>
              <w:left w:val="single" w:sz="6" w:space="0" w:color="000000"/>
              <w:bottom w:val="single" w:sz="6" w:space="0" w:color="000000"/>
              <w:right w:val="single" w:sz="6" w:space="0" w:color="000000"/>
            </w:tcBorders>
          </w:tcPr>
          <w:p w14:paraId="2E5E8F08" w14:textId="77777777" w:rsidR="00FC0D3C" w:rsidRDefault="00FC0D3C" w:rsidP="00FC2C4D">
            <w:pPr>
              <w:ind w:right="19"/>
              <w:jc w:val="center"/>
            </w:pPr>
            <w:r>
              <w:rPr>
                <w:rFonts w:ascii="Century Gothic" w:eastAsia="Century Gothic" w:hAnsi="Century Gothic" w:cs="Century Gothic"/>
                <w:sz w:val="16"/>
              </w:rPr>
              <w:t xml:space="preserve">Sposób sprawdzenia </w:t>
            </w:r>
          </w:p>
        </w:tc>
      </w:tr>
      <w:tr w:rsidR="00FC0D3C" w14:paraId="65FA4C98" w14:textId="77777777" w:rsidTr="00FC2C4D">
        <w:trPr>
          <w:trHeight w:val="799"/>
        </w:trPr>
        <w:tc>
          <w:tcPr>
            <w:tcW w:w="497" w:type="dxa"/>
            <w:tcBorders>
              <w:top w:val="single" w:sz="6" w:space="0" w:color="000000"/>
              <w:left w:val="single" w:sz="6" w:space="0" w:color="000000"/>
              <w:bottom w:val="single" w:sz="6" w:space="0" w:color="000000"/>
              <w:right w:val="single" w:sz="6" w:space="0" w:color="000000"/>
            </w:tcBorders>
          </w:tcPr>
          <w:p w14:paraId="6DB7B5BD" w14:textId="77777777" w:rsidR="00FC0D3C" w:rsidRDefault="00FC0D3C" w:rsidP="00FC2C4D">
            <w:pPr>
              <w:ind w:right="20"/>
              <w:jc w:val="center"/>
            </w:pPr>
            <w:r>
              <w:rPr>
                <w:rFonts w:ascii="Century Gothic" w:eastAsia="Century Gothic" w:hAnsi="Century Gothic" w:cs="Century Gothic"/>
                <w:sz w:val="16"/>
              </w:rPr>
              <w:t xml:space="preserve">1 </w:t>
            </w:r>
          </w:p>
        </w:tc>
        <w:tc>
          <w:tcPr>
            <w:tcW w:w="3506" w:type="dxa"/>
            <w:tcBorders>
              <w:top w:val="single" w:sz="6" w:space="0" w:color="000000"/>
              <w:left w:val="single" w:sz="6" w:space="0" w:color="000000"/>
              <w:bottom w:val="single" w:sz="6" w:space="0" w:color="000000"/>
              <w:right w:val="single" w:sz="6" w:space="0" w:color="000000"/>
            </w:tcBorders>
          </w:tcPr>
          <w:p w14:paraId="3BC3FC56" w14:textId="77777777" w:rsidR="00FC0D3C" w:rsidRDefault="00FC0D3C" w:rsidP="00FC2C4D">
            <w:pPr>
              <w:ind w:right="3"/>
            </w:pPr>
            <w:r>
              <w:rPr>
                <w:rFonts w:ascii="Century Gothic" w:eastAsia="Century Gothic" w:hAnsi="Century Gothic" w:cs="Century Gothic"/>
                <w:sz w:val="16"/>
              </w:rPr>
              <w:t xml:space="preserve">Sprawdzenie wyglądu zewnętrznego nawierzchni, krawężników, obrzeży, ścieków </w:t>
            </w:r>
          </w:p>
        </w:tc>
        <w:tc>
          <w:tcPr>
            <w:tcW w:w="3506" w:type="dxa"/>
            <w:tcBorders>
              <w:top w:val="single" w:sz="6" w:space="0" w:color="000000"/>
              <w:left w:val="single" w:sz="6" w:space="0" w:color="000000"/>
              <w:bottom w:val="single" w:sz="6" w:space="0" w:color="000000"/>
              <w:right w:val="single" w:sz="6" w:space="0" w:color="000000"/>
            </w:tcBorders>
          </w:tcPr>
          <w:p w14:paraId="68B43FA3" w14:textId="77777777" w:rsidR="00FC0D3C" w:rsidRDefault="00FC0D3C" w:rsidP="00FC2C4D">
            <w:r>
              <w:rPr>
                <w:rFonts w:ascii="Century Gothic" w:eastAsia="Century Gothic" w:hAnsi="Century Gothic" w:cs="Century Gothic"/>
                <w:sz w:val="16"/>
              </w:rPr>
              <w:t xml:space="preserve">Wizualne sprawdzenie jednorodności wyglądu, prawidłowości desenia, kolorów kostek, spękań, plam, deformacji, </w:t>
            </w:r>
            <w:proofErr w:type="spellStart"/>
            <w:r>
              <w:rPr>
                <w:rFonts w:ascii="Century Gothic" w:eastAsia="Century Gothic" w:hAnsi="Century Gothic" w:cs="Century Gothic"/>
                <w:sz w:val="16"/>
              </w:rPr>
              <w:t>wykruszeń</w:t>
            </w:r>
            <w:proofErr w:type="spellEnd"/>
            <w:r>
              <w:rPr>
                <w:rFonts w:ascii="Century Gothic" w:eastAsia="Century Gothic" w:hAnsi="Century Gothic" w:cs="Century Gothic"/>
                <w:sz w:val="16"/>
              </w:rPr>
              <w:t xml:space="preserve">, spoin i szczelin </w:t>
            </w:r>
          </w:p>
        </w:tc>
      </w:tr>
      <w:tr w:rsidR="00FC0D3C" w14:paraId="09108AD2" w14:textId="77777777" w:rsidTr="00FC2C4D">
        <w:trPr>
          <w:trHeight w:val="802"/>
        </w:trPr>
        <w:tc>
          <w:tcPr>
            <w:tcW w:w="497" w:type="dxa"/>
            <w:tcBorders>
              <w:top w:val="single" w:sz="6" w:space="0" w:color="000000"/>
              <w:left w:val="single" w:sz="6" w:space="0" w:color="000000"/>
              <w:bottom w:val="single" w:sz="6" w:space="0" w:color="000000"/>
              <w:right w:val="single" w:sz="6" w:space="0" w:color="000000"/>
            </w:tcBorders>
          </w:tcPr>
          <w:p w14:paraId="4E595123" w14:textId="77777777" w:rsidR="00FC0D3C" w:rsidRDefault="00FC0D3C" w:rsidP="00FC2C4D">
            <w:pPr>
              <w:ind w:right="20"/>
              <w:jc w:val="center"/>
            </w:pPr>
            <w:r>
              <w:rPr>
                <w:rFonts w:ascii="Century Gothic" w:eastAsia="Century Gothic" w:hAnsi="Century Gothic" w:cs="Century Gothic"/>
                <w:sz w:val="16"/>
              </w:rPr>
              <w:t xml:space="preserve">2 </w:t>
            </w:r>
          </w:p>
        </w:tc>
        <w:tc>
          <w:tcPr>
            <w:tcW w:w="3506" w:type="dxa"/>
            <w:tcBorders>
              <w:top w:val="single" w:sz="6" w:space="0" w:color="000000"/>
              <w:left w:val="single" w:sz="6" w:space="0" w:color="000000"/>
              <w:bottom w:val="single" w:sz="6" w:space="0" w:color="000000"/>
              <w:right w:val="single" w:sz="6" w:space="0" w:color="000000"/>
            </w:tcBorders>
          </w:tcPr>
          <w:p w14:paraId="538A9776" w14:textId="77777777" w:rsidR="00FC0D3C" w:rsidRDefault="00FC0D3C" w:rsidP="00FC2C4D">
            <w:r>
              <w:rPr>
                <w:rFonts w:ascii="Century Gothic" w:eastAsia="Century Gothic" w:hAnsi="Century Gothic" w:cs="Century Gothic"/>
                <w:sz w:val="16"/>
              </w:rPr>
              <w:t xml:space="preserve">Badanie położenia osi nawierzchni w planie </w:t>
            </w:r>
          </w:p>
        </w:tc>
        <w:tc>
          <w:tcPr>
            <w:tcW w:w="3506" w:type="dxa"/>
            <w:tcBorders>
              <w:top w:val="single" w:sz="6" w:space="0" w:color="000000"/>
              <w:left w:val="single" w:sz="6" w:space="0" w:color="000000"/>
              <w:bottom w:val="single" w:sz="6" w:space="0" w:color="000000"/>
              <w:right w:val="single" w:sz="6" w:space="0" w:color="000000"/>
            </w:tcBorders>
          </w:tcPr>
          <w:p w14:paraId="06E16B5A" w14:textId="77777777" w:rsidR="00FC0D3C" w:rsidRDefault="00FC0D3C" w:rsidP="00FC2C4D">
            <w:pPr>
              <w:spacing w:after="2" w:line="236" w:lineRule="auto"/>
            </w:pPr>
            <w:r>
              <w:rPr>
                <w:rFonts w:ascii="Century Gothic" w:eastAsia="Century Gothic" w:hAnsi="Century Gothic" w:cs="Century Gothic"/>
                <w:sz w:val="16"/>
              </w:rPr>
              <w:t xml:space="preserve">Geodezyjne sprawdzenie położenia osi co 25 m i w punktach charakterystycznych </w:t>
            </w:r>
          </w:p>
          <w:p w14:paraId="10E01B3D" w14:textId="77777777" w:rsidR="00FC0D3C" w:rsidRDefault="00FC0D3C" w:rsidP="00FC2C4D">
            <w:r>
              <w:rPr>
                <w:rFonts w:ascii="Century Gothic" w:eastAsia="Century Gothic" w:hAnsi="Century Gothic" w:cs="Century Gothic"/>
                <w:sz w:val="16"/>
              </w:rPr>
              <w:t xml:space="preserve">(dopuszczalne przesunięcia wg tab. 2, lp. </w:t>
            </w:r>
          </w:p>
          <w:p w14:paraId="0081A7D7" w14:textId="77777777" w:rsidR="00FC0D3C" w:rsidRDefault="00FC0D3C" w:rsidP="00FC2C4D">
            <w:r>
              <w:rPr>
                <w:rFonts w:ascii="Century Gothic" w:eastAsia="Century Gothic" w:hAnsi="Century Gothic" w:cs="Century Gothic"/>
                <w:sz w:val="16"/>
              </w:rPr>
              <w:t xml:space="preserve">5b) </w:t>
            </w:r>
          </w:p>
        </w:tc>
      </w:tr>
      <w:tr w:rsidR="00FC0D3C" w14:paraId="57282AB1" w14:textId="77777777" w:rsidTr="00FC2C4D">
        <w:trPr>
          <w:trHeight w:val="799"/>
        </w:trPr>
        <w:tc>
          <w:tcPr>
            <w:tcW w:w="497" w:type="dxa"/>
            <w:tcBorders>
              <w:top w:val="single" w:sz="6" w:space="0" w:color="000000"/>
              <w:left w:val="single" w:sz="6" w:space="0" w:color="000000"/>
              <w:bottom w:val="single" w:sz="6" w:space="0" w:color="000000"/>
              <w:right w:val="single" w:sz="6" w:space="0" w:color="000000"/>
            </w:tcBorders>
          </w:tcPr>
          <w:p w14:paraId="5AAA581B" w14:textId="77777777" w:rsidR="00FC0D3C" w:rsidRDefault="00FC0D3C" w:rsidP="00FC2C4D">
            <w:pPr>
              <w:ind w:right="20"/>
              <w:jc w:val="center"/>
            </w:pPr>
            <w:r>
              <w:rPr>
                <w:rFonts w:ascii="Century Gothic" w:eastAsia="Century Gothic" w:hAnsi="Century Gothic" w:cs="Century Gothic"/>
                <w:sz w:val="16"/>
              </w:rPr>
              <w:t xml:space="preserve">3 </w:t>
            </w:r>
          </w:p>
        </w:tc>
        <w:tc>
          <w:tcPr>
            <w:tcW w:w="3506" w:type="dxa"/>
            <w:tcBorders>
              <w:top w:val="single" w:sz="6" w:space="0" w:color="000000"/>
              <w:left w:val="single" w:sz="6" w:space="0" w:color="000000"/>
              <w:bottom w:val="single" w:sz="6" w:space="0" w:color="000000"/>
              <w:right w:val="single" w:sz="6" w:space="0" w:color="000000"/>
            </w:tcBorders>
          </w:tcPr>
          <w:p w14:paraId="5402E387" w14:textId="77777777" w:rsidR="00FC0D3C" w:rsidRDefault="00FC0D3C" w:rsidP="00FC2C4D">
            <w:r>
              <w:rPr>
                <w:rFonts w:ascii="Century Gothic" w:eastAsia="Century Gothic" w:hAnsi="Century Gothic" w:cs="Century Gothic"/>
                <w:sz w:val="16"/>
              </w:rPr>
              <w:t xml:space="preserve">Rzędne wysokościowe, równość podłużna i poprzeczna, spadki poprzeczne i szerokość </w:t>
            </w:r>
          </w:p>
        </w:tc>
        <w:tc>
          <w:tcPr>
            <w:tcW w:w="3506" w:type="dxa"/>
            <w:tcBorders>
              <w:top w:val="single" w:sz="6" w:space="0" w:color="000000"/>
              <w:left w:val="single" w:sz="6" w:space="0" w:color="000000"/>
              <w:bottom w:val="single" w:sz="6" w:space="0" w:color="000000"/>
              <w:right w:val="single" w:sz="6" w:space="0" w:color="000000"/>
            </w:tcBorders>
          </w:tcPr>
          <w:p w14:paraId="0DDFA0CA" w14:textId="77777777" w:rsidR="00FC0D3C" w:rsidRDefault="00FC0D3C" w:rsidP="00FC2C4D">
            <w:pPr>
              <w:ind w:right="333"/>
            </w:pPr>
            <w:r>
              <w:rPr>
                <w:rFonts w:ascii="Century Gothic" w:eastAsia="Century Gothic" w:hAnsi="Century Gothic" w:cs="Century Gothic"/>
                <w:sz w:val="16"/>
              </w:rPr>
              <w:t xml:space="preserve">Co 25 m i we wszystkich  punktach charakterystycznych (wg metod i dopuszczalnych wartości podanych w tab. 2, lp. od 5c do 5g) </w:t>
            </w:r>
          </w:p>
        </w:tc>
      </w:tr>
      <w:tr w:rsidR="00FC0D3C" w14:paraId="3D195821" w14:textId="77777777" w:rsidTr="00FC2C4D">
        <w:trPr>
          <w:trHeight w:val="799"/>
        </w:trPr>
        <w:tc>
          <w:tcPr>
            <w:tcW w:w="497" w:type="dxa"/>
            <w:tcBorders>
              <w:top w:val="single" w:sz="6" w:space="0" w:color="000000"/>
              <w:left w:val="single" w:sz="6" w:space="0" w:color="000000"/>
              <w:bottom w:val="single" w:sz="6" w:space="0" w:color="000000"/>
              <w:right w:val="single" w:sz="6" w:space="0" w:color="000000"/>
            </w:tcBorders>
          </w:tcPr>
          <w:p w14:paraId="3AFAA2D1" w14:textId="77777777" w:rsidR="00FC0D3C" w:rsidRDefault="00FC0D3C" w:rsidP="00FC2C4D">
            <w:pPr>
              <w:ind w:right="20"/>
              <w:jc w:val="center"/>
            </w:pPr>
            <w:r>
              <w:rPr>
                <w:rFonts w:ascii="Century Gothic" w:eastAsia="Century Gothic" w:hAnsi="Century Gothic" w:cs="Century Gothic"/>
                <w:sz w:val="16"/>
              </w:rPr>
              <w:t xml:space="preserve">4 </w:t>
            </w:r>
          </w:p>
        </w:tc>
        <w:tc>
          <w:tcPr>
            <w:tcW w:w="3506" w:type="dxa"/>
            <w:tcBorders>
              <w:top w:val="single" w:sz="6" w:space="0" w:color="000000"/>
              <w:left w:val="single" w:sz="6" w:space="0" w:color="000000"/>
              <w:bottom w:val="single" w:sz="6" w:space="0" w:color="000000"/>
              <w:right w:val="single" w:sz="6" w:space="0" w:color="000000"/>
            </w:tcBorders>
          </w:tcPr>
          <w:p w14:paraId="3C44EF96" w14:textId="77777777" w:rsidR="00FC0D3C" w:rsidRDefault="00FC0D3C" w:rsidP="00FC2C4D">
            <w:pPr>
              <w:ind w:right="194"/>
              <w:jc w:val="both"/>
            </w:pPr>
            <w:r>
              <w:rPr>
                <w:rFonts w:ascii="Century Gothic" w:eastAsia="Century Gothic" w:hAnsi="Century Gothic" w:cs="Century Gothic"/>
                <w:sz w:val="16"/>
              </w:rPr>
              <w:t xml:space="preserve">Rozmieszczenie i szerokość spoin i szczelin w nawierzchni, pomiędzy krawężnikami, obrzeżami, ściekami oraz wypełnienie spoin i szczelin </w:t>
            </w:r>
          </w:p>
        </w:tc>
        <w:tc>
          <w:tcPr>
            <w:tcW w:w="3506" w:type="dxa"/>
            <w:tcBorders>
              <w:top w:val="single" w:sz="6" w:space="0" w:color="000000"/>
              <w:left w:val="single" w:sz="6" w:space="0" w:color="000000"/>
              <w:bottom w:val="single" w:sz="6" w:space="0" w:color="000000"/>
              <w:right w:val="single" w:sz="6" w:space="0" w:color="000000"/>
            </w:tcBorders>
          </w:tcPr>
          <w:p w14:paraId="3BA82828" w14:textId="77777777" w:rsidR="00FC0D3C" w:rsidRDefault="00FC0D3C" w:rsidP="00FC2C4D">
            <w:r>
              <w:rPr>
                <w:rFonts w:ascii="Century Gothic" w:eastAsia="Century Gothic" w:hAnsi="Century Gothic" w:cs="Century Gothic"/>
                <w:sz w:val="16"/>
              </w:rPr>
              <w:t xml:space="preserve">Wg </w:t>
            </w:r>
            <w:proofErr w:type="spellStart"/>
            <w:r>
              <w:rPr>
                <w:rFonts w:ascii="Century Gothic" w:eastAsia="Century Gothic" w:hAnsi="Century Gothic" w:cs="Century Gothic"/>
                <w:sz w:val="16"/>
              </w:rPr>
              <w:t>pktu</w:t>
            </w:r>
            <w:proofErr w:type="spellEnd"/>
            <w:r>
              <w:rPr>
                <w:rFonts w:ascii="Century Gothic" w:eastAsia="Century Gothic" w:hAnsi="Century Gothic" w:cs="Century Gothic"/>
                <w:sz w:val="16"/>
              </w:rPr>
              <w:t xml:space="preserve"> 5.5 i 5.7.5 </w:t>
            </w:r>
          </w:p>
        </w:tc>
      </w:tr>
    </w:tbl>
    <w:p w14:paraId="1056BC6A" w14:textId="77777777" w:rsidR="00FC0D3C" w:rsidRDefault="00FC0D3C" w:rsidP="00FC0D3C">
      <w:pPr>
        <w:spacing w:after="124"/>
        <w:ind w:left="36"/>
      </w:pPr>
      <w:r>
        <w:rPr>
          <w:rFonts w:ascii="Century Gothic" w:eastAsia="Century Gothic" w:hAnsi="Century Gothic" w:cs="Century Gothic"/>
          <w:sz w:val="20"/>
        </w:rPr>
        <w:t xml:space="preserve">  </w:t>
      </w:r>
    </w:p>
    <w:p w14:paraId="6A86DA7D" w14:textId="77777777" w:rsidR="00FC0D3C" w:rsidRDefault="00FC0D3C" w:rsidP="00FC0D3C">
      <w:pPr>
        <w:pStyle w:val="Nagwek2"/>
        <w:ind w:left="31"/>
      </w:pPr>
      <w:r>
        <w:t>7</w:t>
      </w:r>
      <w:r>
        <w:rPr>
          <w:rFonts w:ascii="Arial" w:eastAsia="Arial" w:hAnsi="Arial" w:cs="Arial"/>
        </w:rPr>
        <w:t xml:space="preserve"> </w:t>
      </w:r>
      <w:r>
        <w:t>OBMIAR  ROBÓT</w:t>
      </w:r>
      <w:r>
        <w:rPr>
          <w:u w:val="none"/>
        </w:rPr>
        <w:t xml:space="preserve">  </w:t>
      </w:r>
    </w:p>
    <w:p w14:paraId="5278DF27" w14:textId="77777777" w:rsidR="00FC0D3C" w:rsidRDefault="00FC0D3C" w:rsidP="00FC0D3C">
      <w:pPr>
        <w:spacing w:after="4" w:line="250" w:lineRule="auto"/>
        <w:ind w:left="31" w:hanging="10"/>
      </w:pPr>
      <w:r>
        <w:rPr>
          <w:rFonts w:ascii="Century Gothic" w:eastAsia="Century Gothic" w:hAnsi="Century Gothic" w:cs="Century Gothic"/>
          <w:b/>
          <w:sz w:val="20"/>
        </w:rPr>
        <w:t>7.1</w:t>
      </w:r>
      <w:r>
        <w:rPr>
          <w:rFonts w:ascii="Arial" w:eastAsia="Arial" w:hAnsi="Arial" w:cs="Arial"/>
          <w:b/>
          <w:sz w:val="20"/>
        </w:rPr>
        <w:t xml:space="preserve"> </w:t>
      </w:r>
      <w:r>
        <w:rPr>
          <w:rFonts w:ascii="Century Gothic" w:eastAsia="Century Gothic" w:hAnsi="Century Gothic" w:cs="Century Gothic"/>
          <w:b/>
          <w:sz w:val="20"/>
        </w:rPr>
        <w:t xml:space="preserve">Ogólne zasady obmiaru robót </w:t>
      </w:r>
    </w:p>
    <w:p w14:paraId="0215AAAC" w14:textId="77777777" w:rsidR="00FC0D3C" w:rsidRDefault="00FC0D3C" w:rsidP="00FC0D3C">
      <w:pPr>
        <w:tabs>
          <w:tab w:val="center" w:pos="4452"/>
        </w:tabs>
        <w:spacing w:after="11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obmiaru robót podano w ST   „Wymagania ogólne” [9] pkt 7. </w:t>
      </w:r>
    </w:p>
    <w:p w14:paraId="14413140" w14:textId="77777777" w:rsidR="00FC0D3C" w:rsidRDefault="00FC0D3C" w:rsidP="00FC0D3C">
      <w:pPr>
        <w:spacing w:after="4" w:line="250" w:lineRule="auto"/>
        <w:ind w:left="31" w:hanging="10"/>
      </w:pPr>
      <w:r>
        <w:rPr>
          <w:rFonts w:ascii="Century Gothic" w:eastAsia="Century Gothic" w:hAnsi="Century Gothic" w:cs="Century Gothic"/>
          <w:b/>
          <w:sz w:val="20"/>
        </w:rPr>
        <w:t>7.2</w:t>
      </w:r>
      <w:r>
        <w:rPr>
          <w:rFonts w:ascii="Arial" w:eastAsia="Arial" w:hAnsi="Arial" w:cs="Arial"/>
          <w:b/>
          <w:sz w:val="20"/>
        </w:rPr>
        <w:t xml:space="preserve"> </w:t>
      </w:r>
      <w:r>
        <w:rPr>
          <w:rFonts w:ascii="Century Gothic" w:eastAsia="Century Gothic" w:hAnsi="Century Gothic" w:cs="Century Gothic"/>
          <w:b/>
          <w:sz w:val="20"/>
        </w:rPr>
        <w:t xml:space="preserve">Jednostka obmiarowa </w:t>
      </w:r>
    </w:p>
    <w:p w14:paraId="240B1089" w14:textId="77777777" w:rsidR="00FC0D3C" w:rsidRDefault="00FC0D3C" w:rsidP="00FC0D3C">
      <w:pPr>
        <w:spacing w:after="131" w:line="250" w:lineRule="auto"/>
        <w:ind w:left="31" w:hanging="10"/>
      </w:pPr>
      <w:r>
        <w:rPr>
          <w:rFonts w:ascii="Century Gothic" w:eastAsia="Century Gothic" w:hAnsi="Century Gothic" w:cs="Century Gothic"/>
          <w:sz w:val="20"/>
        </w:rPr>
        <w:t xml:space="preserve"> Jednostką obmiarową jest m</w:t>
      </w:r>
      <w:r>
        <w:rPr>
          <w:rFonts w:ascii="Century Gothic" w:eastAsia="Century Gothic" w:hAnsi="Century Gothic" w:cs="Century Gothic"/>
          <w:sz w:val="13"/>
        </w:rPr>
        <w:t>2</w:t>
      </w:r>
      <w:r>
        <w:rPr>
          <w:rFonts w:ascii="Century Gothic" w:eastAsia="Century Gothic" w:hAnsi="Century Gothic" w:cs="Century Gothic"/>
          <w:sz w:val="20"/>
        </w:rPr>
        <w:t xml:space="preserve"> (metr kwadratowy) wykonanej nawierzchni z betonowej kostki brukowej. </w:t>
      </w:r>
    </w:p>
    <w:p w14:paraId="57862FA9" w14:textId="77777777" w:rsidR="00FC0D3C" w:rsidRDefault="00FC0D3C" w:rsidP="00FC0D3C">
      <w:pPr>
        <w:pStyle w:val="Nagwek2"/>
        <w:ind w:left="31"/>
      </w:pPr>
      <w:r>
        <w:t>8</w:t>
      </w:r>
      <w:r>
        <w:rPr>
          <w:rFonts w:ascii="Arial" w:eastAsia="Arial" w:hAnsi="Arial" w:cs="Arial"/>
        </w:rPr>
        <w:t xml:space="preserve"> </w:t>
      </w:r>
      <w:r>
        <w:t xml:space="preserve"> ODBIÓR ROBÓT</w:t>
      </w:r>
      <w:r>
        <w:rPr>
          <w:u w:val="none"/>
        </w:rPr>
        <w:t xml:space="preserve"> </w:t>
      </w:r>
      <w:r>
        <w:rPr>
          <w:sz w:val="20"/>
          <w:u w:val="none"/>
        </w:rPr>
        <w:t xml:space="preserve"> </w:t>
      </w:r>
    </w:p>
    <w:p w14:paraId="51DF42B5" w14:textId="77777777" w:rsidR="00FC0D3C" w:rsidRDefault="00FC0D3C" w:rsidP="00FC0D3C">
      <w:pPr>
        <w:spacing w:after="4" w:line="250" w:lineRule="auto"/>
        <w:ind w:left="31" w:hanging="10"/>
      </w:pPr>
      <w:r>
        <w:rPr>
          <w:rFonts w:ascii="Century Gothic" w:eastAsia="Century Gothic" w:hAnsi="Century Gothic" w:cs="Century Gothic"/>
          <w:b/>
          <w:sz w:val="20"/>
        </w:rPr>
        <w:t>8.1</w:t>
      </w:r>
      <w:r>
        <w:rPr>
          <w:rFonts w:ascii="Arial" w:eastAsia="Arial" w:hAnsi="Arial" w:cs="Arial"/>
          <w:b/>
          <w:sz w:val="20"/>
        </w:rPr>
        <w:t xml:space="preserve"> </w:t>
      </w:r>
      <w:r>
        <w:rPr>
          <w:rFonts w:ascii="Century Gothic" w:eastAsia="Century Gothic" w:hAnsi="Century Gothic" w:cs="Century Gothic"/>
          <w:b/>
          <w:sz w:val="20"/>
        </w:rPr>
        <w:t xml:space="preserve">Ogólne zasady odbioru robót </w:t>
      </w:r>
    </w:p>
    <w:p w14:paraId="7D0EEB33" w14:textId="77777777" w:rsidR="00FC0D3C" w:rsidRDefault="00FC0D3C" w:rsidP="00FC0D3C">
      <w:pPr>
        <w:tabs>
          <w:tab w:val="center" w:pos="4424"/>
        </w:tabs>
        <w:spacing w:after="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Ogólne zasady odbioru robót podano w ST   „Wymagania ogólne” [9] pkt 8. </w:t>
      </w:r>
    </w:p>
    <w:p w14:paraId="4061EE60" w14:textId="77777777" w:rsidR="00FC0D3C" w:rsidRDefault="00FC0D3C" w:rsidP="00FC0D3C">
      <w:pPr>
        <w:spacing w:after="122" w:line="238" w:lineRule="auto"/>
        <w:ind w:left="31" w:right="230" w:hanging="10"/>
        <w:jc w:val="both"/>
      </w:pPr>
      <w:r>
        <w:rPr>
          <w:rFonts w:ascii="Century Gothic" w:eastAsia="Century Gothic" w:hAnsi="Century Gothic" w:cs="Century Gothic"/>
          <w:sz w:val="20"/>
        </w:rPr>
        <w:t xml:space="preserve"> Roboty uznaje się za wykonane zgodnie z dokumentacją projektową, SST i wymaganiami Inżyniera, jeżeli wszystkie pomiary i badania z zachowaniem tolerancji według </w:t>
      </w:r>
      <w:proofErr w:type="spellStart"/>
      <w:r>
        <w:rPr>
          <w:rFonts w:ascii="Century Gothic" w:eastAsia="Century Gothic" w:hAnsi="Century Gothic" w:cs="Century Gothic"/>
          <w:sz w:val="20"/>
        </w:rPr>
        <w:t>pktu</w:t>
      </w:r>
      <w:proofErr w:type="spellEnd"/>
      <w:r>
        <w:rPr>
          <w:rFonts w:ascii="Century Gothic" w:eastAsia="Century Gothic" w:hAnsi="Century Gothic" w:cs="Century Gothic"/>
          <w:sz w:val="20"/>
        </w:rPr>
        <w:t xml:space="preserve"> 6 dały wyniki pozytywne. </w:t>
      </w:r>
    </w:p>
    <w:p w14:paraId="0802B39E" w14:textId="77777777" w:rsidR="00FC0D3C" w:rsidRDefault="00FC0D3C" w:rsidP="00FC0D3C">
      <w:pPr>
        <w:spacing w:after="4" w:line="250" w:lineRule="auto"/>
        <w:ind w:left="31" w:hanging="10"/>
      </w:pPr>
      <w:r>
        <w:rPr>
          <w:rFonts w:ascii="Century Gothic" w:eastAsia="Century Gothic" w:hAnsi="Century Gothic" w:cs="Century Gothic"/>
          <w:b/>
          <w:sz w:val="20"/>
        </w:rPr>
        <w:t>8.2</w:t>
      </w:r>
      <w:r>
        <w:rPr>
          <w:rFonts w:ascii="Arial" w:eastAsia="Arial" w:hAnsi="Arial" w:cs="Arial"/>
          <w:b/>
          <w:sz w:val="20"/>
        </w:rPr>
        <w:t xml:space="preserve"> </w:t>
      </w:r>
      <w:r>
        <w:rPr>
          <w:rFonts w:ascii="Century Gothic" w:eastAsia="Century Gothic" w:hAnsi="Century Gothic" w:cs="Century Gothic"/>
          <w:b/>
          <w:sz w:val="20"/>
        </w:rPr>
        <w:t xml:space="preserve">Odbiór robót zanikających i ulegających  zakryciu </w:t>
      </w:r>
    </w:p>
    <w:p w14:paraId="6AB16699" w14:textId="77777777" w:rsidR="00FC0D3C" w:rsidRDefault="00FC0D3C" w:rsidP="00FC0D3C">
      <w:pPr>
        <w:tabs>
          <w:tab w:val="center" w:pos="3888"/>
        </w:tabs>
        <w:spacing w:after="4" w:line="250" w:lineRule="auto"/>
      </w:pPr>
      <w:r>
        <w:rPr>
          <w:rFonts w:ascii="Century Gothic" w:eastAsia="Century Gothic" w:hAnsi="Century Gothic" w:cs="Century Gothic"/>
          <w:sz w:val="20"/>
        </w:rPr>
        <w:t xml:space="preserve"> </w:t>
      </w:r>
      <w:r>
        <w:rPr>
          <w:rFonts w:ascii="Century Gothic" w:eastAsia="Century Gothic" w:hAnsi="Century Gothic" w:cs="Century Gothic"/>
          <w:sz w:val="20"/>
        </w:rPr>
        <w:tab/>
        <w:t xml:space="preserve">Odbiorowi robót zanikających i ulegających zakryciu podlegają: </w:t>
      </w:r>
    </w:p>
    <w:p w14:paraId="32B9F03F" w14:textId="77777777" w:rsidR="00FC0D3C" w:rsidRDefault="00FC0D3C" w:rsidP="00811E37">
      <w:pPr>
        <w:numPr>
          <w:ilvl w:val="0"/>
          <w:numId w:val="95"/>
        </w:numPr>
        <w:spacing w:after="4" w:line="250" w:lineRule="auto"/>
        <w:ind w:hanging="398"/>
      </w:pPr>
      <w:r>
        <w:rPr>
          <w:rFonts w:ascii="Century Gothic" w:eastAsia="Century Gothic" w:hAnsi="Century Gothic" w:cs="Century Gothic"/>
          <w:sz w:val="20"/>
        </w:rPr>
        <w:t xml:space="preserve">przygotowanie podłoża i wykonanie  koryta, </w:t>
      </w:r>
    </w:p>
    <w:p w14:paraId="2242739C" w14:textId="77777777" w:rsidR="00FC0D3C" w:rsidRDefault="00FC0D3C" w:rsidP="00811E37">
      <w:pPr>
        <w:numPr>
          <w:ilvl w:val="0"/>
          <w:numId w:val="95"/>
        </w:numPr>
        <w:spacing w:after="4" w:line="250" w:lineRule="auto"/>
        <w:ind w:hanging="398"/>
      </w:pPr>
      <w:r>
        <w:rPr>
          <w:rFonts w:ascii="Century Gothic" w:eastAsia="Century Gothic" w:hAnsi="Century Gothic" w:cs="Century Gothic"/>
          <w:sz w:val="20"/>
        </w:rPr>
        <w:t xml:space="preserve">ewentualnie wykonanie podbudowy, </w:t>
      </w:r>
    </w:p>
    <w:p w14:paraId="6A59EF87" w14:textId="77777777" w:rsidR="00FC0D3C" w:rsidRDefault="00FC0D3C" w:rsidP="00811E37">
      <w:pPr>
        <w:numPr>
          <w:ilvl w:val="0"/>
          <w:numId w:val="95"/>
        </w:numPr>
        <w:spacing w:after="4" w:line="250" w:lineRule="auto"/>
        <w:ind w:hanging="398"/>
      </w:pPr>
      <w:r>
        <w:rPr>
          <w:rFonts w:ascii="Century Gothic" w:eastAsia="Century Gothic" w:hAnsi="Century Gothic" w:cs="Century Gothic"/>
          <w:sz w:val="20"/>
        </w:rPr>
        <w:t xml:space="preserve">ewentualnie wykonanie ław (podsypek) pod krawężniki, obrzeża, ścieki, </w:t>
      </w:r>
    </w:p>
    <w:p w14:paraId="1746EF4D" w14:textId="77777777" w:rsidR="00FC0D3C" w:rsidRDefault="00FC0D3C" w:rsidP="00811E37">
      <w:pPr>
        <w:numPr>
          <w:ilvl w:val="0"/>
          <w:numId w:val="95"/>
        </w:numPr>
        <w:spacing w:after="4" w:line="250" w:lineRule="auto"/>
        <w:ind w:hanging="398"/>
      </w:pPr>
      <w:r>
        <w:rPr>
          <w:rFonts w:ascii="Century Gothic" w:eastAsia="Century Gothic" w:hAnsi="Century Gothic" w:cs="Century Gothic"/>
          <w:sz w:val="20"/>
        </w:rPr>
        <w:t xml:space="preserve">wykonanie podsypki pod nawierzchnię, </w:t>
      </w:r>
    </w:p>
    <w:p w14:paraId="17572DF9" w14:textId="77777777" w:rsidR="00FC0D3C" w:rsidRDefault="00FC0D3C" w:rsidP="00811E37">
      <w:pPr>
        <w:numPr>
          <w:ilvl w:val="0"/>
          <w:numId w:val="95"/>
        </w:numPr>
        <w:spacing w:after="4" w:line="250" w:lineRule="auto"/>
        <w:ind w:hanging="398"/>
      </w:pPr>
      <w:r>
        <w:rPr>
          <w:rFonts w:ascii="Century Gothic" w:eastAsia="Century Gothic" w:hAnsi="Century Gothic" w:cs="Century Gothic"/>
          <w:sz w:val="20"/>
        </w:rPr>
        <w:t xml:space="preserve">ewentualnie wypełnienie dolnej części szczelin dylatacyjnych. </w:t>
      </w:r>
    </w:p>
    <w:p w14:paraId="068B6A80" w14:textId="77777777" w:rsidR="00FC0D3C" w:rsidRDefault="00FC0D3C" w:rsidP="00FC0D3C">
      <w:pPr>
        <w:spacing w:after="121"/>
        <w:ind w:left="36"/>
      </w:pPr>
      <w:r>
        <w:rPr>
          <w:rFonts w:ascii="Century Gothic" w:eastAsia="Century Gothic" w:hAnsi="Century Gothic" w:cs="Century Gothic"/>
          <w:sz w:val="20"/>
        </w:rPr>
        <w:t xml:space="preserve">  </w:t>
      </w:r>
    </w:p>
    <w:p w14:paraId="2D815717" w14:textId="77777777" w:rsidR="00FC0D3C" w:rsidRDefault="00FC0D3C" w:rsidP="00FC0D3C">
      <w:pPr>
        <w:pStyle w:val="Nagwek2"/>
        <w:ind w:left="31"/>
      </w:pPr>
      <w:r>
        <w:t>9</w:t>
      </w:r>
      <w:r>
        <w:rPr>
          <w:rFonts w:ascii="Arial" w:eastAsia="Arial" w:hAnsi="Arial" w:cs="Arial"/>
        </w:rPr>
        <w:t xml:space="preserve"> </w:t>
      </w:r>
      <w:r>
        <w:t>PODSTAWA  PŁATNOŚCI</w:t>
      </w:r>
      <w:r>
        <w:rPr>
          <w:u w:val="none"/>
        </w:rPr>
        <w:t xml:space="preserve"> </w:t>
      </w:r>
    </w:p>
    <w:p w14:paraId="55F6D5BC" w14:textId="77777777" w:rsidR="00FC0D3C" w:rsidRDefault="00FC0D3C" w:rsidP="00FC0D3C">
      <w:pPr>
        <w:spacing w:after="4" w:line="250" w:lineRule="auto"/>
        <w:ind w:left="31" w:hanging="10"/>
      </w:pPr>
      <w:r>
        <w:rPr>
          <w:rFonts w:ascii="Century Gothic" w:eastAsia="Century Gothic" w:hAnsi="Century Gothic" w:cs="Century Gothic"/>
          <w:b/>
          <w:sz w:val="20"/>
        </w:rPr>
        <w:t>9.1</w:t>
      </w:r>
      <w:r>
        <w:rPr>
          <w:rFonts w:ascii="Arial" w:eastAsia="Arial" w:hAnsi="Arial" w:cs="Arial"/>
          <w:b/>
          <w:sz w:val="20"/>
        </w:rPr>
        <w:t xml:space="preserve"> </w:t>
      </w:r>
      <w:r>
        <w:rPr>
          <w:rFonts w:ascii="Century Gothic" w:eastAsia="Century Gothic" w:hAnsi="Century Gothic" w:cs="Century Gothic"/>
          <w:b/>
          <w:sz w:val="20"/>
        </w:rPr>
        <w:t xml:space="preserve">Ogólne ustalenia dotyczące podstawy płatności </w:t>
      </w:r>
    </w:p>
    <w:p w14:paraId="797278F7" w14:textId="77777777" w:rsidR="00FC0D3C" w:rsidRDefault="00FC0D3C" w:rsidP="00FC0D3C">
      <w:pPr>
        <w:spacing w:after="4" w:line="250" w:lineRule="auto"/>
        <w:ind w:left="31" w:hanging="10"/>
      </w:pPr>
      <w:r>
        <w:rPr>
          <w:rFonts w:ascii="Century Gothic" w:eastAsia="Century Gothic" w:hAnsi="Century Gothic" w:cs="Century Gothic"/>
          <w:sz w:val="20"/>
        </w:rPr>
        <w:t xml:space="preserve"> Ogólne ustalenia dotyczące podstawy płatności podano w ST   „Wymagania ogólne” [9] pkt 9. </w:t>
      </w:r>
    </w:p>
    <w:p w14:paraId="37979C9C" w14:textId="77777777" w:rsidR="00FC0D3C" w:rsidRDefault="00FC0D3C" w:rsidP="00FC0D3C">
      <w:pPr>
        <w:spacing w:after="121"/>
        <w:ind w:left="36"/>
      </w:pPr>
      <w:r>
        <w:rPr>
          <w:rFonts w:ascii="Century Gothic" w:eastAsia="Century Gothic" w:hAnsi="Century Gothic" w:cs="Century Gothic"/>
          <w:sz w:val="20"/>
        </w:rPr>
        <w:t xml:space="preserve"> </w:t>
      </w:r>
    </w:p>
    <w:p w14:paraId="4E5FD055" w14:textId="77777777" w:rsidR="00FC0D3C" w:rsidRDefault="00FC0D3C" w:rsidP="00FC0D3C">
      <w:pPr>
        <w:pStyle w:val="Nagwek2"/>
        <w:spacing w:after="113"/>
        <w:ind w:left="31"/>
      </w:pPr>
      <w:r>
        <w:t>10</w:t>
      </w:r>
      <w:r>
        <w:rPr>
          <w:rFonts w:ascii="Arial" w:eastAsia="Arial" w:hAnsi="Arial" w:cs="Arial"/>
          <w:u w:val="none"/>
        </w:rPr>
        <w:t xml:space="preserve"> </w:t>
      </w:r>
      <w:r>
        <w:t>PRZEPISY ZWIĄZANE</w:t>
      </w:r>
      <w:r>
        <w:rPr>
          <w:u w:val="none"/>
        </w:rPr>
        <w:t xml:space="preserve"> </w:t>
      </w:r>
    </w:p>
    <w:p w14:paraId="4CC8278B" w14:textId="77777777" w:rsidR="00FC0D3C" w:rsidRDefault="00FC0D3C" w:rsidP="00FC0D3C">
      <w:pPr>
        <w:spacing w:after="4" w:line="250" w:lineRule="auto"/>
        <w:ind w:left="31" w:hanging="10"/>
      </w:pPr>
      <w:r>
        <w:rPr>
          <w:rFonts w:ascii="Century Gothic" w:eastAsia="Century Gothic" w:hAnsi="Century Gothic" w:cs="Century Gothic"/>
          <w:b/>
        </w:rPr>
        <w:t>10.1</w:t>
      </w:r>
      <w:r>
        <w:rPr>
          <w:rFonts w:ascii="Arial" w:eastAsia="Arial" w:hAnsi="Arial" w:cs="Arial"/>
          <w:b/>
        </w:rPr>
        <w:t xml:space="preserve"> </w:t>
      </w:r>
      <w:r>
        <w:rPr>
          <w:rFonts w:ascii="Century Gothic" w:eastAsia="Century Gothic" w:hAnsi="Century Gothic" w:cs="Century Gothic"/>
          <w:b/>
          <w:sz w:val="20"/>
        </w:rPr>
        <w:t>Normy</w:t>
      </w:r>
      <w:r>
        <w:rPr>
          <w:rFonts w:ascii="Century Gothic" w:eastAsia="Century Gothic" w:hAnsi="Century Gothic" w:cs="Century Gothic"/>
          <w:b/>
        </w:rPr>
        <w:t xml:space="preserve"> </w:t>
      </w:r>
    </w:p>
    <w:p w14:paraId="35A1D118" w14:textId="77777777" w:rsidR="00FC0D3C" w:rsidRDefault="00FC0D3C" w:rsidP="00811E37">
      <w:pPr>
        <w:numPr>
          <w:ilvl w:val="0"/>
          <w:numId w:val="96"/>
        </w:numPr>
        <w:spacing w:after="4" w:line="250" w:lineRule="auto"/>
        <w:ind w:left="531" w:hanging="305"/>
      </w:pPr>
      <w:r>
        <w:rPr>
          <w:rFonts w:ascii="Century Gothic" w:eastAsia="Century Gothic" w:hAnsi="Century Gothic" w:cs="Century Gothic"/>
          <w:sz w:val="20"/>
        </w:rPr>
        <w:lastRenderedPageBreak/>
        <w:t xml:space="preserve">PN-EN 197-1:2002 </w:t>
      </w:r>
      <w:r>
        <w:rPr>
          <w:rFonts w:ascii="Century Gothic" w:eastAsia="Century Gothic" w:hAnsi="Century Gothic" w:cs="Century Gothic"/>
          <w:sz w:val="20"/>
        </w:rPr>
        <w:tab/>
        <w:t xml:space="preserve">Cement. Część 1: Skład, wymagania i kryteria zgodności dotyczące cementu powszechnego użytku </w:t>
      </w:r>
    </w:p>
    <w:p w14:paraId="1BDF5824" w14:textId="77777777" w:rsidR="00FC0D3C" w:rsidRDefault="00FC0D3C" w:rsidP="00811E37">
      <w:pPr>
        <w:numPr>
          <w:ilvl w:val="0"/>
          <w:numId w:val="96"/>
        </w:numPr>
        <w:spacing w:after="4" w:line="250" w:lineRule="auto"/>
        <w:ind w:left="531" w:hanging="305"/>
      </w:pPr>
      <w:r>
        <w:rPr>
          <w:rFonts w:ascii="Century Gothic" w:eastAsia="Century Gothic" w:hAnsi="Century Gothic" w:cs="Century Gothic"/>
          <w:sz w:val="20"/>
        </w:rPr>
        <w:t xml:space="preserve">PN-EN 1338:2005 </w:t>
      </w:r>
      <w:r>
        <w:rPr>
          <w:rFonts w:ascii="Century Gothic" w:eastAsia="Century Gothic" w:hAnsi="Century Gothic" w:cs="Century Gothic"/>
          <w:sz w:val="20"/>
        </w:rPr>
        <w:tab/>
        <w:t xml:space="preserve">Betonowe kostki brukowe. Wymagania i metody badań </w:t>
      </w:r>
    </w:p>
    <w:p w14:paraId="62452F6C" w14:textId="77777777" w:rsidR="00FC0D3C" w:rsidRDefault="00FC0D3C" w:rsidP="00811E37">
      <w:pPr>
        <w:numPr>
          <w:ilvl w:val="0"/>
          <w:numId w:val="96"/>
        </w:numPr>
        <w:spacing w:after="4" w:line="250" w:lineRule="auto"/>
        <w:ind w:left="531" w:hanging="305"/>
      </w:pPr>
      <w:r>
        <w:rPr>
          <w:rFonts w:ascii="Century Gothic" w:eastAsia="Century Gothic" w:hAnsi="Century Gothic" w:cs="Century Gothic"/>
          <w:sz w:val="20"/>
        </w:rPr>
        <w:t xml:space="preserve">PN-B-11112:1996 </w:t>
      </w:r>
      <w:r>
        <w:rPr>
          <w:rFonts w:ascii="Century Gothic" w:eastAsia="Century Gothic" w:hAnsi="Century Gothic" w:cs="Century Gothic"/>
          <w:sz w:val="20"/>
        </w:rPr>
        <w:tab/>
        <w:t xml:space="preserve">Kruszywa mineralne. Kruszywa łamane do nawierzchni </w:t>
      </w:r>
    </w:p>
    <w:p w14:paraId="133933FB" w14:textId="77777777" w:rsidR="00FC0D3C" w:rsidRDefault="00FC0D3C" w:rsidP="00FC0D3C">
      <w:pPr>
        <w:spacing w:after="0"/>
        <w:ind w:left="-1224" w:right="746"/>
      </w:pPr>
    </w:p>
    <w:tbl>
      <w:tblPr>
        <w:tblStyle w:val="TableGrid"/>
        <w:tblW w:w="8608" w:type="dxa"/>
        <w:tblInd w:w="226" w:type="dxa"/>
        <w:tblLook w:val="04A0" w:firstRow="1" w:lastRow="0" w:firstColumn="1" w:lastColumn="0" w:noHBand="0" w:noVBand="1"/>
      </w:tblPr>
      <w:tblGrid>
        <w:gridCol w:w="2290"/>
        <w:gridCol w:w="6318"/>
      </w:tblGrid>
      <w:tr w:rsidR="00FC0D3C" w14:paraId="77FA90A7" w14:textId="77777777" w:rsidTr="00FC2C4D">
        <w:trPr>
          <w:trHeight w:val="270"/>
        </w:trPr>
        <w:tc>
          <w:tcPr>
            <w:tcW w:w="2290" w:type="dxa"/>
            <w:tcBorders>
              <w:top w:val="nil"/>
              <w:left w:val="nil"/>
              <w:bottom w:val="nil"/>
              <w:right w:val="nil"/>
            </w:tcBorders>
          </w:tcPr>
          <w:p w14:paraId="148BCD52" w14:textId="77777777" w:rsidR="00FC0D3C" w:rsidRDefault="00FC0D3C" w:rsidP="00FC2C4D"/>
        </w:tc>
        <w:tc>
          <w:tcPr>
            <w:tcW w:w="6318" w:type="dxa"/>
            <w:tcBorders>
              <w:top w:val="nil"/>
              <w:left w:val="nil"/>
              <w:bottom w:val="nil"/>
              <w:right w:val="nil"/>
            </w:tcBorders>
          </w:tcPr>
          <w:p w14:paraId="525091EA" w14:textId="77777777" w:rsidR="00FC0D3C" w:rsidRDefault="00FC0D3C" w:rsidP="00FC2C4D">
            <w:pPr>
              <w:tabs>
                <w:tab w:val="center" w:pos="6252"/>
              </w:tabs>
            </w:pPr>
            <w:r>
              <w:rPr>
                <w:rFonts w:ascii="Century Gothic" w:eastAsia="Century Gothic" w:hAnsi="Century Gothic" w:cs="Century Gothic"/>
                <w:sz w:val="20"/>
              </w:rPr>
              <w:t xml:space="preserve">drogowych </w:t>
            </w:r>
            <w:r>
              <w:rPr>
                <w:rFonts w:ascii="Century Gothic" w:eastAsia="Century Gothic" w:hAnsi="Century Gothic" w:cs="Century Gothic"/>
                <w:sz w:val="20"/>
              </w:rPr>
              <w:tab/>
            </w:r>
            <w:r>
              <w:rPr>
                <w:rFonts w:ascii="Century Gothic" w:eastAsia="Century Gothic" w:hAnsi="Century Gothic" w:cs="Century Gothic"/>
                <w:sz w:val="24"/>
              </w:rPr>
              <w:t xml:space="preserve"> </w:t>
            </w:r>
          </w:p>
        </w:tc>
      </w:tr>
      <w:tr w:rsidR="00FC0D3C" w14:paraId="0BF6671E" w14:textId="77777777" w:rsidTr="00FC2C4D">
        <w:trPr>
          <w:trHeight w:val="465"/>
        </w:trPr>
        <w:tc>
          <w:tcPr>
            <w:tcW w:w="2290" w:type="dxa"/>
            <w:tcBorders>
              <w:top w:val="nil"/>
              <w:left w:val="nil"/>
              <w:bottom w:val="nil"/>
              <w:right w:val="nil"/>
            </w:tcBorders>
          </w:tcPr>
          <w:p w14:paraId="628C3DEB" w14:textId="77777777" w:rsidR="00FC0D3C" w:rsidRDefault="00FC0D3C" w:rsidP="00FC2C4D">
            <w:r>
              <w:rPr>
                <w:rFonts w:ascii="Century Gothic" w:eastAsia="Century Gothic" w:hAnsi="Century Gothic" w:cs="Century Gothic"/>
                <w:sz w:val="20"/>
              </w:rPr>
              <w:t xml:space="preserve">4. PN-B-11113:1996 </w:t>
            </w:r>
          </w:p>
        </w:tc>
        <w:tc>
          <w:tcPr>
            <w:tcW w:w="6318" w:type="dxa"/>
            <w:tcBorders>
              <w:top w:val="nil"/>
              <w:left w:val="nil"/>
              <w:bottom w:val="nil"/>
              <w:right w:val="nil"/>
            </w:tcBorders>
          </w:tcPr>
          <w:p w14:paraId="393045E6" w14:textId="77777777" w:rsidR="00FC0D3C" w:rsidRDefault="00FC0D3C" w:rsidP="00FC2C4D">
            <w:pPr>
              <w:jc w:val="both"/>
            </w:pPr>
            <w:r>
              <w:rPr>
                <w:rFonts w:ascii="Century Gothic" w:eastAsia="Century Gothic" w:hAnsi="Century Gothic" w:cs="Century Gothic"/>
                <w:sz w:val="20"/>
              </w:rPr>
              <w:t xml:space="preserve"> Kruszywa mineralne. Kruszywa naturalne do nawierzchni drogowych; piasek </w:t>
            </w:r>
          </w:p>
        </w:tc>
      </w:tr>
      <w:tr w:rsidR="00FC0D3C" w14:paraId="33E2CC59" w14:textId="77777777" w:rsidTr="00FC2C4D">
        <w:trPr>
          <w:trHeight w:val="246"/>
        </w:trPr>
        <w:tc>
          <w:tcPr>
            <w:tcW w:w="2290" w:type="dxa"/>
            <w:tcBorders>
              <w:top w:val="nil"/>
              <w:left w:val="nil"/>
              <w:bottom w:val="nil"/>
              <w:right w:val="nil"/>
            </w:tcBorders>
          </w:tcPr>
          <w:p w14:paraId="06DEA638" w14:textId="77777777" w:rsidR="00FC0D3C" w:rsidRDefault="00FC0D3C" w:rsidP="00FC2C4D">
            <w:r>
              <w:rPr>
                <w:rFonts w:ascii="Century Gothic" w:eastAsia="Century Gothic" w:hAnsi="Century Gothic" w:cs="Century Gothic"/>
                <w:sz w:val="20"/>
              </w:rPr>
              <w:t xml:space="preserve">5. PN-88 B/32250 </w:t>
            </w:r>
          </w:p>
        </w:tc>
        <w:tc>
          <w:tcPr>
            <w:tcW w:w="6318" w:type="dxa"/>
            <w:tcBorders>
              <w:top w:val="nil"/>
              <w:left w:val="nil"/>
              <w:bottom w:val="nil"/>
              <w:right w:val="nil"/>
            </w:tcBorders>
          </w:tcPr>
          <w:p w14:paraId="269B6E4A" w14:textId="77777777" w:rsidR="00FC0D3C" w:rsidRDefault="00FC0D3C" w:rsidP="00FC2C4D">
            <w:r>
              <w:rPr>
                <w:rFonts w:ascii="Century Gothic" w:eastAsia="Century Gothic" w:hAnsi="Century Gothic" w:cs="Century Gothic"/>
                <w:sz w:val="20"/>
              </w:rPr>
              <w:t xml:space="preserve">Materiały budowlane. Woda do betonów i zapraw </w:t>
            </w:r>
          </w:p>
        </w:tc>
      </w:tr>
      <w:tr w:rsidR="00FC0D3C" w14:paraId="6B68FDD6" w14:textId="77777777" w:rsidTr="00FC2C4D">
        <w:trPr>
          <w:trHeight w:val="246"/>
        </w:trPr>
        <w:tc>
          <w:tcPr>
            <w:tcW w:w="2290" w:type="dxa"/>
            <w:tcBorders>
              <w:top w:val="nil"/>
              <w:left w:val="nil"/>
              <w:bottom w:val="nil"/>
              <w:right w:val="nil"/>
            </w:tcBorders>
          </w:tcPr>
          <w:p w14:paraId="1EC64667" w14:textId="77777777" w:rsidR="00FC0D3C" w:rsidRDefault="00FC0D3C" w:rsidP="00FC2C4D">
            <w:r>
              <w:rPr>
                <w:rFonts w:ascii="Century Gothic" w:eastAsia="Century Gothic" w:hAnsi="Century Gothic" w:cs="Century Gothic"/>
                <w:sz w:val="20"/>
              </w:rPr>
              <w:t xml:space="preserve">6. BN-88/6731-08 </w:t>
            </w:r>
          </w:p>
        </w:tc>
        <w:tc>
          <w:tcPr>
            <w:tcW w:w="6318" w:type="dxa"/>
            <w:tcBorders>
              <w:top w:val="nil"/>
              <w:left w:val="nil"/>
              <w:bottom w:val="nil"/>
              <w:right w:val="nil"/>
            </w:tcBorders>
          </w:tcPr>
          <w:p w14:paraId="3787AF9D" w14:textId="77777777" w:rsidR="00FC0D3C" w:rsidRDefault="00FC0D3C" w:rsidP="00FC2C4D">
            <w:r>
              <w:rPr>
                <w:rFonts w:ascii="Century Gothic" w:eastAsia="Century Gothic" w:hAnsi="Century Gothic" w:cs="Century Gothic"/>
                <w:sz w:val="20"/>
              </w:rPr>
              <w:t xml:space="preserve">Cement. Transport i przechowywanie </w:t>
            </w:r>
          </w:p>
        </w:tc>
      </w:tr>
      <w:tr w:rsidR="00FC0D3C" w14:paraId="260989D1" w14:textId="77777777" w:rsidTr="00FC2C4D">
        <w:trPr>
          <w:trHeight w:val="245"/>
        </w:trPr>
        <w:tc>
          <w:tcPr>
            <w:tcW w:w="2290" w:type="dxa"/>
            <w:tcBorders>
              <w:top w:val="nil"/>
              <w:left w:val="nil"/>
              <w:bottom w:val="nil"/>
              <w:right w:val="nil"/>
            </w:tcBorders>
          </w:tcPr>
          <w:p w14:paraId="35DEF8D9" w14:textId="77777777" w:rsidR="00FC0D3C" w:rsidRDefault="00FC0D3C" w:rsidP="00FC2C4D">
            <w:r>
              <w:rPr>
                <w:rFonts w:ascii="Century Gothic" w:eastAsia="Century Gothic" w:hAnsi="Century Gothic" w:cs="Century Gothic"/>
                <w:sz w:val="20"/>
              </w:rPr>
              <w:t xml:space="preserve">7. BN-64/8931-01 </w:t>
            </w:r>
          </w:p>
        </w:tc>
        <w:tc>
          <w:tcPr>
            <w:tcW w:w="6318" w:type="dxa"/>
            <w:tcBorders>
              <w:top w:val="nil"/>
              <w:left w:val="nil"/>
              <w:bottom w:val="nil"/>
              <w:right w:val="nil"/>
            </w:tcBorders>
          </w:tcPr>
          <w:p w14:paraId="45FD6B48" w14:textId="77777777" w:rsidR="00FC0D3C" w:rsidRDefault="00FC0D3C" w:rsidP="00FC2C4D">
            <w:r>
              <w:rPr>
                <w:rFonts w:ascii="Century Gothic" w:eastAsia="Century Gothic" w:hAnsi="Century Gothic" w:cs="Century Gothic"/>
                <w:sz w:val="20"/>
              </w:rPr>
              <w:t xml:space="preserve">Drogi samochodowe. Oznaczenie wskaźnika piaskowego </w:t>
            </w:r>
          </w:p>
        </w:tc>
      </w:tr>
      <w:tr w:rsidR="00FC0D3C" w14:paraId="1B018509" w14:textId="77777777" w:rsidTr="00FC2C4D">
        <w:trPr>
          <w:trHeight w:val="489"/>
        </w:trPr>
        <w:tc>
          <w:tcPr>
            <w:tcW w:w="2290" w:type="dxa"/>
            <w:tcBorders>
              <w:top w:val="nil"/>
              <w:left w:val="nil"/>
              <w:bottom w:val="nil"/>
              <w:right w:val="nil"/>
            </w:tcBorders>
          </w:tcPr>
          <w:p w14:paraId="56F8D68A" w14:textId="77777777" w:rsidR="00FC0D3C" w:rsidRDefault="00FC0D3C" w:rsidP="00FC2C4D">
            <w:r>
              <w:rPr>
                <w:rFonts w:ascii="Century Gothic" w:eastAsia="Century Gothic" w:hAnsi="Century Gothic" w:cs="Century Gothic"/>
                <w:sz w:val="20"/>
              </w:rPr>
              <w:t xml:space="preserve">8. BN-68/8931-04 </w:t>
            </w:r>
          </w:p>
        </w:tc>
        <w:tc>
          <w:tcPr>
            <w:tcW w:w="6318" w:type="dxa"/>
            <w:tcBorders>
              <w:top w:val="nil"/>
              <w:left w:val="nil"/>
              <w:bottom w:val="nil"/>
              <w:right w:val="nil"/>
            </w:tcBorders>
          </w:tcPr>
          <w:p w14:paraId="234B4E24" w14:textId="77777777" w:rsidR="00FC0D3C" w:rsidRDefault="00FC0D3C" w:rsidP="00FC2C4D">
            <w:pPr>
              <w:ind w:right="31"/>
            </w:pPr>
            <w:r>
              <w:rPr>
                <w:rFonts w:ascii="Century Gothic" w:eastAsia="Century Gothic" w:hAnsi="Century Gothic" w:cs="Century Gothic"/>
                <w:sz w:val="20"/>
              </w:rPr>
              <w:t xml:space="preserve">Drogi samochodowe. Pomiar równości nawierzchni </w:t>
            </w:r>
            <w:proofErr w:type="spellStart"/>
            <w:r>
              <w:rPr>
                <w:rFonts w:ascii="Century Gothic" w:eastAsia="Century Gothic" w:hAnsi="Century Gothic" w:cs="Century Gothic"/>
                <w:sz w:val="20"/>
              </w:rPr>
              <w:t>planografem</w:t>
            </w:r>
            <w:proofErr w:type="spellEnd"/>
            <w:r>
              <w:rPr>
                <w:rFonts w:ascii="Century Gothic" w:eastAsia="Century Gothic" w:hAnsi="Century Gothic" w:cs="Century Gothic"/>
                <w:sz w:val="20"/>
              </w:rPr>
              <w:t xml:space="preserve"> i łatą. </w:t>
            </w:r>
          </w:p>
        </w:tc>
      </w:tr>
    </w:tbl>
    <w:p w14:paraId="6319CD26" w14:textId="77777777" w:rsidR="00FC0D3C" w:rsidRPr="00FC0D3C" w:rsidRDefault="00FC0D3C" w:rsidP="00FC0D3C"/>
    <w:sectPr w:rsidR="00FC0D3C" w:rsidRPr="00FC0D3C" w:rsidSect="003C753B">
      <w:headerReference w:type="even" r:id="rId37"/>
      <w:headerReference w:type="default" r:id="rId38"/>
      <w:footerReference w:type="even" r:id="rId39"/>
      <w:footerReference w:type="default" r:id="rId40"/>
      <w:headerReference w:type="first" r:id="rId41"/>
      <w:footerReference w:type="first" r:id="rId42"/>
      <w:pgSz w:w="11900" w:h="16840"/>
      <w:pgMar w:top="680" w:right="843" w:bottom="1086" w:left="1133"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4BC5B" w14:textId="77777777" w:rsidR="0091027B" w:rsidRDefault="0091027B">
      <w:pPr>
        <w:spacing w:after="0" w:line="240" w:lineRule="auto"/>
      </w:pPr>
      <w:r>
        <w:separator/>
      </w:r>
    </w:p>
  </w:endnote>
  <w:endnote w:type="continuationSeparator" w:id="0">
    <w:p w14:paraId="7FC9B529" w14:textId="77777777" w:rsidR="0091027B" w:rsidRDefault="00910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TE2A8ACA8t00">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41BE" w14:textId="77777777" w:rsidR="00FC2C4D" w:rsidRDefault="00FC2C4D">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BAB" w14:textId="77777777" w:rsidR="00FC2C4D" w:rsidRDefault="00FC2C4D">
    <w:pPr>
      <w:tabs>
        <w:tab w:val="center" w:pos="9065"/>
        <w:tab w:val="center" w:pos="9540"/>
      </w:tabs>
      <w:spacing w:after="0"/>
    </w:pPr>
    <w: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Century Gothic" w:eastAsia="Century Gothic" w:hAnsi="Century Gothic" w:cs="Century Gothic"/>
        <w:b/>
        <w:color w:val="7F7F7F"/>
        <w:sz w:val="20"/>
      </w:rPr>
      <w:tab/>
    </w:r>
    <w:r>
      <w:rPr>
        <w:rFonts w:ascii="Times New Roman" w:eastAsia="Times New Roman" w:hAnsi="Times New Roman" w:cs="Times New Roman"/>
        <w:sz w:val="24"/>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83B46" w14:textId="77777777" w:rsidR="00FC2C4D" w:rsidRDefault="00FC2C4D">
    <w:pPr>
      <w:tabs>
        <w:tab w:val="center" w:pos="9065"/>
        <w:tab w:val="center" w:pos="9540"/>
      </w:tabs>
      <w:spacing w:after="0"/>
    </w:pPr>
    <w: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Century Gothic" w:eastAsia="Century Gothic" w:hAnsi="Century Gothic" w:cs="Century Gothic"/>
        <w:b/>
        <w:color w:val="7F7F7F"/>
        <w:sz w:val="20"/>
      </w:rPr>
      <w:tab/>
    </w:r>
    <w:r>
      <w:rPr>
        <w:rFonts w:ascii="Times New Roman" w:eastAsia="Times New Roman" w:hAnsi="Times New Roman" w:cs="Times New Roman"/>
        <w:sz w:val="24"/>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60A1" w14:textId="77777777" w:rsidR="00FC2C4D" w:rsidRDefault="00FC2C4D">
    <w:pPr>
      <w:tabs>
        <w:tab w:val="center" w:pos="9065"/>
        <w:tab w:val="center" w:pos="9540"/>
      </w:tabs>
      <w:spacing w:after="0"/>
    </w:pPr>
    <w: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Century Gothic" w:eastAsia="Century Gothic" w:hAnsi="Century Gothic" w:cs="Century Gothic"/>
        <w:b/>
        <w:color w:val="7F7F7F"/>
        <w:sz w:val="20"/>
      </w:rPr>
      <w:tab/>
    </w:r>
    <w:r>
      <w:rPr>
        <w:rFonts w:ascii="Times New Roman" w:eastAsia="Times New Roman" w:hAnsi="Times New Roman" w:cs="Times New Roman"/>
        <w:sz w:val="24"/>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12CA6" w14:textId="77777777" w:rsidR="00FC2C4D" w:rsidRDefault="00FC2C4D">
    <w:pPr>
      <w:tabs>
        <w:tab w:val="center" w:pos="4867"/>
        <w:tab w:val="right" w:pos="9796"/>
      </w:tabs>
      <w:spacing w:after="0"/>
    </w:pPr>
    <w:r>
      <w:tab/>
    </w:r>
    <w:r>
      <w:rPr>
        <w:rFonts w:ascii="Arial" w:eastAsia="Arial" w:hAnsi="Arial" w:cs="Arial"/>
        <w:sz w:val="20"/>
      </w:rPr>
      <w:t xml:space="preserve"> </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43</w:t>
    </w:r>
    <w:r>
      <w:rPr>
        <w:rFonts w:ascii="Arial" w:eastAsia="Arial" w:hAnsi="Arial" w:cs="Arial"/>
        <w:sz w:val="20"/>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6CB5" w14:textId="77777777" w:rsidR="00FC2C4D" w:rsidRDefault="00FC2C4D">
    <w:pPr>
      <w:tabs>
        <w:tab w:val="center" w:pos="4867"/>
        <w:tab w:val="right" w:pos="9796"/>
      </w:tabs>
      <w:spacing w:after="0"/>
    </w:pPr>
    <w:r>
      <w:tab/>
    </w:r>
    <w:r>
      <w:rPr>
        <w:rFonts w:ascii="Arial" w:eastAsia="Arial" w:hAnsi="Arial" w:cs="Arial"/>
        <w:sz w:val="20"/>
      </w:rPr>
      <w:t xml:space="preserve"> </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43</w:t>
    </w:r>
    <w:r>
      <w:rPr>
        <w:rFonts w:ascii="Arial" w:eastAsia="Arial" w:hAnsi="Arial" w:cs="Arial"/>
        <w:sz w:val="20"/>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C00C" w14:textId="77777777" w:rsidR="00FC2C4D" w:rsidRDefault="00FC2C4D">
    <w:pPr>
      <w:tabs>
        <w:tab w:val="center" w:pos="4867"/>
        <w:tab w:val="right" w:pos="9796"/>
      </w:tabs>
      <w:spacing w:after="0"/>
    </w:pPr>
    <w:r>
      <w:tab/>
    </w:r>
    <w:r>
      <w:rPr>
        <w:rFonts w:ascii="Arial" w:eastAsia="Arial" w:hAnsi="Arial" w:cs="Arial"/>
        <w:sz w:val="20"/>
      </w:rPr>
      <w:t xml:space="preserve"> </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43</w:t>
    </w:r>
    <w:r>
      <w:rPr>
        <w:rFonts w:ascii="Arial" w:eastAsia="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2D94" w14:textId="77777777" w:rsidR="00FC2C4D" w:rsidRDefault="00FC2C4D">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2511" w14:textId="77777777" w:rsidR="00FC2C4D" w:rsidRDefault="00FC2C4D">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38EE7" w14:textId="77777777" w:rsidR="00FC2C4D" w:rsidRDefault="00FC2C4D">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774B0" w14:textId="77777777" w:rsidR="00FC2C4D" w:rsidRDefault="00FC2C4D">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B08B" w14:textId="77777777" w:rsidR="00FC2C4D" w:rsidRDefault="00FC2C4D">
    <w:pPr>
      <w:tabs>
        <w:tab w:val="center" w:pos="9065"/>
      </w:tabs>
      <w:spacing w:after="0"/>
    </w:pPr>
    <w:r>
      <w:rPr>
        <w:rFonts w:ascii="Century Gothic" w:eastAsia="Century Gothic" w:hAnsi="Century Gothic" w:cs="Century Gothic"/>
        <w:sz w:val="20"/>
      </w:rPr>
      <w:t xml:space="preserve"> </w:t>
    </w:r>
    <w:r>
      <w:rPr>
        <w:rFonts w:ascii="Century Gothic" w:eastAsia="Century Gothic" w:hAnsi="Century Gothic" w:cs="Century Gothic"/>
        <w:sz w:val="20"/>
      </w:rPr>
      <w:tab/>
    </w: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CD3CC" w14:textId="77777777" w:rsidR="00FC2C4D" w:rsidRDefault="00FC2C4D">
    <w:pPr>
      <w:spacing w:after="0"/>
      <w:ind w:right="110"/>
      <w:jc w:val="right"/>
    </w:pP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Times New Roman" w:eastAsia="Times New Roman" w:hAnsi="Times New Roman" w:cs="Times New Roman"/>
        <w:sz w:val="24"/>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2D86" w14:textId="77777777" w:rsidR="00FC2C4D" w:rsidRDefault="00FC2C4D">
    <w:pPr>
      <w:spacing w:after="0"/>
      <w:ind w:right="110"/>
      <w:jc w:val="right"/>
    </w:pP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Times New Roman" w:eastAsia="Times New Roman" w:hAnsi="Times New Roman" w:cs="Times New Roman"/>
        <w:sz w:val="24"/>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1427" w14:textId="77777777" w:rsidR="00FC2C4D" w:rsidRDefault="00FC2C4D">
    <w:pPr>
      <w:spacing w:after="0"/>
      <w:ind w:right="110"/>
      <w:jc w:val="right"/>
    </w:pPr>
    <w:r>
      <w:fldChar w:fldCharType="begin"/>
    </w:r>
    <w:r>
      <w:instrText xml:space="preserve"> PAGE   \* MERGEFORMAT </w:instrText>
    </w:r>
    <w:r>
      <w:fldChar w:fldCharType="separate"/>
    </w:r>
    <w:r>
      <w:rPr>
        <w:rFonts w:ascii="Century Gothic" w:eastAsia="Century Gothic" w:hAnsi="Century Gothic" w:cs="Century Gothic"/>
        <w:b/>
        <w:color w:val="7F7F7F"/>
        <w:sz w:val="20"/>
      </w:rPr>
      <w:t>1</w:t>
    </w:r>
    <w:r>
      <w:rPr>
        <w:rFonts w:ascii="Century Gothic" w:eastAsia="Century Gothic" w:hAnsi="Century Gothic" w:cs="Century Gothic"/>
        <w:b/>
        <w:color w:val="7F7F7F"/>
        <w:sz w:val="20"/>
      </w:rPr>
      <w:fldChar w:fldCharType="end"/>
    </w:r>
    <w:r>
      <w:rPr>
        <w:rFonts w:ascii="Century Gothic" w:eastAsia="Century Gothic" w:hAnsi="Century Gothic" w:cs="Century Gothic"/>
        <w:b/>
        <w:color w:val="7F7F7F"/>
        <w:sz w:val="20"/>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B06E" w14:textId="77777777" w:rsidR="0091027B" w:rsidRDefault="0091027B">
      <w:pPr>
        <w:spacing w:after="0" w:line="240" w:lineRule="auto"/>
      </w:pPr>
      <w:r>
        <w:separator/>
      </w:r>
    </w:p>
  </w:footnote>
  <w:footnote w:type="continuationSeparator" w:id="0">
    <w:p w14:paraId="6C297403" w14:textId="77777777" w:rsidR="0091027B" w:rsidRDefault="009102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65C7"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67313186"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245ECD60" w14:textId="77777777" w:rsidR="00135181" w:rsidRPr="009F2B60" w:rsidRDefault="00135181" w:rsidP="00135181">
    <w:pPr>
      <w:pStyle w:val="Nagwek"/>
    </w:pPr>
  </w:p>
  <w:p w14:paraId="4B37C59C" w14:textId="77777777" w:rsidR="00D008C0" w:rsidRPr="00FC2C4D" w:rsidRDefault="00D008C0" w:rsidP="00D008C0">
    <w:pPr>
      <w:pStyle w:val="Nagwek"/>
    </w:pPr>
  </w:p>
  <w:p w14:paraId="61E04778" w14:textId="381FEF9C" w:rsidR="00FC2C4D" w:rsidRPr="00D008C0" w:rsidRDefault="00FC2C4D" w:rsidP="00D008C0">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78028"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4FBC5EF7"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395B949F" w14:textId="77777777" w:rsidR="00135181" w:rsidRPr="009F2B60" w:rsidRDefault="00135181" w:rsidP="00135181">
    <w:pPr>
      <w:pStyle w:val="Nagwek"/>
    </w:pPr>
  </w:p>
  <w:p w14:paraId="26E60815" w14:textId="77777777" w:rsidR="00FC2C4D" w:rsidRPr="00644DD0" w:rsidRDefault="00FC2C4D" w:rsidP="00FC2C4D">
    <w:pPr>
      <w:pStyle w:val="Nagwek"/>
    </w:pPr>
  </w:p>
  <w:p w14:paraId="61D0CCA4" w14:textId="77777777" w:rsidR="00FC2C4D" w:rsidRPr="004E7A5D" w:rsidRDefault="00FC2C4D" w:rsidP="00FC2C4D">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04400"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426DA24B"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6CEFEF3E" w14:textId="77777777" w:rsidR="00135181" w:rsidRPr="009F2B60" w:rsidRDefault="00135181" w:rsidP="00135181">
    <w:pPr>
      <w:pStyle w:val="Nagwek"/>
    </w:pPr>
  </w:p>
  <w:p w14:paraId="2F156191" w14:textId="77777777" w:rsidR="00FC2C4D" w:rsidRPr="00135181" w:rsidRDefault="00FC2C4D" w:rsidP="00135181">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AADC" w14:textId="77777777" w:rsidR="00FC2C4D" w:rsidRDefault="00FC2C4D">
    <w:pPr>
      <w:spacing w:after="25"/>
    </w:pPr>
    <w:r>
      <w:rPr>
        <w:rFonts w:ascii="Century Gothic" w:eastAsia="Century Gothic" w:hAnsi="Century Gothic" w:cs="Century Gothic"/>
        <w:i/>
        <w:sz w:val="18"/>
      </w:rPr>
      <w:t xml:space="preserve"> </w:t>
    </w:r>
  </w:p>
  <w:p w14:paraId="78F9781C" w14:textId="77777777" w:rsidR="00FC2C4D" w:rsidRDefault="00FC2C4D">
    <w:pPr>
      <w:spacing w:after="0" w:line="240" w:lineRule="auto"/>
    </w:pPr>
    <w:r>
      <w:rPr>
        <w:rFonts w:ascii="Century Gothic" w:eastAsia="Century Gothic" w:hAnsi="Century Gothic" w:cs="Century Gothic"/>
      </w:rPr>
      <w:t xml:space="preserve">Nazwa inwestycji: Budowa nowej siedziby Komendy Miejskiej Policji wraz z zagospodarowaniem terenu i infrastrukturą towarzyszącą   Kalisz  ul. Kordeckiego 36 </w:t>
    </w:r>
  </w:p>
  <w:p w14:paraId="1581C13C" w14:textId="77777777" w:rsidR="00FC2C4D" w:rsidRDefault="00FC2C4D">
    <w:pPr>
      <w:spacing w:after="39"/>
    </w:pPr>
    <w:r>
      <w:rPr>
        <w:rFonts w:ascii="Century Gothic" w:eastAsia="Century Gothic" w:hAnsi="Century Gothic" w:cs="Century Gothic"/>
        <w:i/>
        <w:sz w:val="16"/>
      </w:rPr>
      <w:t xml:space="preserve"> </w:t>
    </w:r>
  </w:p>
  <w:p w14:paraId="2DDEE667" w14:textId="77777777" w:rsidR="00FC2C4D" w:rsidRDefault="00FC2C4D">
    <w:pPr>
      <w:spacing w:after="0"/>
    </w:pPr>
    <w:r>
      <w:rPr>
        <w:rFonts w:ascii="Times New Roman" w:eastAsia="Times New Roman" w:hAnsi="Times New Roman" w:cs="Times New Roman"/>
        <w:sz w:val="24"/>
      </w:rP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7932"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0997387A"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083C0BBE" w14:textId="77777777" w:rsidR="00135181" w:rsidRPr="009F2B60" w:rsidRDefault="00135181" w:rsidP="00135181">
    <w:pPr>
      <w:pStyle w:val="Nagwek"/>
    </w:pPr>
  </w:p>
  <w:p w14:paraId="62BA73BA" w14:textId="77777777" w:rsidR="00FC2C4D" w:rsidRDefault="00FC2C4D" w:rsidP="00D40089">
    <w:pPr>
      <w:spacing w:after="0"/>
    </w:pPr>
    <w:r>
      <w:rPr>
        <w:rFonts w:ascii="Times New Roman" w:eastAsia="Times New Roman" w:hAnsi="Times New Roman" w:cs="Times New Roman"/>
        <w:sz w:val="24"/>
      </w:rPr>
      <w:t xml:space="preserve"> </w:t>
    </w:r>
  </w:p>
  <w:p w14:paraId="4FD13AD5" w14:textId="77777777" w:rsidR="00FC2C4D" w:rsidRDefault="00FC2C4D" w:rsidP="00D40089">
    <w:pPr>
      <w:spacing w:after="0"/>
    </w:pPr>
    <w:r>
      <w:rPr>
        <w:rFonts w:ascii="Times New Roman" w:eastAsia="Times New Roman" w:hAnsi="Times New Roman" w:cs="Times New Roman"/>
        <w:sz w:val="24"/>
      </w:rPr>
      <w:t xml:space="preserve"> </w:t>
    </w:r>
  </w:p>
  <w:p w14:paraId="46D9CB98" w14:textId="57C98A23" w:rsidR="00FC2C4D" w:rsidRPr="00D40089" w:rsidRDefault="00FC2C4D" w:rsidP="00D40089">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AD10"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754F1069"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0773167E" w14:textId="77777777" w:rsidR="00FC2C4D" w:rsidRDefault="00FC2C4D" w:rsidP="00D40089">
    <w:pPr>
      <w:spacing w:after="0"/>
    </w:pPr>
    <w:r>
      <w:rPr>
        <w:rFonts w:ascii="Times New Roman" w:eastAsia="Times New Roman" w:hAnsi="Times New Roman" w:cs="Times New Roman"/>
        <w:sz w:val="24"/>
      </w:rPr>
      <w:t xml:space="preserve"> </w:t>
    </w:r>
  </w:p>
  <w:p w14:paraId="032FF21D" w14:textId="28CAE47B" w:rsidR="00FC2C4D" w:rsidRPr="00D40089" w:rsidRDefault="00FC2C4D" w:rsidP="00D40089">
    <w:pPr>
      <w:pStyle w:val="Nagwek"/>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BF4C"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6B50B5BA"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7BA60339" w14:textId="77777777" w:rsidR="00135181" w:rsidRPr="009F2B60" w:rsidRDefault="00135181" w:rsidP="00135181">
    <w:pPr>
      <w:pStyle w:val="Nagwek"/>
    </w:pPr>
  </w:p>
  <w:p w14:paraId="063C710C" w14:textId="77777777" w:rsidR="00FC2C4D" w:rsidRDefault="00FC2C4D" w:rsidP="00D40089">
    <w:pPr>
      <w:spacing w:after="0"/>
    </w:pPr>
    <w:r>
      <w:rPr>
        <w:rFonts w:ascii="Times New Roman" w:eastAsia="Times New Roman" w:hAnsi="Times New Roman" w:cs="Times New Roman"/>
        <w:sz w:val="24"/>
      </w:rPr>
      <w:t xml:space="preserve"> </w:t>
    </w:r>
  </w:p>
  <w:p w14:paraId="74603610" w14:textId="5BECD53D" w:rsidR="00FC2C4D" w:rsidRPr="0003375C" w:rsidRDefault="00FC2C4D" w:rsidP="0003375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84F9"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2A18F324"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73131227" w14:textId="2DA1D3A6" w:rsidR="00FC2C4D" w:rsidRPr="009F2B60" w:rsidRDefault="00FC2C4D" w:rsidP="009F2B6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CDED" w14:textId="77777777" w:rsidR="00FC2C4D" w:rsidRDefault="00FC2C4D">
    <w:pPr>
      <w:spacing w:after="63"/>
    </w:pPr>
    <w:r>
      <w:rPr>
        <w:rFonts w:ascii="Times New Roman" w:eastAsia="Times New Roman" w:hAnsi="Times New Roman" w:cs="Times New Roman"/>
        <w:i/>
        <w:sz w:val="16"/>
      </w:rPr>
      <w:t xml:space="preserve"> </w:t>
    </w:r>
  </w:p>
  <w:p w14:paraId="26DFA137" w14:textId="77777777" w:rsidR="00FC2C4D" w:rsidRDefault="00FC2C4D">
    <w:pPr>
      <w:spacing w:after="0" w:line="238" w:lineRule="auto"/>
    </w:pPr>
    <w:r>
      <w:rPr>
        <w:rFonts w:ascii="Century Gothic" w:eastAsia="Century Gothic" w:hAnsi="Century Gothic" w:cs="Century Gothic"/>
      </w:rPr>
      <w:t xml:space="preserve">Nazwa inwestycji: Budowa nowej siedziby Komendy Miejskiej Policji wraz z zagospodarowaniem terenu i infrastrukturą towarzyszącą   Kalisz  ul. Kordeckiego 36 </w:t>
    </w:r>
  </w:p>
  <w:p w14:paraId="6C388395" w14:textId="77777777" w:rsidR="00FC2C4D" w:rsidRDefault="00FC2C4D">
    <w:pPr>
      <w:spacing w:after="39"/>
    </w:pPr>
    <w:r>
      <w:rPr>
        <w:rFonts w:ascii="Century Gothic" w:eastAsia="Century Gothic" w:hAnsi="Century Gothic" w:cs="Century Gothic"/>
        <w:i/>
        <w:sz w:val="16"/>
      </w:rPr>
      <w:t xml:space="preserve"> </w:t>
    </w:r>
  </w:p>
  <w:p w14:paraId="4F1CEBB5" w14:textId="77777777" w:rsidR="00FC2C4D" w:rsidRDefault="00FC2C4D">
    <w:pPr>
      <w:spacing w:after="0"/>
    </w:pPr>
    <w:r>
      <w:rPr>
        <w:rFonts w:ascii="Times New Roman" w:eastAsia="Times New Roman" w:hAnsi="Times New Roman" w:cs="Times New Roman"/>
        <w:sz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72E05"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164D7858"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7E7C1C99" w14:textId="77777777" w:rsidR="00135181" w:rsidRPr="009F2B60" w:rsidRDefault="00135181" w:rsidP="00135181">
    <w:pPr>
      <w:pStyle w:val="Nagwek"/>
    </w:pPr>
  </w:p>
  <w:p w14:paraId="19C3432A" w14:textId="77777777" w:rsidR="00D008C0" w:rsidRPr="00FC2C4D" w:rsidRDefault="00D008C0" w:rsidP="00D008C0">
    <w:pPr>
      <w:pStyle w:val="Nagwek"/>
    </w:pPr>
  </w:p>
  <w:p w14:paraId="37A9B38F" w14:textId="792DB819" w:rsidR="00FC2C4D" w:rsidRPr="00D008C0" w:rsidRDefault="00FC2C4D" w:rsidP="00D008C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4741"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0FB064B4"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7D89417A" w14:textId="77777777" w:rsidR="00135181" w:rsidRPr="009F2B60" w:rsidRDefault="00135181" w:rsidP="00135181">
    <w:pPr>
      <w:pStyle w:val="Nagwek"/>
    </w:pPr>
  </w:p>
  <w:p w14:paraId="0E5F6F6B" w14:textId="77777777" w:rsidR="00D008C0" w:rsidRPr="00FC2C4D" w:rsidRDefault="00D008C0" w:rsidP="00D008C0">
    <w:pPr>
      <w:pStyle w:val="Nagwek"/>
    </w:pPr>
  </w:p>
  <w:p w14:paraId="387C7DD7" w14:textId="1DCED123" w:rsidR="00FC2C4D" w:rsidRPr="00D008C0" w:rsidRDefault="00FC2C4D" w:rsidP="00D008C0">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80B7C" w14:textId="77777777" w:rsidR="00FC2C4D" w:rsidRDefault="00FC2C4D">
    <w:pPr>
      <w:spacing w:after="0"/>
    </w:pPr>
    <w:r>
      <w:rPr>
        <w:rFonts w:ascii="Times New Roman" w:eastAsia="Times New Roman" w:hAnsi="Times New Roman" w:cs="Times New Roman"/>
        <w:i/>
        <w:sz w:val="16"/>
      </w:rPr>
      <w:t xml:space="preserve"> </w:t>
    </w:r>
  </w:p>
  <w:p w14:paraId="00AD7AED" w14:textId="77777777" w:rsidR="00FC2C4D" w:rsidRDefault="00FC2C4D">
    <w:pPr>
      <w:spacing w:after="60"/>
    </w:pPr>
    <w:r>
      <w:rPr>
        <w:rFonts w:ascii="Times New Roman" w:eastAsia="Times New Roman" w:hAnsi="Times New Roman" w:cs="Times New Roman"/>
        <w:i/>
        <w:sz w:val="16"/>
      </w:rPr>
      <w:t xml:space="preserve"> </w:t>
    </w:r>
  </w:p>
  <w:p w14:paraId="1A5198A3" w14:textId="77777777" w:rsidR="00FC2C4D" w:rsidRDefault="00FC2C4D">
    <w:pPr>
      <w:spacing w:after="0" w:line="240" w:lineRule="auto"/>
    </w:pPr>
    <w:r>
      <w:rPr>
        <w:rFonts w:ascii="Century Gothic" w:eastAsia="Century Gothic" w:hAnsi="Century Gothic" w:cs="Century Gothic"/>
      </w:rPr>
      <w:t xml:space="preserve">Nazwa inwestycji: Budowa nowej siedziby Komendy Miejskiej Policji wraz z zagospodarowaniem terenu i infrastrukturą towarzyszącą   Kalisz  ul. Kordeckiego 36 </w:t>
    </w:r>
  </w:p>
  <w:p w14:paraId="47596415" w14:textId="77777777" w:rsidR="00FC2C4D" w:rsidRDefault="00FC2C4D">
    <w:pPr>
      <w:spacing w:after="0"/>
    </w:pPr>
    <w:r>
      <w:rPr>
        <w:rFonts w:ascii="Century Gothic" w:eastAsia="Century Gothic" w:hAnsi="Century Gothic" w:cs="Century Gothic"/>
        <w:i/>
        <w:sz w:val="16"/>
      </w:rPr>
      <w:t xml:space="preserve"> </w:t>
    </w:r>
  </w:p>
  <w:p w14:paraId="4B6147D1" w14:textId="77777777" w:rsidR="00FC2C4D" w:rsidRDefault="00FC2C4D">
    <w:pPr>
      <w:spacing w:after="39"/>
    </w:pPr>
    <w:r>
      <w:rPr>
        <w:rFonts w:ascii="Century Gothic" w:eastAsia="Century Gothic" w:hAnsi="Century Gothic" w:cs="Century Gothic"/>
        <w:i/>
        <w:sz w:val="16"/>
      </w:rPr>
      <w:t xml:space="preserve"> </w:t>
    </w:r>
  </w:p>
  <w:p w14:paraId="6E0CF856" w14:textId="77777777" w:rsidR="00FC2C4D" w:rsidRDefault="00FC2C4D">
    <w:pPr>
      <w:spacing w:after="0"/>
    </w:pPr>
    <w:r>
      <w:rPr>
        <w:rFonts w:ascii="Times New Roman" w:eastAsia="Times New Roman" w:hAnsi="Times New Roman" w:cs="Times New Roman"/>
        <w:sz w:val="24"/>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576E"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66530960"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6315F0D2" w14:textId="77777777" w:rsidR="00135181" w:rsidRPr="009F2B60" w:rsidRDefault="00135181" w:rsidP="00135181">
    <w:pPr>
      <w:pStyle w:val="Nagwek"/>
    </w:pPr>
  </w:p>
  <w:p w14:paraId="22A7B890" w14:textId="77777777" w:rsidR="003268F3" w:rsidRPr="00FC2C4D" w:rsidRDefault="003268F3" w:rsidP="003268F3">
    <w:pPr>
      <w:pStyle w:val="Nagwek"/>
    </w:pPr>
  </w:p>
  <w:p w14:paraId="1FEB4536" w14:textId="77777777" w:rsidR="00FC2C4D" w:rsidRPr="003268F3" w:rsidRDefault="00FC2C4D" w:rsidP="003268F3">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27FC" w14:textId="77777777" w:rsidR="00AD2511" w:rsidRPr="00041DDD" w:rsidRDefault="00AD2511" w:rsidP="00AD2511">
    <w:pPr>
      <w:pStyle w:val="Standard"/>
      <w:tabs>
        <w:tab w:val="left" w:pos="4245"/>
      </w:tabs>
      <w:jc w:val="right"/>
      <w:rPr>
        <w:rFonts w:ascii="Century Gothic" w:hAnsi="Century Gothic" w:cs="Arial"/>
        <w:i/>
        <w:iCs/>
        <w:sz w:val="22"/>
        <w:szCs w:val="22"/>
      </w:rPr>
    </w:pPr>
    <w:r w:rsidRPr="00041DDD">
      <w:rPr>
        <w:rFonts w:ascii="Century Gothic" w:eastAsia="Century Gothic" w:hAnsi="Century Gothic" w:cs="Century Gothic"/>
        <w:i/>
        <w:iCs/>
        <w:sz w:val="22"/>
        <w:szCs w:val="22"/>
      </w:rPr>
      <w:t xml:space="preserve">Nazwa inwestycji: </w:t>
    </w:r>
    <w:r w:rsidRPr="00041DDD">
      <w:rPr>
        <w:rFonts w:ascii="Century Gothic" w:hAnsi="Century Gothic" w:cs="Arial"/>
        <w:i/>
        <w:iCs/>
        <w:sz w:val="22"/>
        <w:szCs w:val="22"/>
      </w:rPr>
      <w:t>Przebudowa i rozbudowa budynku Publicznej Szkoły Podstawowej</w:t>
    </w:r>
  </w:p>
  <w:p w14:paraId="08A7C039" w14:textId="77777777" w:rsidR="00AD2511" w:rsidRPr="00041DDD" w:rsidRDefault="00AD2511" w:rsidP="00AD2511">
    <w:pPr>
      <w:ind w:left="705"/>
      <w:jc w:val="center"/>
      <w:rPr>
        <w:rFonts w:ascii="Century Gothic" w:hAnsi="Century Gothic"/>
        <w:i/>
        <w:iCs/>
      </w:rPr>
    </w:pPr>
    <w:r w:rsidRPr="00041DDD">
      <w:rPr>
        <w:rFonts w:ascii="Century Gothic" w:hAnsi="Century Gothic" w:cs="Arial"/>
        <w:i/>
        <w:iCs/>
      </w:rPr>
      <w:t>w Woli Taczowskiej o Salę Gimnastyczną wraz z zapleczem</w:t>
    </w:r>
  </w:p>
  <w:p w14:paraId="1D734926" w14:textId="77777777" w:rsidR="00135181" w:rsidRPr="009F2B60" w:rsidRDefault="00135181" w:rsidP="00135181">
    <w:pPr>
      <w:pStyle w:val="Nagwek"/>
    </w:pPr>
  </w:p>
  <w:p w14:paraId="3AE6B486" w14:textId="77777777" w:rsidR="003268F3" w:rsidRPr="00FC2C4D" w:rsidRDefault="003268F3" w:rsidP="003268F3">
    <w:pPr>
      <w:pStyle w:val="Nagwek"/>
    </w:pPr>
  </w:p>
  <w:p w14:paraId="1AB0902E" w14:textId="77777777" w:rsidR="00FC2C4D" w:rsidRPr="00644DD0" w:rsidRDefault="00FC2C4D" w:rsidP="00FC2C4D">
    <w:pPr>
      <w:pStyle w:val="Nagwek"/>
    </w:pPr>
  </w:p>
  <w:p w14:paraId="02980005" w14:textId="77777777" w:rsidR="00FC2C4D" w:rsidRPr="004E7A5D" w:rsidRDefault="00FC2C4D" w:rsidP="00FC2C4D">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944E" w14:textId="77777777" w:rsidR="00FC2C4D" w:rsidRDefault="00FC2C4D">
    <w:pPr>
      <w:spacing w:after="0" w:line="238" w:lineRule="auto"/>
    </w:pPr>
    <w:r>
      <w:rPr>
        <w:rFonts w:ascii="Century Gothic" w:eastAsia="Century Gothic" w:hAnsi="Century Gothic" w:cs="Century Gothic"/>
      </w:rPr>
      <w:t xml:space="preserve">Nazwa inwestycji: Budowa nowej siedziby Komendy Miejskiej Policji wraz z zagospodarowaniem terenu i infrastrukturą towarzyszącą   Kalisz  ul. Kordeckiego 36 </w:t>
    </w:r>
  </w:p>
  <w:p w14:paraId="69681D2C" w14:textId="77777777" w:rsidR="00FC2C4D" w:rsidRDefault="00FC2C4D">
    <w:pPr>
      <w:spacing w:after="39"/>
    </w:pPr>
    <w:r>
      <w:rPr>
        <w:rFonts w:ascii="Century Gothic" w:eastAsia="Century Gothic" w:hAnsi="Century Gothic" w:cs="Century Gothic"/>
        <w:i/>
        <w:sz w:val="16"/>
      </w:rPr>
      <w:t xml:space="preserve"> </w:t>
    </w:r>
  </w:p>
  <w:p w14:paraId="5A340619" w14:textId="77777777" w:rsidR="00FC2C4D" w:rsidRDefault="00FC2C4D">
    <w:pPr>
      <w:spacing w:after="0"/>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628"/>
    <w:multiLevelType w:val="multilevel"/>
    <w:tmpl w:val="CBF4DA9A"/>
    <w:lvl w:ilvl="0">
      <w:start w:val="1"/>
      <w:numFmt w:val="decimal"/>
      <w:lvlText w:val="%1"/>
      <w:lvlJc w:val="left"/>
      <w:pPr>
        <w:ind w:left="187"/>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9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B3489A"/>
    <w:multiLevelType w:val="multilevel"/>
    <w:tmpl w:val="11CAE08C"/>
    <w:lvl w:ilvl="0">
      <w:start w:val="3"/>
      <w:numFmt w:val="decimal"/>
      <w:lvlText w:val="%1"/>
      <w:lvlJc w:val="left"/>
      <w:pPr>
        <w:ind w:left="299"/>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A50C43"/>
    <w:multiLevelType w:val="multilevel"/>
    <w:tmpl w:val="0DC837C6"/>
    <w:lvl w:ilvl="0">
      <w:start w:val="1"/>
      <w:numFmt w:val="decimal"/>
      <w:lvlText w:val="%1"/>
      <w:lvlJc w:val="left"/>
      <w:pPr>
        <w:ind w:left="16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707E27"/>
    <w:multiLevelType w:val="multilevel"/>
    <w:tmpl w:val="E2766ABE"/>
    <w:lvl w:ilvl="0">
      <w:start w:val="10"/>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15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822369A"/>
    <w:multiLevelType w:val="hybridMultilevel"/>
    <w:tmpl w:val="FD24DC8E"/>
    <w:lvl w:ilvl="0" w:tplc="B7CC91A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AFEF71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58E92A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17CC14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8EB1C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0940FB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08AE39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808EB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074D7A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86300FD"/>
    <w:multiLevelType w:val="multilevel"/>
    <w:tmpl w:val="0DC46E3C"/>
    <w:lvl w:ilvl="0">
      <w:start w:val="1"/>
      <w:numFmt w:val="decimal"/>
      <w:lvlText w:val="%1"/>
      <w:lvlJc w:val="left"/>
      <w:pPr>
        <w:ind w:left="16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72"/>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A366886"/>
    <w:multiLevelType w:val="hybridMultilevel"/>
    <w:tmpl w:val="6F080ECC"/>
    <w:lvl w:ilvl="0" w:tplc="1CDC69D6">
      <w:start w:val="1"/>
      <w:numFmt w:val="lowerLetter"/>
      <w:lvlText w:val="%1)"/>
      <w:lvlJc w:val="left"/>
      <w:pPr>
        <w:ind w:left="26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B99AF986">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C1E2C58">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F30D41A">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8328FD80">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154EA64">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91B67E6C">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90022A8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6B6E95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C7D5A09"/>
    <w:multiLevelType w:val="hybridMultilevel"/>
    <w:tmpl w:val="B9BE2554"/>
    <w:lvl w:ilvl="0" w:tplc="8A0ED008">
      <w:start w:val="1"/>
      <w:numFmt w:val="bullet"/>
      <w:lvlText w:val="-"/>
      <w:lvlJc w:val="left"/>
      <w:pPr>
        <w:ind w:left="101"/>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1" w:tplc="697ADCEC">
      <w:start w:val="1"/>
      <w:numFmt w:val="bullet"/>
      <w:lvlText w:val="o"/>
      <w:lvlJc w:val="left"/>
      <w:pPr>
        <w:ind w:left="115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2" w:tplc="074C3720">
      <w:start w:val="1"/>
      <w:numFmt w:val="bullet"/>
      <w:lvlText w:val="▪"/>
      <w:lvlJc w:val="left"/>
      <w:pPr>
        <w:ind w:left="187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3" w:tplc="3970DFFC">
      <w:start w:val="1"/>
      <w:numFmt w:val="bullet"/>
      <w:lvlText w:val="•"/>
      <w:lvlJc w:val="left"/>
      <w:pPr>
        <w:ind w:left="259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4" w:tplc="4BF8F556">
      <w:start w:val="1"/>
      <w:numFmt w:val="bullet"/>
      <w:lvlText w:val="o"/>
      <w:lvlJc w:val="left"/>
      <w:pPr>
        <w:ind w:left="331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5" w:tplc="8EEA3692">
      <w:start w:val="1"/>
      <w:numFmt w:val="bullet"/>
      <w:lvlText w:val="▪"/>
      <w:lvlJc w:val="left"/>
      <w:pPr>
        <w:ind w:left="403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6" w:tplc="E6FC03DE">
      <w:start w:val="1"/>
      <w:numFmt w:val="bullet"/>
      <w:lvlText w:val="•"/>
      <w:lvlJc w:val="left"/>
      <w:pPr>
        <w:ind w:left="475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7" w:tplc="98E89BFC">
      <w:start w:val="1"/>
      <w:numFmt w:val="bullet"/>
      <w:lvlText w:val="o"/>
      <w:lvlJc w:val="left"/>
      <w:pPr>
        <w:ind w:left="547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8" w:tplc="937C87B8">
      <w:start w:val="1"/>
      <w:numFmt w:val="bullet"/>
      <w:lvlText w:val="▪"/>
      <w:lvlJc w:val="left"/>
      <w:pPr>
        <w:ind w:left="619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0DC5699E"/>
    <w:multiLevelType w:val="multilevel"/>
    <w:tmpl w:val="403C9CAA"/>
    <w:lvl w:ilvl="0">
      <w:start w:val="5"/>
      <w:numFmt w:val="decimal"/>
      <w:lvlText w:val="%1"/>
      <w:lvlJc w:val="left"/>
      <w:pPr>
        <w:ind w:left="3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412"/>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E5D425D"/>
    <w:multiLevelType w:val="hybridMultilevel"/>
    <w:tmpl w:val="5E20574E"/>
    <w:lvl w:ilvl="0" w:tplc="BD84E654">
      <w:start w:val="1"/>
      <w:numFmt w:val="decimal"/>
      <w:lvlText w:val="[%1]"/>
      <w:lvlJc w:val="left"/>
      <w:pPr>
        <w:ind w:left="4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BD3AEAF4">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372A674">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32DA2F8E">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8A0A9C4">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CC0176">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6B5E5990">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DDC6BEE">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E138B4D2">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E6745BE"/>
    <w:multiLevelType w:val="multilevel"/>
    <w:tmpl w:val="955A2816"/>
    <w:lvl w:ilvl="0">
      <w:start w:val="4"/>
      <w:numFmt w:val="decimal"/>
      <w:lvlText w:val="%1"/>
      <w:lvlJc w:val="left"/>
      <w:pPr>
        <w:ind w:left="3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05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EE819E5"/>
    <w:multiLevelType w:val="hybridMultilevel"/>
    <w:tmpl w:val="47C4AC1A"/>
    <w:lvl w:ilvl="0" w:tplc="169CA01E">
      <w:start w:val="3"/>
      <w:numFmt w:val="lowerLetter"/>
      <w:lvlText w:val="%1)"/>
      <w:lvlJc w:val="left"/>
      <w:pPr>
        <w:ind w:left="3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4000B448">
      <w:start w:val="1"/>
      <w:numFmt w:val="lowerLetter"/>
      <w:lvlText w:val="%2"/>
      <w:lvlJc w:val="left"/>
      <w:pPr>
        <w:ind w:left="11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C5EE100">
      <w:start w:val="1"/>
      <w:numFmt w:val="lowerRoman"/>
      <w:lvlText w:val="%3"/>
      <w:lvlJc w:val="left"/>
      <w:pPr>
        <w:ind w:left="18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F1C0DC2">
      <w:start w:val="1"/>
      <w:numFmt w:val="decimal"/>
      <w:lvlText w:val="%4"/>
      <w:lvlJc w:val="left"/>
      <w:pPr>
        <w:ind w:left="25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41025120">
      <w:start w:val="1"/>
      <w:numFmt w:val="lowerLetter"/>
      <w:lvlText w:val="%5"/>
      <w:lvlJc w:val="left"/>
      <w:pPr>
        <w:ind w:left="33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A04DE28">
      <w:start w:val="1"/>
      <w:numFmt w:val="lowerRoman"/>
      <w:lvlText w:val="%6"/>
      <w:lvlJc w:val="left"/>
      <w:pPr>
        <w:ind w:left="40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BFC4778">
      <w:start w:val="1"/>
      <w:numFmt w:val="decimal"/>
      <w:lvlText w:val="%7"/>
      <w:lvlJc w:val="left"/>
      <w:pPr>
        <w:ind w:left="47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B00CB3E">
      <w:start w:val="1"/>
      <w:numFmt w:val="lowerLetter"/>
      <w:lvlText w:val="%8"/>
      <w:lvlJc w:val="left"/>
      <w:pPr>
        <w:ind w:left="54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BE1E3CE0">
      <w:start w:val="1"/>
      <w:numFmt w:val="lowerRoman"/>
      <w:lvlText w:val="%9"/>
      <w:lvlJc w:val="left"/>
      <w:pPr>
        <w:ind w:left="61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F8F09B3"/>
    <w:multiLevelType w:val="multilevel"/>
    <w:tmpl w:val="A3B00980"/>
    <w:lvl w:ilvl="0">
      <w:start w:val="3"/>
      <w:numFmt w:val="decimal"/>
      <w:lvlText w:val="%1"/>
      <w:lvlJc w:val="left"/>
      <w:pPr>
        <w:ind w:left="16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1355A12"/>
    <w:multiLevelType w:val="hybridMultilevel"/>
    <w:tmpl w:val="67BCF2C2"/>
    <w:lvl w:ilvl="0" w:tplc="BAE6AFC8">
      <w:start w:val="1"/>
      <w:numFmt w:val="decimal"/>
      <w:lvlText w:val="%1."/>
      <w:lvlJc w:val="left"/>
      <w:pPr>
        <w:ind w:left="31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A8625A4">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0CE3D94">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FDCFE72">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277C1894">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600B4D2">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9106324C">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DEC7BF6">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190F064">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18D11BA"/>
    <w:multiLevelType w:val="hybridMultilevel"/>
    <w:tmpl w:val="7E96B14C"/>
    <w:lvl w:ilvl="0" w:tplc="5A980F62">
      <w:start w:val="1"/>
      <w:numFmt w:val="lowerLetter"/>
      <w:lvlText w:val="%1)"/>
      <w:lvlJc w:val="left"/>
      <w:pPr>
        <w:ind w:left="3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6CE85884">
      <w:start w:val="1"/>
      <w:numFmt w:val="lowerLetter"/>
      <w:lvlText w:val="%2"/>
      <w:lvlJc w:val="left"/>
      <w:pPr>
        <w:ind w:left="11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98AEC38">
      <w:start w:val="1"/>
      <w:numFmt w:val="lowerRoman"/>
      <w:lvlText w:val="%3"/>
      <w:lvlJc w:val="left"/>
      <w:pPr>
        <w:ind w:left="18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CACA5944">
      <w:start w:val="1"/>
      <w:numFmt w:val="decimal"/>
      <w:lvlText w:val="%4"/>
      <w:lvlJc w:val="left"/>
      <w:pPr>
        <w:ind w:left="25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CD80CF6">
      <w:start w:val="1"/>
      <w:numFmt w:val="lowerLetter"/>
      <w:lvlText w:val="%5"/>
      <w:lvlJc w:val="left"/>
      <w:pPr>
        <w:ind w:left="33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71E4A0C">
      <w:start w:val="1"/>
      <w:numFmt w:val="lowerRoman"/>
      <w:lvlText w:val="%6"/>
      <w:lvlJc w:val="left"/>
      <w:pPr>
        <w:ind w:left="40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07F6D766">
      <w:start w:val="1"/>
      <w:numFmt w:val="decimal"/>
      <w:lvlText w:val="%7"/>
      <w:lvlJc w:val="left"/>
      <w:pPr>
        <w:ind w:left="47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30CEF94">
      <w:start w:val="1"/>
      <w:numFmt w:val="lowerLetter"/>
      <w:lvlText w:val="%8"/>
      <w:lvlJc w:val="left"/>
      <w:pPr>
        <w:ind w:left="54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B3FE8CEE">
      <w:start w:val="1"/>
      <w:numFmt w:val="lowerRoman"/>
      <w:lvlText w:val="%9"/>
      <w:lvlJc w:val="left"/>
      <w:pPr>
        <w:ind w:left="61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1CD2AAD"/>
    <w:multiLevelType w:val="hybridMultilevel"/>
    <w:tmpl w:val="D974E67A"/>
    <w:lvl w:ilvl="0" w:tplc="6F1AB36E">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7103AAA">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0B38DE34">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3488C3EC">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140E762">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C00F394">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A2AD3C2">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598C0B4">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4389DDC">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2161475"/>
    <w:multiLevelType w:val="hybridMultilevel"/>
    <w:tmpl w:val="E212841C"/>
    <w:lvl w:ilvl="0" w:tplc="B9128D60">
      <w:start w:val="1"/>
      <w:numFmt w:val="bullet"/>
      <w:lvlText w:val="-"/>
      <w:lvlJc w:val="left"/>
      <w:pPr>
        <w:ind w:left="4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BE315E">
      <w:start w:val="1"/>
      <w:numFmt w:val="bullet"/>
      <w:lvlText w:val="o"/>
      <w:lvlJc w:val="left"/>
      <w:pPr>
        <w:ind w:left="11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F87CCC">
      <w:start w:val="1"/>
      <w:numFmt w:val="bullet"/>
      <w:lvlText w:val="▪"/>
      <w:lvlJc w:val="left"/>
      <w:pPr>
        <w:ind w:left="18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66C6164">
      <w:start w:val="1"/>
      <w:numFmt w:val="bullet"/>
      <w:lvlText w:val="•"/>
      <w:lvlJc w:val="left"/>
      <w:pPr>
        <w:ind w:left="26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9CC5096">
      <w:start w:val="1"/>
      <w:numFmt w:val="bullet"/>
      <w:lvlText w:val="o"/>
      <w:lvlJc w:val="left"/>
      <w:pPr>
        <w:ind w:left="33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2A6F150">
      <w:start w:val="1"/>
      <w:numFmt w:val="bullet"/>
      <w:lvlText w:val="▪"/>
      <w:lvlJc w:val="left"/>
      <w:pPr>
        <w:ind w:left="40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CA2D06C">
      <w:start w:val="1"/>
      <w:numFmt w:val="bullet"/>
      <w:lvlText w:val="•"/>
      <w:lvlJc w:val="left"/>
      <w:pPr>
        <w:ind w:left="47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2C474EE">
      <w:start w:val="1"/>
      <w:numFmt w:val="bullet"/>
      <w:lvlText w:val="o"/>
      <w:lvlJc w:val="left"/>
      <w:pPr>
        <w:ind w:left="54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D2A588">
      <w:start w:val="1"/>
      <w:numFmt w:val="bullet"/>
      <w:lvlText w:val="▪"/>
      <w:lvlJc w:val="left"/>
      <w:pPr>
        <w:ind w:left="62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23369E8"/>
    <w:multiLevelType w:val="hybridMultilevel"/>
    <w:tmpl w:val="4ED80344"/>
    <w:lvl w:ilvl="0" w:tplc="8C7CE37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425B9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C30A3D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E6AFF3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B83C1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D083B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2C7B4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14815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F84DD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25875A9"/>
    <w:multiLevelType w:val="hybridMultilevel"/>
    <w:tmpl w:val="6AA84900"/>
    <w:lvl w:ilvl="0" w:tplc="1604DA8E">
      <w:start w:val="1"/>
      <w:numFmt w:val="lowerLetter"/>
      <w:lvlText w:val="%1)"/>
      <w:lvlJc w:val="left"/>
      <w:pPr>
        <w:ind w:left="26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25AA52EE">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D910CA1C">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59246E6">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695A243E">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B0FC4872">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8FB205D8">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A80421CE">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680D78C">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327062A"/>
    <w:multiLevelType w:val="hybridMultilevel"/>
    <w:tmpl w:val="6AC441B0"/>
    <w:lvl w:ilvl="0" w:tplc="657228F6">
      <w:start w:val="2"/>
      <w:numFmt w:val="decimal"/>
      <w:lvlText w:val="[%1]"/>
      <w:lvlJc w:val="left"/>
      <w:pPr>
        <w:ind w:left="295"/>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tplc="ADF8A362">
      <w:start w:val="1"/>
      <w:numFmt w:val="lowerLetter"/>
      <w:lvlText w:val="%2"/>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tplc="94ECBBF4">
      <w:start w:val="1"/>
      <w:numFmt w:val="lowerRoman"/>
      <w:lvlText w:val="%3"/>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tplc="020E1404">
      <w:start w:val="1"/>
      <w:numFmt w:val="decimal"/>
      <w:lvlText w:val="%4"/>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tplc="54884572">
      <w:start w:val="1"/>
      <w:numFmt w:val="lowerLetter"/>
      <w:lvlText w:val="%5"/>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tplc="783CF4DA">
      <w:start w:val="1"/>
      <w:numFmt w:val="lowerRoman"/>
      <w:lvlText w:val="%6"/>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tplc="F26E0998">
      <w:start w:val="1"/>
      <w:numFmt w:val="decimal"/>
      <w:lvlText w:val="%7"/>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tplc="49A227E0">
      <w:start w:val="1"/>
      <w:numFmt w:val="lowerLetter"/>
      <w:lvlText w:val="%8"/>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tplc="03FA061E">
      <w:start w:val="1"/>
      <w:numFmt w:val="lowerRoman"/>
      <w:lvlText w:val="%9"/>
      <w:lvlJc w:val="left"/>
      <w:pPr>
        <w:ind w:left="61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9D93E12"/>
    <w:multiLevelType w:val="hybridMultilevel"/>
    <w:tmpl w:val="F732ED98"/>
    <w:lvl w:ilvl="0" w:tplc="9322E270">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D2CAEB2">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780A27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218FD30">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90F90E">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67E0068">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A7E6122">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65E52C2">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BB00CB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BF67358"/>
    <w:multiLevelType w:val="hybridMultilevel"/>
    <w:tmpl w:val="805E29BA"/>
    <w:lvl w:ilvl="0" w:tplc="39CEFC76">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D73C9F7E">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FA0827C">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2C563ABC">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BBAE7370">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034818F2">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994F4EA">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A4E9E64">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114BA3E">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D312134"/>
    <w:multiLevelType w:val="hybridMultilevel"/>
    <w:tmpl w:val="E70C3C10"/>
    <w:lvl w:ilvl="0" w:tplc="7AAC8E06">
      <w:start w:val="3"/>
      <w:numFmt w:val="decimal"/>
      <w:lvlText w:val="%1."/>
      <w:lvlJc w:val="left"/>
      <w:pPr>
        <w:ind w:left="65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72D71A">
      <w:start w:val="1"/>
      <w:numFmt w:val="lowerLetter"/>
      <w:lvlText w:val="%2"/>
      <w:lvlJc w:val="left"/>
      <w:pPr>
        <w:ind w:left="12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CA4BCB0">
      <w:start w:val="1"/>
      <w:numFmt w:val="lowerRoman"/>
      <w:lvlText w:val="%3"/>
      <w:lvlJc w:val="left"/>
      <w:pPr>
        <w:ind w:left="19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BEE6426">
      <w:start w:val="1"/>
      <w:numFmt w:val="decimal"/>
      <w:lvlText w:val="%4"/>
      <w:lvlJc w:val="left"/>
      <w:pPr>
        <w:ind w:left="27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FF88AAE">
      <w:start w:val="1"/>
      <w:numFmt w:val="lowerLetter"/>
      <w:lvlText w:val="%5"/>
      <w:lvlJc w:val="left"/>
      <w:pPr>
        <w:ind w:left="34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D6ECB9E">
      <w:start w:val="1"/>
      <w:numFmt w:val="lowerRoman"/>
      <w:lvlText w:val="%6"/>
      <w:lvlJc w:val="left"/>
      <w:pPr>
        <w:ind w:left="41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A66D53E">
      <w:start w:val="1"/>
      <w:numFmt w:val="decimal"/>
      <w:lvlText w:val="%7"/>
      <w:lvlJc w:val="left"/>
      <w:pPr>
        <w:ind w:left="48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F3698BC">
      <w:start w:val="1"/>
      <w:numFmt w:val="lowerLetter"/>
      <w:lvlText w:val="%8"/>
      <w:lvlJc w:val="left"/>
      <w:pPr>
        <w:ind w:left="55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368FE6A">
      <w:start w:val="1"/>
      <w:numFmt w:val="lowerRoman"/>
      <w:lvlText w:val="%9"/>
      <w:lvlJc w:val="left"/>
      <w:pPr>
        <w:ind w:left="63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06C1348"/>
    <w:multiLevelType w:val="hybridMultilevel"/>
    <w:tmpl w:val="C45A5464"/>
    <w:lvl w:ilvl="0" w:tplc="D518A5A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F02E7B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E0F24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1CE66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A6415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D20174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86B4B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BED6D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49C451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07C6C74"/>
    <w:multiLevelType w:val="hybridMultilevel"/>
    <w:tmpl w:val="ED5CA62A"/>
    <w:lvl w:ilvl="0" w:tplc="2856DFF8">
      <w:start w:val="1"/>
      <w:numFmt w:val="lowerLetter"/>
      <w:lvlText w:val="%1)"/>
      <w:lvlJc w:val="left"/>
      <w:pPr>
        <w:ind w:left="6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1" w:tplc="F09AEB74">
      <w:start w:val="1"/>
      <w:numFmt w:val="lowerLetter"/>
      <w:lvlText w:val="%2"/>
      <w:lvlJc w:val="left"/>
      <w:pPr>
        <w:ind w:left="114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2" w:tplc="5AB8CD96">
      <w:start w:val="1"/>
      <w:numFmt w:val="lowerRoman"/>
      <w:lvlText w:val="%3"/>
      <w:lvlJc w:val="left"/>
      <w:pPr>
        <w:ind w:left="186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3" w:tplc="956E14EE">
      <w:start w:val="1"/>
      <w:numFmt w:val="decimal"/>
      <w:lvlText w:val="%4"/>
      <w:lvlJc w:val="left"/>
      <w:pPr>
        <w:ind w:left="258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4" w:tplc="2BAE1548">
      <w:start w:val="1"/>
      <w:numFmt w:val="lowerLetter"/>
      <w:lvlText w:val="%5"/>
      <w:lvlJc w:val="left"/>
      <w:pPr>
        <w:ind w:left="330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5" w:tplc="E20A2252">
      <w:start w:val="1"/>
      <w:numFmt w:val="lowerRoman"/>
      <w:lvlText w:val="%6"/>
      <w:lvlJc w:val="left"/>
      <w:pPr>
        <w:ind w:left="402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6" w:tplc="E774E7DA">
      <w:start w:val="1"/>
      <w:numFmt w:val="decimal"/>
      <w:lvlText w:val="%7"/>
      <w:lvlJc w:val="left"/>
      <w:pPr>
        <w:ind w:left="474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7" w:tplc="1AAEC38E">
      <w:start w:val="1"/>
      <w:numFmt w:val="lowerLetter"/>
      <w:lvlText w:val="%8"/>
      <w:lvlJc w:val="left"/>
      <w:pPr>
        <w:ind w:left="546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8" w:tplc="A2AE6AE8">
      <w:start w:val="1"/>
      <w:numFmt w:val="lowerRoman"/>
      <w:lvlText w:val="%9"/>
      <w:lvlJc w:val="left"/>
      <w:pPr>
        <w:ind w:left="618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abstractNum>
  <w:abstractNum w:abstractNumId="25" w15:restartNumberingAfterBreak="0">
    <w:nsid w:val="20DF4055"/>
    <w:multiLevelType w:val="hybridMultilevel"/>
    <w:tmpl w:val="8B2C7C48"/>
    <w:lvl w:ilvl="0" w:tplc="3BA819C6">
      <w:start w:val="1"/>
      <w:numFmt w:val="lowerLetter"/>
      <w:lvlText w:val="%1)"/>
      <w:lvlJc w:val="left"/>
      <w:pPr>
        <w:ind w:left="40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27F2F286">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124744A">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9720582">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04A6298">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B950C69E">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290E50C">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8854878C">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764CB9B4">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3A769A2"/>
    <w:multiLevelType w:val="hybridMultilevel"/>
    <w:tmpl w:val="8EAE37D8"/>
    <w:lvl w:ilvl="0" w:tplc="A106E552">
      <w:start w:val="1"/>
      <w:numFmt w:val="lowerLetter"/>
      <w:lvlText w:val="%1)"/>
      <w:lvlJc w:val="left"/>
      <w:pPr>
        <w:ind w:left="2"/>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1" w:tplc="1C94BC32">
      <w:start w:val="1"/>
      <w:numFmt w:val="lowerLetter"/>
      <w:lvlText w:val="%2"/>
      <w:lvlJc w:val="left"/>
      <w:pPr>
        <w:ind w:left="118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2" w:tplc="7CAE7CF2">
      <w:start w:val="1"/>
      <w:numFmt w:val="lowerRoman"/>
      <w:lvlText w:val="%3"/>
      <w:lvlJc w:val="left"/>
      <w:pPr>
        <w:ind w:left="190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3" w:tplc="C8D29A56">
      <w:start w:val="1"/>
      <w:numFmt w:val="decimal"/>
      <w:lvlText w:val="%4"/>
      <w:lvlJc w:val="left"/>
      <w:pPr>
        <w:ind w:left="262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4" w:tplc="7C60D226">
      <w:start w:val="1"/>
      <w:numFmt w:val="lowerLetter"/>
      <w:lvlText w:val="%5"/>
      <w:lvlJc w:val="left"/>
      <w:pPr>
        <w:ind w:left="334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5" w:tplc="80420520">
      <w:start w:val="1"/>
      <w:numFmt w:val="lowerRoman"/>
      <w:lvlText w:val="%6"/>
      <w:lvlJc w:val="left"/>
      <w:pPr>
        <w:ind w:left="406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6" w:tplc="D84EA370">
      <w:start w:val="1"/>
      <w:numFmt w:val="decimal"/>
      <w:lvlText w:val="%7"/>
      <w:lvlJc w:val="left"/>
      <w:pPr>
        <w:ind w:left="478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7" w:tplc="9B6E5B40">
      <w:start w:val="1"/>
      <w:numFmt w:val="lowerLetter"/>
      <w:lvlText w:val="%8"/>
      <w:lvlJc w:val="left"/>
      <w:pPr>
        <w:ind w:left="550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8" w:tplc="F9E0BDA4">
      <w:start w:val="1"/>
      <w:numFmt w:val="lowerRoman"/>
      <w:lvlText w:val="%9"/>
      <w:lvlJc w:val="left"/>
      <w:pPr>
        <w:ind w:left="622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24115FE3"/>
    <w:multiLevelType w:val="hybridMultilevel"/>
    <w:tmpl w:val="C1A08DF8"/>
    <w:lvl w:ilvl="0" w:tplc="EE32A71E">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A138654C">
      <w:start w:val="1"/>
      <w:numFmt w:val="decimal"/>
      <w:lvlRestart w:val="0"/>
      <w:lvlText w:val="%2)"/>
      <w:lvlJc w:val="left"/>
      <w:pPr>
        <w:ind w:left="7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8472843A">
      <w:start w:val="1"/>
      <w:numFmt w:val="lowerRoman"/>
      <w:lvlText w:val="%3"/>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3822BAFE">
      <w:start w:val="1"/>
      <w:numFmt w:val="decimal"/>
      <w:lvlText w:val="%4"/>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4DF06F48">
      <w:start w:val="1"/>
      <w:numFmt w:val="lowerLetter"/>
      <w:lvlText w:val="%5"/>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B9E9CCE">
      <w:start w:val="1"/>
      <w:numFmt w:val="lowerRoman"/>
      <w:lvlText w:val="%6"/>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381015A8">
      <w:start w:val="1"/>
      <w:numFmt w:val="decimal"/>
      <w:lvlText w:val="%7"/>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DE44F36">
      <w:start w:val="1"/>
      <w:numFmt w:val="lowerLetter"/>
      <w:lvlText w:val="%8"/>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2486A4C">
      <w:start w:val="1"/>
      <w:numFmt w:val="lowerRoman"/>
      <w:lvlText w:val="%9"/>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5957369"/>
    <w:multiLevelType w:val="hybridMultilevel"/>
    <w:tmpl w:val="B15CCB9A"/>
    <w:lvl w:ilvl="0" w:tplc="7E343546">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646F99A">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BF28120">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3F0AC698">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55A4DAE6">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32BA719C">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0BD2BD82">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D2BC19C8">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F80B760">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92F3AA6"/>
    <w:multiLevelType w:val="multilevel"/>
    <w:tmpl w:val="7F4E6A8C"/>
    <w:lvl w:ilvl="0">
      <w:start w:val="2"/>
      <w:numFmt w:val="decimal"/>
      <w:lvlText w:val="%1"/>
      <w:lvlJc w:val="left"/>
      <w:pPr>
        <w:ind w:left="3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6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964"/>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29805417"/>
    <w:multiLevelType w:val="hybridMultilevel"/>
    <w:tmpl w:val="7A601752"/>
    <w:lvl w:ilvl="0" w:tplc="2A4621D8">
      <w:start w:val="1"/>
      <w:numFmt w:val="bullet"/>
      <w:lvlText w:val="–"/>
      <w:lvlJc w:val="left"/>
      <w:pPr>
        <w:ind w:left="1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D6CE42EE">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3678EE96">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15EE84E">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8CCA9C0A">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DC7C3CD4">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0B900822">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D586E2C">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8E893AC">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2B243ED4"/>
    <w:multiLevelType w:val="hybridMultilevel"/>
    <w:tmpl w:val="036A5934"/>
    <w:lvl w:ilvl="0" w:tplc="B88201F8">
      <w:start w:val="1"/>
      <w:numFmt w:val="bullet"/>
      <w:lvlText w:val="•"/>
      <w:lvlJc w:val="left"/>
      <w:pPr>
        <w:ind w:left="35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1F60882">
      <w:start w:val="1"/>
      <w:numFmt w:val="bullet"/>
      <w:lvlText w:val="o"/>
      <w:lvlJc w:val="left"/>
      <w:pPr>
        <w:ind w:left="12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E6C1664">
      <w:start w:val="1"/>
      <w:numFmt w:val="bullet"/>
      <w:lvlText w:val="▪"/>
      <w:lvlJc w:val="left"/>
      <w:pPr>
        <w:ind w:left="19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FAC067C">
      <w:start w:val="1"/>
      <w:numFmt w:val="bullet"/>
      <w:lvlText w:val="•"/>
      <w:lvlJc w:val="left"/>
      <w:pPr>
        <w:ind w:left="27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3E664CD0">
      <w:start w:val="1"/>
      <w:numFmt w:val="bullet"/>
      <w:lvlText w:val="o"/>
      <w:lvlJc w:val="left"/>
      <w:pPr>
        <w:ind w:left="34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C8E6468">
      <w:start w:val="1"/>
      <w:numFmt w:val="bullet"/>
      <w:lvlText w:val="▪"/>
      <w:lvlJc w:val="left"/>
      <w:pPr>
        <w:ind w:left="41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42E266E8">
      <w:start w:val="1"/>
      <w:numFmt w:val="bullet"/>
      <w:lvlText w:val="•"/>
      <w:lvlJc w:val="left"/>
      <w:pPr>
        <w:ind w:left="48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14EC5F4">
      <w:start w:val="1"/>
      <w:numFmt w:val="bullet"/>
      <w:lvlText w:val="o"/>
      <w:lvlJc w:val="left"/>
      <w:pPr>
        <w:ind w:left="55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CF3E2BBC">
      <w:start w:val="1"/>
      <w:numFmt w:val="bullet"/>
      <w:lvlText w:val="▪"/>
      <w:lvlJc w:val="left"/>
      <w:pPr>
        <w:ind w:left="63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2C6024BF"/>
    <w:multiLevelType w:val="multilevel"/>
    <w:tmpl w:val="BE7ADA70"/>
    <w:lvl w:ilvl="0">
      <w:start w:val="1"/>
      <w:numFmt w:val="decimal"/>
      <w:lvlText w:val="%1"/>
      <w:lvlJc w:val="left"/>
      <w:pPr>
        <w:ind w:left="27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6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964"/>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CC77A19"/>
    <w:multiLevelType w:val="hybridMultilevel"/>
    <w:tmpl w:val="B8FABFDC"/>
    <w:lvl w:ilvl="0" w:tplc="FF949DC6">
      <w:start w:val="1"/>
      <w:numFmt w:val="bullet"/>
      <w:lvlText w:val="•"/>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3A4E457A">
      <w:start w:val="1"/>
      <w:numFmt w:val="bullet"/>
      <w:lvlText w:val="o"/>
      <w:lvlJc w:val="left"/>
      <w:pPr>
        <w:ind w:left="5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BE2C8F8">
      <w:start w:val="1"/>
      <w:numFmt w:val="bullet"/>
      <w:lvlRestart w:val="0"/>
      <w:lvlText w:val="–"/>
      <w:lvlJc w:val="left"/>
      <w:pPr>
        <w:ind w:left="5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A4EA622">
      <w:start w:val="1"/>
      <w:numFmt w:val="bullet"/>
      <w:lvlText w:val="•"/>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D04A475E">
      <w:start w:val="1"/>
      <w:numFmt w:val="bullet"/>
      <w:lvlText w:val="o"/>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3CE6B42A">
      <w:start w:val="1"/>
      <w:numFmt w:val="bullet"/>
      <w:lvlText w:val="▪"/>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1CFEBFA8">
      <w:start w:val="1"/>
      <w:numFmt w:val="bullet"/>
      <w:lvlText w:val="•"/>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468430C">
      <w:start w:val="1"/>
      <w:numFmt w:val="bullet"/>
      <w:lvlText w:val="o"/>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B060C2DC">
      <w:start w:val="1"/>
      <w:numFmt w:val="bullet"/>
      <w:lvlText w:val="▪"/>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2DD9233C"/>
    <w:multiLevelType w:val="multilevel"/>
    <w:tmpl w:val="EA02073C"/>
    <w:lvl w:ilvl="0">
      <w:start w:val="7"/>
      <w:numFmt w:val="decimal"/>
      <w:lvlText w:val="%1"/>
      <w:lvlJc w:val="left"/>
      <w:pPr>
        <w:ind w:left="27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6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F1D20D2"/>
    <w:multiLevelType w:val="hybridMultilevel"/>
    <w:tmpl w:val="90D60B4C"/>
    <w:lvl w:ilvl="0" w:tplc="AF56E394">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5654F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D68983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67C5EE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A4ABD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194263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71A6E2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1E5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A03D3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326F0457"/>
    <w:multiLevelType w:val="hybridMultilevel"/>
    <w:tmpl w:val="3E22001E"/>
    <w:lvl w:ilvl="0" w:tplc="D37852A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84DC2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3421B7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F2D49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083E4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6676C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80E9D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F1C7BF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7F8E98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33DC394A"/>
    <w:multiLevelType w:val="multilevel"/>
    <w:tmpl w:val="32929ABE"/>
    <w:lvl w:ilvl="0">
      <w:start w:val="3"/>
      <w:numFmt w:val="decimal"/>
      <w:lvlText w:val="%1"/>
      <w:lvlJc w:val="left"/>
      <w:pPr>
        <w:ind w:left="16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34997E9D"/>
    <w:multiLevelType w:val="multilevel"/>
    <w:tmpl w:val="3F0AEE10"/>
    <w:lvl w:ilvl="0">
      <w:start w:val="8"/>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43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34CB7B27"/>
    <w:multiLevelType w:val="hybridMultilevel"/>
    <w:tmpl w:val="CA2235C6"/>
    <w:lvl w:ilvl="0" w:tplc="555E7006">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DFA157E">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3F8665A">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24B45E8E">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EE8C29D6">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4507E06">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223A5068">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BA8036C">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A4CCAAB4">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34D63EDD"/>
    <w:multiLevelType w:val="hybridMultilevel"/>
    <w:tmpl w:val="B57CE1C2"/>
    <w:lvl w:ilvl="0" w:tplc="6D70CD16">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4A4CA90C">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078ECF8">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EBC5700">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2AAEB33C">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D8EE9E0">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7029FA6">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49EE42E">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5FC21D88">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363E37EF"/>
    <w:multiLevelType w:val="multilevel"/>
    <w:tmpl w:val="208A8E88"/>
    <w:lvl w:ilvl="0">
      <w:start w:val="1"/>
      <w:numFmt w:val="decimal"/>
      <w:lvlText w:val="%1"/>
      <w:lvlJc w:val="left"/>
      <w:pPr>
        <w:ind w:left="16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37784261"/>
    <w:multiLevelType w:val="hybridMultilevel"/>
    <w:tmpl w:val="82626E54"/>
    <w:lvl w:ilvl="0" w:tplc="1EC0FE7E">
      <w:start w:val="1"/>
      <w:numFmt w:val="decimal"/>
      <w:lvlText w:val="%1)"/>
      <w:lvlJc w:val="left"/>
      <w:pPr>
        <w:ind w:left="40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B874C2D0">
      <w:start w:val="1"/>
      <w:numFmt w:val="lowerLetter"/>
      <w:lvlText w:val="%2)"/>
      <w:lvlJc w:val="left"/>
      <w:pPr>
        <w:ind w:left="9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370C4B24">
      <w:start w:val="1"/>
      <w:numFmt w:val="lowerRoman"/>
      <w:lvlText w:val="%3"/>
      <w:lvlJc w:val="left"/>
      <w:pPr>
        <w:ind w:left="16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28ACACE8">
      <w:start w:val="1"/>
      <w:numFmt w:val="decimal"/>
      <w:lvlText w:val="%4"/>
      <w:lvlJc w:val="left"/>
      <w:pPr>
        <w:ind w:left="23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E9E6AB10">
      <w:start w:val="1"/>
      <w:numFmt w:val="lowerLetter"/>
      <w:lvlText w:val="%5"/>
      <w:lvlJc w:val="left"/>
      <w:pPr>
        <w:ind w:left="30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F402C30">
      <w:start w:val="1"/>
      <w:numFmt w:val="lowerRoman"/>
      <w:lvlText w:val="%6"/>
      <w:lvlJc w:val="left"/>
      <w:pPr>
        <w:ind w:left="37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78980290">
      <w:start w:val="1"/>
      <w:numFmt w:val="decimal"/>
      <w:lvlText w:val="%7"/>
      <w:lvlJc w:val="left"/>
      <w:pPr>
        <w:ind w:left="45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B248260A">
      <w:start w:val="1"/>
      <w:numFmt w:val="lowerLetter"/>
      <w:lvlText w:val="%8"/>
      <w:lvlJc w:val="left"/>
      <w:pPr>
        <w:ind w:left="52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97AAD102">
      <w:start w:val="1"/>
      <w:numFmt w:val="lowerRoman"/>
      <w:lvlText w:val="%9"/>
      <w:lvlJc w:val="left"/>
      <w:pPr>
        <w:ind w:left="59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39006B8C"/>
    <w:multiLevelType w:val="multilevel"/>
    <w:tmpl w:val="5D5AB404"/>
    <w:lvl w:ilvl="0">
      <w:start w:val="7"/>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56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BA73DAC"/>
    <w:multiLevelType w:val="hybridMultilevel"/>
    <w:tmpl w:val="5CE66F6A"/>
    <w:lvl w:ilvl="0" w:tplc="AF528334">
      <w:start w:val="1"/>
      <w:numFmt w:val="bullet"/>
      <w:lvlText w:val="–"/>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C8B2D636">
      <w:start w:val="1"/>
      <w:numFmt w:val="bullet"/>
      <w:lvlText w:val="o"/>
      <w:lvlJc w:val="left"/>
      <w:pPr>
        <w:ind w:left="12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83748434">
      <w:start w:val="1"/>
      <w:numFmt w:val="bullet"/>
      <w:lvlText w:val="▪"/>
      <w:lvlJc w:val="left"/>
      <w:pPr>
        <w:ind w:left="19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C604546">
      <w:start w:val="1"/>
      <w:numFmt w:val="bullet"/>
      <w:lvlText w:val="•"/>
      <w:lvlJc w:val="left"/>
      <w:pPr>
        <w:ind w:left="27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E6B2DC60">
      <w:start w:val="1"/>
      <w:numFmt w:val="bullet"/>
      <w:lvlText w:val="o"/>
      <w:lvlJc w:val="left"/>
      <w:pPr>
        <w:ind w:left="34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B14CBB0">
      <w:start w:val="1"/>
      <w:numFmt w:val="bullet"/>
      <w:lvlText w:val="▪"/>
      <w:lvlJc w:val="left"/>
      <w:pPr>
        <w:ind w:left="41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E9C4474">
      <w:start w:val="1"/>
      <w:numFmt w:val="bullet"/>
      <w:lvlText w:val="•"/>
      <w:lvlJc w:val="left"/>
      <w:pPr>
        <w:ind w:left="48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A340780E">
      <w:start w:val="1"/>
      <w:numFmt w:val="bullet"/>
      <w:lvlText w:val="o"/>
      <w:lvlJc w:val="left"/>
      <w:pPr>
        <w:ind w:left="55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B9660B2">
      <w:start w:val="1"/>
      <w:numFmt w:val="bullet"/>
      <w:lvlText w:val="▪"/>
      <w:lvlJc w:val="left"/>
      <w:pPr>
        <w:ind w:left="63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3BC24A1C"/>
    <w:multiLevelType w:val="multilevel"/>
    <w:tmpl w:val="8E862534"/>
    <w:lvl w:ilvl="0">
      <w:start w:val="6"/>
      <w:numFmt w:val="decimal"/>
      <w:lvlText w:val="%1"/>
      <w:lvlJc w:val="left"/>
      <w:pPr>
        <w:ind w:left="3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6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2">
      <w:start w:val="6"/>
      <w:numFmt w:val="decimal"/>
      <w:lvlText w:val="%1.%2.%3"/>
      <w:lvlJc w:val="left"/>
      <w:pPr>
        <w:ind w:left="962"/>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3C303BC4"/>
    <w:multiLevelType w:val="hybridMultilevel"/>
    <w:tmpl w:val="F87E9CC8"/>
    <w:lvl w:ilvl="0" w:tplc="0A9A3B96">
      <w:start w:val="1"/>
      <w:numFmt w:val="lowerLetter"/>
      <w:lvlText w:val="%1)"/>
      <w:lvlJc w:val="left"/>
      <w:pPr>
        <w:ind w:left="26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F22F3FC">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26E1BDE">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C1406A0">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9ACFD00">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01C013A">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37E98EE">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4CC861C">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55786FE6">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D5F287A"/>
    <w:multiLevelType w:val="multilevel"/>
    <w:tmpl w:val="3BAA61C8"/>
    <w:lvl w:ilvl="0">
      <w:start w:val="1"/>
      <w:numFmt w:val="decimal"/>
      <w:lvlText w:val="%1"/>
      <w:lvlJc w:val="left"/>
      <w:pPr>
        <w:ind w:left="16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964"/>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3E6864F5"/>
    <w:multiLevelType w:val="multilevel"/>
    <w:tmpl w:val="992A8F50"/>
    <w:lvl w:ilvl="0">
      <w:start w:val="8"/>
      <w:numFmt w:val="decimal"/>
      <w:lvlText w:val="%1"/>
      <w:lvlJc w:val="left"/>
      <w:pPr>
        <w:ind w:left="27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7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57"/>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408D32F5"/>
    <w:multiLevelType w:val="multilevel"/>
    <w:tmpl w:val="552C007A"/>
    <w:lvl w:ilvl="0">
      <w:start w:val="2"/>
      <w:numFmt w:val="decimal"/>
      <w:lvlText w:val="%1"/>
      <w:lvlJc w:val="left"/>
      <w:pPr>
        <w:ind w:left="247"/>
      </w:pPr>
      <w:rPr>
        <w:rFonts w:ascii="Century Gothic" w:eastAsia="Century Gothic" w:hAnsi="Century Gothic" w:cs="Century Gothic"/>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105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410A5E55"/>
    <w:multiLevelType w:val="hybridMultilevel"/>
    <w:tmpl w:val="454E4150"/>
    <w:lvl w:ilvl="0" w:tplc="F60E202A">
      <w:start w:val="1"/>
      <w:numFmt w:val="lowerLetter"/>
      <w:lvlText w:val="%1)"/>
      <w:lvlJc w:val="left"/>
      <w:pPr>
        <w:ind w:left="7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3A38FF5A">
      <w:start w:val="1"/>
      <w:numFmt w:val="lowerLetter"/>
      <w:lvlText w:val="%2"/>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D2E40408">
      <w:start w:val="1"/>
      <w:numFmt w:val="lowerRoman"/>
      <w:lvlText w:val="%3"/>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14600E22">
      <w:start w:val="1"/>
      <w:numFmt w:val="decimal"/>
      <w:lvlText w:val="%4"/>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77E06674">
      <w:start w:val="1"/>
      <w:numFmt w:val="lowerLetter"/>
      <w:lvlText w:val="%5"/>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C73AB954">
      <w:start w:val="1"/>
      <w:numFmt w:val="lowerRoman"/>
      <w:lvlText w:val="%6"/>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7828F13E">
      <w:start w:val="1"/>
      <w:numFmt w:val="decimal"/>
      <w:lvlText w:val="%7"/>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64E04C44">
      <w:start w:val="1"/>
      <w:numFmt w:val="lowerLetter"/>
      <w:lvlText w:val="%8"/>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0CAB44E">
      <w:start w:val="1"/>
      <w:numFmt w:val="lowerRoman"/>
      <w:lvlText w:val="%9"/>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414B2586"/>
    <w:multiLevelType w:val="hybridMultilevel"/>
    <w:tmpl w:val="A2703BFC"/>
    <w:lvl w:ilvl="0" w:tplc="C6BCB2E0">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ED0EC152">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4E836E8">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4BA8FBC">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8126D1C">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2786A2AC">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2D44F6F2">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468EFE6">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1646B74">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41F91FC8"/>
    <w:multiLevelType w:val="multilevel"/>
    <w:tmpl w:val="CD50FBF4"/>
    <w:lvl w:ilvl="0">
      <w:start w:val="6"/>
      <w:numFmt w:val="decimal"/>
      <w:lvlText w:val="%1"/>
      <w:lvlJc w:val="left"/>
      <w:pPr>
        <w:ind w:left="16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964"/>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43125EE4"/>
    <w:multiLevelType w:val="multilevel"/>
    <w:tmpl w:val="178A8C44"/>
    <w:lvl w:ilvl="0">
      <w:start w:val="6"/>
      <w:numFmt w:val="decimal"/>
      <w:lvlText w:val="%1"/>
      <w:lvlJc w:val="left"/>
      <w:pPr>
        <w:ind w:left="185"/>
      </w:pPr>
      <w:rPr>
        <w:rFonts w:ascii="Century Gothic" w:eastAsia="Century Gothic" w:hAnsi="Century Gothic" w:cs="Century Gothic"/>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105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4"/>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43FE1787"/>
    <w:multiLevelType w:val="hybridMultilevel"/>
    <w:tmpl w:val="B64E3F5A"/>
    <w:lvl w:ilvl="0" w:tplc="D89C5238">
      <w:start w:val="1"/>
      <w:numFmt w:val="bullet"/>
      <w:lvlText w:val="•"/>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8B76D492">
      <w:start w:val="1"/>
      <w:numFmt w:val="bullet"/>
      <w:lvlText w:val="o"/>
      <w:lvlJc w:val="left"/>
      <w:pPr>
        <w:ind w:left="64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77E63F66">
      <w:start w:val="1"/>
      <w:numFmt w:val="bullet"/>
      <w:lvlRestart w:val="0"/>
      <w:lvlText w:val="–"/>
      <w:lvlJc w:val="left"/>
      <w:pPr>
        <w:ind w:left="7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24E834A">
      <w:start w:val="1"/>
      <w:numFmt w:val="bullet"/>
      <w:lvlText w:val="•"/>
      <w:lvlJc w:val="left"/>
      <w:pPr>
        <w:ind w:left="165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3D9E2F3C">
      <w:start w:val="1"/>
      <w:numFmt w:val="bullet"/>
      <w:lvlText w:val="o"/>
      <w:lvlJc w:val="left"/>
      <w:pPr>
        <w:ind w:left="237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6C461F3E">
      <w:start w:val="1"/>
      <w:numFmt w:val="bullet"/>
      <w:lvlText w:val="▪"/>
      <w:lvlJc w:val="left"/>
      <w:pPr>
        <w:ind w:left="309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D70CD38">
      <w:start w:val="1"/>
      <w:numFmt w:val="bullet"/>
      <w:lvlText w:val="•"/>
      <w:lvlJc w:val="left"/>
      <w:pPr>
        <w:ind w:left="381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A50B82C">
      <w:start w:val="1"/>
      <w:numFmt w:val="bullet"/>
      <w:lvlText w:val="o"/>
      <w:lvlJc w:val="left"/>
      <w:pPr>
        <w:ind w:left="453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1BD8A21E">
      <w:start w:val="1"/>
      <w:numFmt w:val="bullet"/>
      <w:lvlText w:val="▪"/>
      <w:lvlJc w:val="left"/>
      <w:pPr>
        <w:ind w:left="525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45C7190D"/>
    <w:multiLevelType w:val="hybridMultilevel"/>
    <w:tmpl w:val="7B6442FA"/>
    <w:lvl w:ilvl="0" w:tplc="F2623A2A">
      <w:start w:val="3"/>
      <w:numFmt w:val="decimal"/>
      <w:lvlText w:val="%1)"/>
      <w:lvlJc w:val="left"/>
      <w:pPr>
        <w:ind w:left="3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tplc="C960FE9E">
      <w:start w:val="1"/>
      <w:numFmt w:val="lowerLetter"/>
      <w:lvlText w:val="%2"/>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tplc="9574F290">
      <w:start w:val="1"/>
      <w:numFmt w:val="lowerRoman"/>
      <w:lvlText w:val="%3"/>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tplc="3C3AE756">
      <w:start w:val="1"/>
      <w:numFmt w:val="decimal"/>
      <w:lvlText w:val="%4"/>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tplc="59A20974">
      <w:start w:val="1"/>
      <w:numFmt w:val="lowerLetter"/>
      <w:lvlText w:val="%5"/>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tplc="1A8A90C8">
      <w:start w:val="1"/>
      <w:numFmt w:val="lowerRoman"/>
      <w:lvlText w:val="%6"/>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tplc="B92C718A">
      <w:start w:val="1"/>
      <w:numFmt w:val="decimal"/>
      <w:lvlText w:val="%7"/>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tplc="5010EDB8">
      <w:start w:val="1"/>
      <w:numFmt w:val="lowerLetter"/>
      <w:lvlText w:val="%8"/>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tplc="385A4CD0">
      <w:start w:val="1"/>
      <w:numFmt w:val="lowerRoman"/>
      <w:lvlText w:val="%9"/>
      <w:lvlJc w:val="left"/>
      <w:pPr>
        <w:ind w:left="61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5DD649D"/>
    <w:multiLevelType w:val="multilevel"/>
    <w:tmpl w:val="478075A0"/>
    <w:lvl w:ilvl="0">
      <w:start w:val="5"/>
      <w:numFmt w:val="decimal"/>
      <w:lvlText w:val="%1"/>
      <w:lvlJc w:val="left"/>
      <w:pPr>
        <w:ind w:left="3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05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47F54243"/>
    <w:multiLevelType w:val="multilevel"/>
    <w:tmpl w:val="6B3AF6B2"/>
    <w:lvl w:ilvl="0">
      <w:start w:val="6"/>
      <w:numFmt w:val="decimal"/>
      <w:lvlText w:val="%1"/>
      <w:lvlJc w:val="left"/>
      <w:pPr>
        <w:ind w:left="3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2">
      <w:start w:val="3"/>
      <w:numFmt w:val="decimal"/>
      <w:lvlText w:val="%1.%2.%3"/>
      <w:lvlJc w:val="left"/>
      <w:pPr>
        <w:ind w:left="962"/>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4C313F83"/>
    <w:multiLevelType w:val="hybridMultilevel"/>
    <w:tmpl w:val="8F5079B0"/>
    <w:lvl w:ilvl="0" w:tplc="EBEA1E5E">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7A687D50">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62C86A0">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353A4C4E">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B1B4C514">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0FE2B61E">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1B3A03BE">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2D278E2">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158BFB2">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4D046AB5"/>
    <w:multiLevelType w:val="hybridMultilevel"/>
    <w:tmpl w:val="D0F26096"/>
    <w:lvl w:ilvl="0" w:tplc="F188AED2">
      <w:start w:val="1"/>
      <w:numFmt w:val="bullet"/>
      <w:lvlText w:val="-"/>
      <w:lvlJc w:val="left"/>
      <w:pPr>
        <w:ind w:left="41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F408646">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CBCCB9C">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CA3CFDF0">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7EA2A784">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05B07B8A">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EA490F0">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C51EA826">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AF48566">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DB42A78"/>
    <w:multiLevelType w:val="hybridMultilevel"/>
    <w:tmpl w:val="F85EBBE8"/>
    <w:lvl w:ilvl="0" w:tplc="426A47C2">
      <w:start w:val="1"/>
      <w:numFmt w:val="lowerLetter"/>
      <w:lvlText w:val="%1)"/>
      <w:lvlJc w:val="left"/>
      <w:pPr>
        <w:ind w:left="50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718478A4">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D822254">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18E6232">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FDE815C">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8206638">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E3E5A60">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A3DA6256">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B946BB2">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4E40404E"/>
    <w:multiLevelType w:val="hybridMultilevel"/>
    <w:tmpl w:val="08B8D39E"/>
    <w:lvl w:ilvl="0" w:tplc="CA40A90E">
      <w:start w:val="1"/>
      <w:numFmt w:val="bullet"/>
      <w:pStyle w:val="DEMIURGPunktator1"/>
      <w:lvlText w:val=""/>
      <w:lvlJc w:val="left"/>
      <w:pPr>
        <w:ind w:left="720" w:hanging="360"/>
      </w:pPr>
      <w:rPr>
        <w:rFonts w:ascii="Symbol" w:hAnsi="Symbol" w:cs="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62" w15:restartNumberingAfterBreak="0">
    <w:nsid w:val="4EDE72C9"/>
    <w:multiLevelType w:val="hybridMultilevel"/>
    <w:tmpl w:val="D7BAB84C"/>
    <w:lvl w:ilvl="0" w:tplc="EDF20922">
      <w:start w:val="1"/>
      <w:numFmt w:val="lowerLetter"/>
      <w:lvlText w:val="%1)"/>
      <w:lvlJc w:val="left"/>
      <w:pPr>
        <w:ind w:left="40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C77A28EC">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6D48D99C">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83E6D90">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DFC7D36">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25A33BA">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EEA3A8A">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EF8FB70">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B03A3B72">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504A7EC9"/>
    <w:multiLevelType w:val="hybridMultilevel"/>
    <w:tmpl w:val="89224B2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4" w15:restartNumberingAfterBreak="0">
    <w:nsid w:val="5056485C"/>
    <w:multiLevelType w:val="hybridMultilevel"/>
    <w:tmpl w:val="51E673BE"/>
    <w:lvl w:ilvl="0" w:tplc="9ACAA80C">
      <w:start w:val="1"/>
      <w:numFmt w:val="lowerLetter"/>
      <w:lvlText w:val="%1)"/>
      <w:lvlJc w:val="left"/>
      <w:pPr>
        <w:ind w:left="7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70107386">
      <w:start w:val="1"/>
      <w:numFmt w:val="lowerLetter"/>
      <w:lvlText w:val="%2"/>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609E1386">
      <w:start w:val="1"/>
      <w:numFmt w:val="lowerRoman"/>
      <w:lvlText w:val="%3"/>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1EA1588">
      <w:start w:val="1"/>
      <w:numFmt w:val="decimal"/>
      <w:lvlText w:val="%4"/>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74288762">
      <w:start w:val="1"/>
      <w:numFmt w:val="lowerLetter"/>
      <w:lvlText w:val="%5"/>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2752C03A">
      <w:start w:val="1"/>
      <w:numFmt w:val="lowerRoman"/>
      <w:lvlText w:val="%6"/>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1FF8B2B4">
      <w:start w:val="1"/>
      <w:numFmt w:val="decimal"/>
      <w:lvlText w:val="%7"/>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05AEFEC">
      <w:start w:val="1"/>
      <w:numFmt w:val="lowerLetter"/>
      <w:lvlText w:val="%8"/>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E7B4A98E">
      <w:start w:val="1"/>
      <w:numFmt w:val="lowerRoman"/>
      <w:lvlText w:val="%9"/>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521C3F3C"/>
    <w:multiLevelType w:val="hybridMultilevel"/>
    <w:tmpl w:val="356E3494"/>
    <w:lvl w:ilvl="0" w:tplc="90AA751E">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E542B88">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793A0176">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3C027E8">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6C2428FE">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02C2373E">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BEAC37A">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9CCA8D1A">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C6704EF6">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573D0FED"/>
    <w:multiLevelType w:val="multilevel"/>
    <w:tmpl w:val="581699A2"/>
    <w:lvl w:ilvl="0">
      <w:start w:val="7"/>
      <w:numFmt w:val="decimal"/>
      <w:lvlText w:val="%1"/>
      <w:lvlJc w:val="left"/>
      <w:pPr>
        <w:ind w:left="27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7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579A7212"/>
    <w:multiLevelType w:val="hybridMultilevel"/>
    <w:tmpl w:val="D7FEC2BA"/>
    <w:lvl w:ilvl="0" w:tplc="E3B0876E">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30987C6C">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B347364">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22D0E662">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49AFE94">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3334BD92">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0DB09B2C">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807A625A">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7CEE2BC6">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57EF4207"/>
    <w:multiLevelType w:val="hybridMultilevel"/>
    <w:tmpl w:val="A3883408"/>
    <w:lvl w:ilvl="0" w:tplc="A1C200D2">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BC6C0D5E">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4AAC18B4">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0021BB4">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31CA9AC6">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3DA07C0A">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A28AD06">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3D88E12">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C00C3060">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5A0A6A1E"/>
    <w:multiLevelType w:val="hybridMultilevel"/>
    <w:tmpl w:val="969E99AE"/>
    <w:lvl w:ilvl="0" w:tplc="3524FB08">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1AF22C36">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824C00B6">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94921AF8">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EEEC9AE8">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25208C04">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CA42F68">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14462204">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94A48AA">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5BFF1449"/>
    <w:multiLevelType w:val="hybridMultilevel"/>
    <w:tmpl w:val="F49EE8C2"/>
    <w:lvl w:ilvl="0" w:tplc="EB7EF59E">
      <w:start w:val="1"/>
      <w:numFmt w:val="bullet"/>
      <w:lvlText w:val="•"/>
      <w:lvlJc w:val="left"/>
      <w:pPr>
        <w:ind w:left="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C42CA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360D2F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E3E366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9876B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2E7EA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7DC79A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06507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F342A0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C6A232F"/>
    <w:multiLevelType w:val="multilevel"/>
    <w:tmpl w:val="F74849B6"/>
    <w:lvl w:ilvl="0">
      <w:start w:val="5"/>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5"/>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5CA914AD"/>
    <w:multiLevelType w:val="hybridMultilevel"/>
    <w:tmpl w:val="E7D45B20"/>
    <w:lvl w:ilvl="0" w:tplc="67C463E0">
      <w:start w:val="1"/>
      <w:numFmt w:val="lowerLetter"/>
      <w:lvlText w:val="%1)"/>
      <w:lvlJc w:val="left"/>
      <w:pPr>
        <w:ind w:left="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1" w:tplc="0FBAB6AE">
      <w:start w:val="1"/>
      <w:numFmt w:val="lowerLetter"/>
      <w:lvlText w:val="%2"/>
      <w:lvlJc w:val="left"/>
      <w:pPr>
        <w:ind w:left="118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2" w:tplc="B23AD774">
      <w:start w:val="1"/>
      <w:numFmt w:val="lowerRoman"/>
      <w:lvlText w:val="%3"/>
      <w:lvlJc w:val="left"/>
      <w:pPr>
        <w:ind w:left="190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3" w:tplc="FD180646">
      <w:start w:val="1"/>
      <w:numFmt w:val="decimal"/>
      <w:lvlText w:val="%4"/>
      <w:lvlJc w:val="left"/>
      <w:pPr>
        <w:ind w:left="262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4" w:tplc="F5D21F86">
      <w:start w:val="1"/>
      <w:numFmt w:val="lowerLetter"/>
      <w:lvlText w:val="%5"/>
      <w:lvlJc w:val="left"/>
      <w:pPr>
        <w:ind w:left="334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5" w:tplc="D5281CC6">
      <w:start w:val="1"/>
      <w:numFmt w:val="lowerRoman"/>
      <w:lvlText w:val="%6"/>
      <w:lvlJc w:val="left"/>
      <w:pPr>
        <w:ind w:left="406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6" w:tplc="2B26C57C">
      <w:start w:val="1"/>
      <w:numFmt w:val="decimal"/>
      <w:lvlText w:val="%7"/>
      <w:lvlJc w:val="left"/>
      <w:pPr>
        <w:ind w:left="478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7" w:tplc="DC4CEFC4">
      <w:start w:val="1"/>
      <w:numFmt w:val="lowerLetter"/>
      <w:lvlText w:val="%8"/>
      <w:lvlJc w:val="left"/>
      <w:pPr>
        <w:ind w:left="550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8" w:tplc="ECB22E82">
      <w:start w:val="1"/>
      <w:numFmt w:val="lowerRoman"/>
      <w:lvlText w:val="%9"/>
      <w:lvlJc w:val="left"/>
      <w:pPr>
        <w:ind w:left="622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abstractNum>
  <w:abstractNum w:abstractNumId="73" w15:restartNumberingAfterBreak="0">
    <w:nsid w:val="5D2239AF"/>
    <w:multiLevelType w:val="multilevel"/>
    <w:tmpl w:val="6D8863B4"/>
    <w:lvl w:ilvl="0">
      <w:start w:val="6"/>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11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5D5D08A3"/>
    <w:multiLevelType w:val="multilevel"/>
    <w:tmpl w:val="13806D2A"/>
    <w:lvl w:ilvl="0">
      <w:start w:val="1"/>
      <w:numFmt w:val="decimal"/>
      <w:lvlText w:val="%1"/>
      <w:lvlJc w:val="left"/>
      <w:pPr>
        <w:ind w:left="3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111"/>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E412B55"/>
    <w:multiLevelType w:val="hybridMultilevel"/>
    <w:tmpl w:val="1F02E2A6"/>
    <w:lvl w:ilvl="0" w:tplc="A1C80AF0">
      <w:start w:val="1"/>
      <w:numFmt w:val="bullet"/>
      <w:lvlText w:val="•"/>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E872F318">
      <w:start w:val="1"/>
      <w:numFmt w:val="bullet"/>
      <w:lvlText w:val="o"/>
      <w:lvlJc w:val="left"/>
      <w:pPr>
        <w:ind w:left="5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7FE628E4">
      <w:start w:val="1"/>
      <w:numFmt w:val="bullet"/>
      <w:lvlRestart w:val="0"/>
      <w:lvlText w:val="–"/>
      <w:lvlJc w:val="left"/>
      <w:pPr>
        <w:ind w:left="51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010200D2">
      <w:start w:val="1"/>
      <w:numFmt w:val="bullet"/>
      <w:lvlText w:val="•"/>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E63E59AA">
      <w:start w:val="1"/>
      <w:numFmt w:val="bullet"/>
      <w:lvlText w:val="o"/>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E0E063E">
      <w:start w:val="1"/>
      <w:numFmt w:val="bullet"/>
      <w:lvlText w:val="▪"/>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B12D38E">
      <w:start w:val="1"/>
      <w:numFmt w:val="bullet"/>
      <w:lvlText w:val="•"/>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9AC315C">
      <w:start w:val="1"/>
      <w:numFmt w:val="bullet"/>
      <w:lvlText w:val="o"/>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9FC6942">
      <w:start w:val="1"/>
      <w:numFmt w:val="bullet"/>
      <w:lvlText w:val="▪"/>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5F1B5EDF"/>
    <w:multiLevelType w:val="multilevel"/>
    <w:tmpl w:val="B40A7E70"/>
    <w:lvl w:ilvl="0">
      <w:start w:val="6"/>
      <w:numFmt w:val="decimal"/>
      <w:lvlText w:val="%1"/>
      <w:lvlJc w:val="left"/>
      <w:pPr>
        <w:ind w:left="3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6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2">
      <w:start w:val="6"/>
      <w:numFmt w:val="decimal"/>
      <w:lvlText w:val="%1.%2.%3"/>
      <w:lvlJc w:val="left"/>
      <w:pPr>
        <w:ind w:left="962"/>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6045792E"/>
    <w:multiLevelType w:val="hybridMultilevel"/>
    <w:tmpl w:val="46B86BBC"/>
    <w:lvl w:ilvl="0" w:tplc="A364E4CA">
      <w:start w:val="1"/>
      <w:numFmt w:val="lowerLetter"/>
      <w:lvlText w:val="%1)"/>
      <w:lvlJc w:val="left"/>
      <w:pPr>
        <w:ind w:left="0"/>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1" w:tplc="A04E4602">
      <w:start w:val="1"/>
      <w:numFmt w:val="lowerLetter"/>
      <w:lvlText w:val="%2"/>
      <w:lvlJc w:val="left"/>
      <w:pPr>
        <w:ind w:left="118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2" w:tplc="34DC448A">
      <w:start w:val="1"/>
      <w:numFmt w:val="lowerRoman"/>
      <w:lvlText w:val="%3"/>
      <w:lvlJc w:val="left"/>
      <w:pPr>
        <w:ind w:left="190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3" w:tplc="EF3EA986">
      <w:start w:val="1"/>
      <w:numFmt w:val="decimal"/>
      <w:lvlText w:val="%4"/>
      <w:lvlJc w:val="left"/>
      <w:pPr>
        <w:ind w:left="262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4" w:tplc="2E061B86">
      <w:start w:val="1"/>
      <w:numFmt w:val="lowerLetter"/>
      <w:lvlText w:val="%5"/>
      <w:lvlJc w:val="left"/>
      <w:pPr>
        <w:ind w:left="334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5" w:tplc="48568CDC">
      <w:start w:val="1"/>
      <w:numFmt w:val="lowerRoman"/>
      <w:lvlText w:val="%6"/>
      <w:lvlJc w:val="left"/>
      <w:pPr>
        <w:ind w:left="406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6" w:tplc="79DEBC8C">
      <w:start w:val="1"/>
      <w:numFmt w:val="decimal"/>
      <w:lvlText w:val="%7"/>
      <w:lvlJc w:val="left"/>
      <w:pPr>
        <w:ind w:left="478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7" w:tplc="CC7420D8">
      <w:start w:val="1"/>
      <w:numFmt w:val="lowerLetter"/>
      <w:lvlText w:val="%8"/>
      <w:lvlJc w:val="left"/>
      <w:pPr>
        <w:ind w:left="550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8" w:tplc="5498B784">
      <w:start w:val="1"/>
      <w:numFmt w:val="lowerRoman"/>
      <w:lvlText w:val="%9"/>
      <w:lvlJc w:val="left"/>
      <w:pPr>
        <w:ind w:left="6226"/>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abstractNum>
  <w:abstractNum w:abstractNumId="78" w15:restartNumberingAfterBreak="0">
    <w:nsid w:val="6215158E"/>
    <w:multiLevelType w:val="hybridMultilevel"/>
    <w:tmpl w:val="5A18BE10"/>
    <w:lvl w:ilvl="0" w:tplc="E1E0D89A">
      <w:start w:val="1"/>
      <w:numFmt w:val="lowerLetter"/>
      <w:lvlText w:val="%1)"/>
      <w:lvlJc w:val="left"/>
      <w:pPr>
        <w:ind w:left="50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3E746E8E">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D7F424E6">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12745352">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7F46CBA">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D9E218E">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27C2088">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A06D5A6">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0A62018">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62A63437"/>
    <w:multiLevelType w:val="hybridMultilevel"/>
    <w:tmpl w:val="9B8A62EE"/>
    <w:lvl w:ilvl="0" w:tplc="BF98E54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2E218E">
      <w:start w:val="1"/>
      <w:numFmt w:val="bullet"/>
      <w:lvlText w:val="o"/>
      <w:lvlJc w:val="left"/>
      <w:pPr>
        <w:ind w:left="9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409B04">
      <w:start w:val="1"/>
      <w:numFmt w:val="bullet"/>
      <w:lvlRestart w:val="0"/>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928882">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7E436E0">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0205434">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E002A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987D1A">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1C05EA2">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630D3A7A"/>
    <w:multiLevelType w:val="hybridMultilevel"/>
    <w:tmpl w:val="177AEC6E"/>
    <w:lvl w:ilvl="0" w:tplc="FEBE5F7E">
      <w:start w:val="1"/>
      <w:numFmt w:val="lowerLetter"/>
      <w:lvlText w:val="%1)"/>
      <w:lvlJc w:val="left"/>
      <w:pPr>
        <w:ind w:left="28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E89666F6">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7A0C8340">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C25A840A">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7AE08D8">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BCCEE35E">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4CF84114">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FD0BA7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9A6ED4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65292DE0"/>
    <w:multiLevelType w:val="hybridMultilevel"/>
    <w:tmpl w:val="41E0A1DA"/>
    <w:lvl w:ilvl="0" w:tplc="B83692B8">
      <w:start w:val="1"/>
      <w:numFmt w:val="lowerLetter"/>
      <w:lvlText w:val="%1)"/>
      <w:lvlJc w:val="left"/>
      <w:pPr>
        <w:ind w:left="278"/>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1" w:tplc="4A4A6F8A">
      <w:start w:val="1"/>
      <w:numFmt w:val="lowerLetter"/>
      <w:lvlText w:val="%2"/>
      <w:lvlJc w:val="left"/>
      <w:pPr>
        <w:ind w:left="114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2" w:tplc="5C26847A">
      <w:start w:val="1"/>
      <w:numFmt w:val="lowerRoman"/>
      <w:lvlText w:val="%3"/>
      <w:lvlJc w:val="left"/>
      <w:pPr>
        <w:ind w:left="186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3" w:tplc="9DF2B2A4">
      <w:start w:val="1"/>
      <w:numFmt w:val="decimal"/>
      <w:lvlText w:val="%4"/>
      <w:lvlJc w:val="left"/>
      <w:pPr>
        <w:ind w:left="258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4" w:tplc="CBA2994C">
      <w:start w:val="1"/>
      <w:numFmt w:val="lowerLetter"/>
      <w:lvlText w:val="%5"/>
      <w:lvlJc w:val="left"/>
      <w:pPr>
        <w:ind w:left="330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5" w:tplc="859A0B86">
      <w:start w:val="1"/>
      <w:numFmt w:val="lowerRoman"/>
      <w:lvlText w:val="%6"/>
      <w:lvlJc w:val="left"/>
      <w:pPr>
        <w:ind w:left="402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6" w:tplc="582E56A8">
      <w:start w:val="1"/>
      <w:numFmt w:val="decimal"/>
      <w:lvlText w:val="%7"/>
      <w:lvlJc w:val="left"/>
      <w:pPr>
        <w:ind w:left="474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7" w:tplc="C3D40EA6">
      <w:start w:val="1"/>
      <w:numFmt w:val="lowerLetter"/>
      <w:lvlText w:val="%8"/>
      <w:lvlJc w:val="left"/>
      <w:pPr>
        <w:ind w:left="546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lvl w:ilvl="8" w:tplc="3E20AA70">
      <w:start w:val="1"/>
      <w:numFmt w:val="lowerRoman"/>
      <w:lvlText w:val="%9"/>
      <w:lvlJc w:val="left"/>
      <w:pPr>
        <w:ind w:left="6187"/>
      </w:pPr>
      <w:rPr>
        <w:rFonts w:ascii="Century Gothic" w:eastAsia="Century Gothic" w:hAnsi="Century Gothic" w:cs="Century Gothic"/>
        <w:b w:val="0"/>
        <w:i w:val="0"/>
        <w:strike w:val="0"/>
        <w:dstrike w:val="0"/>
        <w:color w:val="000000"/>
        <w:sz w:val="16"/>
        <w:szCs w:val="16"/>
        <w:u w:val="none" w:color="000000"/>
        <w:bdr w:val="none" w:sz="0" w:space="0" w:color="auto"/>
        <w:shd w:val="clear" w:color="auto" w:fill="auto"/>
        <w:vertAlign w:val="baseline"/>
      </w:rPr>
    </w:lvl>
  </w:abstractNum>
  <w:abstractNum w:abstractNumId="82" w15:restartNumberingAfterBreak="0">
    <w:nsid w:val="65874333"/>
    <w:multiLevelType w:val="hybridMultilevel"/>
    <w:tmpl w:val="57CCB0F8"/>
    <w:lvl w:ilvl="0" w:tplc="B08EE97C">
      <w:start w:val="1"/>
      <w:numFmt w:val="bullet"/>
      <w:lvlText w:val="–"/>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BEE8711A">
      <w:start w:val="1"/>
      <w:numFmt w:val="bullet"/>
      <w:lvlText w:val="o"/>
      <w:lvlJc w:val="left"/>
      <w:pPr>
        <w:ind w:left="12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DBC8BBE">
      <w:start w:val="1"/>
      <w:numFmt w:val="bullet"/>
      <w:lvlText w:val="▪"/>
      <w:lvlJc w:val="left"/>
      <w:pPr>
        <w:ind w:left="19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A6877D6">
      <w:start w:val="1"/>
      <w:numFmt w:val="bullet"/>
      <w:lvlText w:val="•"/>
      <w:lvlJc w:val="left"/>
      <w:pPr>
        <w:ind w:left="27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3BED61E">
      <w:start w:val="1"/>
      <w:numFmt w:val="bullet"/>
      <w:lvlText w:val="o"/>
      <w:lvlJc w:val="left"/>
      <w:pPr>
        <w:ind w:left="34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D6009BA">
      <w:start w:val="1"/>
      <w:numFmt w:val="bullet"/>
      <w:lvlText w:val="▪"/>
      <w:lvlJc w:val="left"/>
      <w:pPr>
        <w:ind w:left="41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92A309E">
      <w:start w:val="1"/>
      <w:numFmt w:val="bullet"/>
      <w:lvlText w:val="•"/>
      <w:lvlJc w:val="left"/>
      <w:pPr>
        <w:ind w:left="48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960A8C60">
      <w:start w:val="1"/>
      <w:numFmt w:val="bullet"/>
      <w:lvlText w:val="o"/>
      <w:lvlJc w:val="left"/>
      <w:pPr>
        <w:ind w:left="55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C6CE4FF8">
      <w:start w:val="1"/>
      <w:numFmt w:val="bullet"/>
      <w:lvlText w:val="▪"/>
      <w:lvlJc w:val="left"/>
      <w:pPr>
        <w:ind w:left="63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8531155"/>
    <w:multiLevelType w:val="hybridMultilevel"/>
    <w:tmpl w:val="1AD0059A"/>
    <w:lvl w:ilvl="0" w:tplc="4782D682">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AFCC35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0C213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1745F3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AA8C6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014B4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4A8665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22B4A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9A88C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B54465F"/>
    <w:multiLevelType w:val="hybridMultilevel"/>
    <w:tmpl w:val="D8608EE0"/>
    <w:lvl w:ilvl="0" w:tplc="8E7E0B90">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842827C">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77289468">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0026240">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BC3E21C2">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4CAA20E">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8B4C5D98">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DC09B1C">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05EC6F6">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C3336AC"/>
    <w:multiLevelType w:val="hybridMultilevel"/>
    <w:tmpl w:val="6A3E4374"/>
    <w:lvl w:ilvl="0" w:tplc="382E88E6">
      <w:start w:val="1"/>
      <w:numFmt w:val="decimal"/>
      <w:lvlText w:val="%1."/>
      <w:lvlJc w:val="left"/>
      <w:pPr>
        <w:ind w:left="27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605AD946">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B32781C">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CF821CE">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58925896">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077CA47E">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E9A6828">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4C8602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6121BE2">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D7315E4"/>
    <w:multiLevelType w:val="hybridMultilevel"/>
    <w:tmpl w:val="E1AAD1E2"/>
    <w:lvl w:ilvl="0" w:tplc="616AA0A4">
      <w:start w:val="1"/>
      <w:numFmt w:val="decimal"/>
      <w:lvlText w:val="%1."/>
      <w:lvlJc w:val="left"/>
      <w:pPr>
        <w:ind w:left="7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267CDF06">
      <w:start w:val="1"/>
      <w:numFmt w:val="lowerLetter"/>
      <w:lvlText w:val="%2"/>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EB015AA">
      <w:start w:val="1"/>
      <w:numFmt w:val="lowerRoman"/>
      <w:lvlText w:val="%3"/>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DE095C2">
      <w:start w:val="1"/>
      <w:numFmt w:val="decimal"/>
      <w:lvlText w:val="%4"/>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B586710">
      <w:start w:val="1"/>
      <w:numFmt w:val="lowerLetter"/>
      <w:lvlText w:val="%5"/>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BCC33C4">
      <w:start w:val="1"/>
      <w:numFmt w:val="lowerRoman"/>
      <w:lvlText w:val="%6"/>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735C1752">
      <w:start w:val="1"/>
      <w:numFmt w:val="decimal"/>
      <w:lvlText w:val="%7"/>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9EA15F8">
      <w:start w:val="1"/>
      <w:numFmt w:val="lowerLetter"/>
      <w:lvlText w:val="%8"/>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DB84698">
      <w:start w:val="1"/>
      <w:numFmt w:val="lowerRoman"/>
      <w:lvlText w:val="%9"/>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6E005324"/>
    <w:multiLevelType w:val="multilevel"/>
    <w:tmpl w:val="C44AF1A2"/>
    <w:lvl w:ilvl="0">
      <w:start w:val="6"/>
      <w:numFmt w:val="decimal"/>
      <w:lvlText w:val="%1"/>
      <w:lvlJc w:val="left"/>
      <w:pPr>
        <w:ind w:left="278"/>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73721C24"/>
    <w:multiLevelType w:val="hybridMultilevel"/>
    <w:tmpl w:val="A1EEBA78"/>
    <w:lvl w:ilvl="0" w:tplc="07BE6D94">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F885CBA">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A34FF92">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3000F06C">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E7DECE4A">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3EC49CA">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4192F67E">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0DCC50C">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EDC43EA2">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75951F27"/>
    <w:multiLevelType w:val="multilevel"/>
    <w:tmpl w:val="AAD8D280"/>
    <w:lvl w:ilvl="0">
      <w:start w:val="1"/>
      <w:numFmt w:val="decimal"/>
      <w:lvlText w:val="%1"/>
      <w:lvlJc w:val="left"/>
      <w:pPr>
        <w:ind w:left="3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05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76166AA2"/>
    <w:multiLevelType w:val="hybridMultilevel"/>
    <w:tmpl w:val="0F627F0E"/>
    <w:lvl w:ilvl="0" w:tplc="DFF66B6C">
      <w:start w:val="1"/>
      <w:numFmt w:val="bullet"/>
      <w:lvlText w:val="•"/>
      <w:lvlJc w:val="left"/>
      <w:pPr>
        <w:ind w:left="1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7D38756C">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29AE31C">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2EA27E68">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22E674C">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A12E9C6">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8EA111C">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A41C334E">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7D86242A">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76991388"/>
    <w:multiLevelType w:val="multilevel"/>
    <w:tmpl w:val="130C0144"/>
    <w:lvl w:ilvl="0">
      <w:start w:val="5"/>
      <w:numFmt w:val="decimal"/>
      <w:lvlText w:val="%1"/>
      <w:lvlJc w:val="left"/>
      <w:pPr>
        <w:ind w:left="3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1">
      <w:start w:val="7"/>
      <w:numFmt w:val="decimal"/>
      <w:lvlText w:val="%1.%2"/>
      <w:lvlJc w:val="left"/>
      <w:pPr>
        <w:ind w:left="6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998"/>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5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8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0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72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44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60"/>
      </w:pPr>
      <w:rPr>
        <w:rFonts w:ascii="Century Gothic" w:eastAsia="Century Gothic" w:hAnsi="Century Gothic" w:cs="Century Gothic"/>
        <w:b w:val="0"/>
        <w:i/>
        <w:iCs/>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778447C9"/>
    <w:multiLevelType w:val="hybridMultilevel"/>
    <w:tmpl w:val="39C6D412"/>
    <w:lvl w:ilvl="0" w:tplc="2D904F9A">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BA7CC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58651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84957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522FF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BCEE17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6C4745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6484B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EB2A3D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77A677D1"/>
    <w:multiLevelType w:val="hybridMultilevel"/>
    <w:tmpl w:val="9B7EAE8C"/>
    <w:lvl w:ilvl="0" w:tplc="BB80D47A">
      <w:start w:val="1"/>
      <w:numFmt w:val="lowerLetter"/>
      <w:lvlText w:val="%1)"/>
      <w:lvlJc w:val="left"/>
      <w:pPr>
        <w:ind w:left="60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CA62FE8">
      <w:start w:val="1"/>
      <w:numFmt w:val="lowerLetter"/>
      <w:lvlText w:val="%2"/>
      <w:lvlJc w:val="left"/>
      <w:pPr>
        <w:ind w:left="136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4F34E642">
      <w:start w:val="1"/>
      <w:numFmt w:val="lowerRoman"/>
      <w:lvlText w:val="%3"/>
      <w:lvlJc w:val="left"/>
      <w:pPr>
        <w:ind w:left="208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05CA657C">
      <w:start w:val="1"/>
      <w:numFmt w:val="decimal"/>
      <w:lvlText w:val="%4"/>
      <w:lvlJc w:val="left"/>
      <w:pPr>
        <w:ind w:left="280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B4ACDFA4">
      <w:start w:val="1"/>
      <w:numFmt w:val="lowerLetter"/>
      <w:lvlText w:val="%5"/>
      <w:lvlJc w:val="left"/>
      <w:pPr>
        <w:ind w:left="352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37946FD8">
      <w:start w:val="1"/>
      <w:numFmt w:val="lowerRoman"/>
      <w:lvlText w:val="%6"/>
      <w:lvlJc w:val="left"/>
      <w:pPr>
        <w:ind w:left="424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091E3518">
      <w:start w:val="1"/>
      <w:numFmt w:val="decimal"/>
      <w:lvlText w:val="%7"/>
      <w:lvlJc w:val="left"/>
      <w:pPr>
        <w:ind w:left="496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B5AFA30">
      <w:start w:val="1"/>
      <w:numFmt w:val="lowerLetter"/>
      <w:lvlText w:val="%8"/>
      <w:lvlJc w:val="left"/>
      <w:pPr>
        <w:ind w:left="568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9D0096A6">
      <w:start w:val="1"/>
      <w:numFmt w:val="lowerRoman"/>
      <w:lvlText w:val="%9"/>
      <w:lvlJc w:val="left"/>
      <w:pPr>
        <w:ind w:left="640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77E00BE1"/>
    <w:multiLevelType w:val="multilevel"/>
    <w:tmpl w:val="CF9C3D8A"/>
    <w:lvl w:ilvl="0">
      <w:start w:val="1"/>
      <w:numFmt w:val="decimal"/>
      <w:lvlText w:val="%1"/>
      <w:lvlJc w:val="left"/>
      <w:pPr>
        <w:ind w:left="185"/>
      </w:pPr>
      <w:rPr>
        <w:rFonts w:ascii="Century Gothic" w:eastAsia="Century Gothic" w:hAnsi="Century Gothic" w:cs="Century Gothic"/>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105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7888562D"/>
    <w:multiLevelType w:val="hybridMultilevel"/>
    <w:tmpl w:val="657CAB20"/>
    <w:lvl w:ilvl="0" w:tplc="7440608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4C4268">
      <w:start w:val="1"/>
      <w:numFmt w:val="bullet"/>
      <w:lvlRestart w:val="0"/>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088D0C">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7321BAC">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A6BFFA">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B2632E2">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6B45918">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C88A50">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4D0EE84">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788D107A"/>
    <w:multiLevelType w:val="hybridMultilevel"/>
    <w:tmpl w:val="B8C01EEA"/>
    <w:lvl w:ilvl="0" w:tplc="7242D61A">
      <w:start w:val="1"/>
      <w:numFmt w:val="bullet"/>
      <w:lvlText w:val="–"/>
      <w:lvlJc w:val="left"/>
      <w:pPr>
        <w:ind w:left="1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4B52080C">
      <w:start w:val="1"/>
      <w:numFmt w:val="bullet"/>
      <w:lvlText w:val="o"/>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47AD192">
      <w:start w:val="1"/>
      <w:numFmt w:val="bullet"/>
      <w:lvlText w:val="▪"/>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3960852">
      <w:start w:val="1"/>
      <w:numFmt w:val="bullet"/>
      <w:lvlText w:val="•"/>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6DCE0898">
      <w:start w:val="1"/>
      <w:numFmt w:val="bullet"/>
      <w:lvlText w:val="o"/>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281056AE">
      <w:start w:val="1"/>
      <w:numFmt w:val="bullet"/>
      <w:lvlText w:val="▪"/>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DB8A2B6">
      <w:start w:val="1"/>
      <w:numFmt w:val="bullet"/>
      <w:lvlText w:val="•"/>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ADC4B85C">
      <w:start w:val="1"/>
      <w:numFmt w:val="bullet"/>
      <w:lvlText w:val="o"/>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4FD869D4">
      <w:start w:val="1"/>
      <w:numFmt w:val="bullet"/>
      <w:lvlText w:val="▪"/>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7" w15:restartNumberingAfterBreak="0">
    <w:nsid w:val="79E35C3E"/>
    <w:multiLevelType w:val="hybridMultilevel"/>
    <w:tmpl w:val="E1A4D1F4"/>
    <w:lvl w:ilvl="0" w:tplc="34DAE19C">
      <w:start w:val="1"/>
      <w:numFmt w:val="bullet"/>
      <w:lvlText w:val="•"/>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D4728FAA">
      <w:start w:val="1"/>
      <w:numFmt w:val="bullet"/>
      <w:lvlText w:val="o"/>
      <w:lvlJc w:val="left"/>
      <w:pPr>
        <w:ind w:left="67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04D6096C">
      <w:start w:val="1"/>
      <w:numFmt w:val="bullet"/>
      <w:lvlRestart w:val="0"/>
      <w:lvlText w:val="–"/>
      <w:lvlJc w:val="left"/>
      <w:pPr>
        <w:ind w:left="85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368C3D8">
      <w:start w:val="1"/>
      <w:numFmt w:val="bullet"/>
      <w:lvlText w:val="•"/>
      <w:lvlJc w:val="left"/>
      <w:pPr>
        <w:ind w:left="170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DABA9F00">
      <w:start w:val="1"/>
      <w:numFmt w:val="bullet"/>
      <w:lvlText w:val="o"/>
      <w:lvlJc w:val="left"/>
      <w:pPr>
        <w:ind w:left="242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2DCE8ADE">
      <w:start w:val="1"/>
      <w:numFmt w:val="bullet"/>
      <w:lvlText w:val="▪"/>
      <w:lvlJc w:val="left"/>
      <w:pPr>
        <w:ind w:left="314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07F80EE2">
      <w:start w:val="1"/>
      <w:numFmt w:val="bullet"/>
      <w:lvlText w:val="•"/>
      <w:lvlJc w:val="left"/>
      <w:pPr>
        <w:ind w:left="386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6F0517C">
      <w:start w:val="1"/>
      <w:numFmt w:val="bullet"/>
      <w:lvlText w:val="o"/>
      <w:lvlJc w:val="left"/>
      <w:pPr>
        <w:ind w:left="458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761CA82A">
      <w:start w:val="1"/>
      <w:numFmt w:val="bullet"/>
      <w:lvlText w:val="▪"/>
      <w:lvlJc w:val="left"/>
      <w:pPr>
        <w:ind w:left="530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C645E98"/>
    <w:multiLevelType w:val="multilevel"/>
    <w:tmpl w:val="94BC7EB2"/>
    <w:lvl w:ilvl="0">
      <w:start w:val="1"/>
      <w:numFmt w:val="decimal"/>
      <w:lvlText w:val="%1"/>
      <w:lvlJc w:val="left"/>
      <w:pPr>
        <w:ind w:left="166"/>
      </w:pPr>
      <w:rPr>
        <w:rFonts w:ascii="Century Gothic" w:eastAsia="Century Gothic" w:hAnsi="Century Gothic" w:cs="Century Gothic"/>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D08655D"/>
    <w:multiLevelType w:val="multilevel"/>
    <w:tmpl w:val="EFEE236E"/>
    <w:lvl w:ilvl="0">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55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E055588"/>
    <w:multiLevelType w:val="hybridMultilevel"/>
    <w:tmpl w:val="FA680C72"/>
    <w:lvl w:ilvl="0" w:tplc="F14A3D30">
      <w:start w:val="1"/>
      <w:numFmt w:val="decimal"/>
      <w:lvlText w:val="%1."/>
      <w:lvlJc w:val="left"/>
      <w:pPr>
        <w:ind w:left="53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A81E3190">
      <w:start w:val="1"/>
      <w:numFmt w:val="lowerLetter"/>
      <w:lvlText w:val="%2"/>
      <w:lvlJc w:val="left"/>
      <w:pPr>
        <w:ind w:left="127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DF463E68">
      <w:start w:val="1"/>
      <w:numFmt w:val="lowerRoman"/>
      <w:lvlText w:val="%3"/>
      <w:lvlJc w:val="left"/>
      <w:pPr>
        <w:ind w:left="199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0027144">
      <w:start w:val="1"/>
      <w:numFmt w:val="decimal"/>
      <w:lvlText w:val="%4"/>
      <w:lvlJc w:val="left"/>
      <w:pPr>
        <w:ind w:left="271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DB865EDE">
      <w:start w:val="1"/>
      <w:numFmt w:val="lowerLetter"/>
      <w:lvlText w:val="%5"/>
      <w:lvlJc w:val="left"/>
      <w:pPr>
        <w:ind w:left="343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CB56345E">
      <w:start w:val="1"/>
      <w:numFmt w:val="lowerRoman"/>
      <w:lvlText w:val="%6"/>
      <w:lvlJc w:val="left"/>
      <w:pPr>
        <w:ind w:left="415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87E00D62">
      <w:start w:val="1"/>
      <w:numFmt w:val="decimal"/>
      <w:lvlText w:val="%7"/>
      <w:lvlJc w:val="left"/>
      <w:pPr>
        <w:ind w:left="487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B3BCDD3C">
      <w:start w:val="1"/>
      <w:numFmt w:val="lowerLetter"/>
      <w:lvlText w:val="%8"/>
      <w:lvlJc w:val="left"/>
      <w:pPr>
        <w:ind w:left="559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366961C">
      <w:start w:val="1"/>
      <w:numFmt w:val="lowerRoman"/>
      <w:lvlText w:val="%9"/>
      <w:lvlJc w:val="left"/>
      <w:pPr>
        <w:ind w:left="631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EC80CC1"/>
    <w:multiLevelType w:val="multilevel"/>
    <w:tmpl w:val="DC0440E6"/>
    <w:lvl w:ilvl="0">
      <w:start w:val="5"/>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9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57"/>
  </w:num>
  <w:num w:numId="3">
    <w:abstractNumId w:val="73"/>
  </w:num>
  <w:num w:numId="4">
    <w:abstractNumId w:val="43"/>
  </w:num>
  <w:num w:numId="5">
    <w:abstractNumId w:val="48"/>
  </w:num>
  <w:num w:numId="6">
    <w:abstractNumId w:val="54"/>
  </w:num>
  <w:num w:numId="7">
    <w:abstractNumId w:val="95"/>
  </w:num>
  <w:num w:numId="8">
    <w:abstractNumId w:val="97"/>
  </w:num>
  <w:num w:numId="9">
    <w:abstractNumId w:val="80"/>
  </w:num>
  <w:num w:numId="10">
    <w:abstractNumId w:val="36"/>
  </w:num>
  <w:num w:numId="11">
    <w:abstractNumId w:val="42"/>
  </w:num>
  <w:num w:numId="12">
    <w:abstractNumId w:val="86"/>
  </w:num>
  <w:num w:numId="13">
    <w:abstractNumId w:val="79"/>
  </w:num>
  <w:num w:numId="14">
    <w:abstractNumId w:val="83"/>
  </w:num>
  <w:num w:numId="15">
    <w:abstractNumId w:val="19"/>
  </w:num>
  <w:num w:numId="16">
    <w:abstractNumId w:val="6"/>
  </w:num>
  <w:num w:numId="17">
    <w:abstractNumId w:val="27"/>
  </w:num>
  <w:num w:numId="18">
    <w:abstractNumId w:val="46"/>
  </w:num>
  <w:num w:numId="19">
    <w:abstractNumId w:val="13"/>
  </w:num>
  <w:num w:numId="20">
    <w:abstractNumId w:val="92"/>
  </w:num>
  <w:num w:numId="21">
    <w:abstractNumId w:val="25"/>
  </w:num>
  <w:num w:numId="22">
    <w:abstractNumId w:val="62"/>
  </w:num>
  <w:num w:numId="23">
    <w:abstractNumId w:val="85"/>
  </w:num>
  <w:num w:numId="24">
    <w:abstractNumId w:val="9"/>
  </w:num>
  <w:num w:numId="25">
    <w:abstractNumId w:val="41"/>
  </w:num>
  <w:num w:numId="26">
    <w:abstractNumId w:val="37"/>
  </w:num>
  <w:num w:numId="27">
    <w:abstractNumId w:val="87"/>
  </w:num>
  <w:num w:numId="28">
    <w:abstractNumId w:val="38"/>
  </w:num>
  <w:num w:numId="29">
    <w:abstractNumId w:val="51"/>
  </w:num>
  <w:num w:numId="30">
    <w:abstractNumId w:val="82"/>
  </w:num>
  <w:num w:numId="31">
    <w:abstractNumId w:val="44"/>
  </w:num>
  <w:num w:numId="32">
    <w:abstractNumId w:val="88"/>
  </w:num>
  <w:num w:numId="33">
    <w:abstractNumId w:val="31"/>
  </w:num>
  <w:num w:numId="34">
    <w:abstractNumId w:val="28"/>
  </w:num>
  <w:num w:numId="35">
    <w:abstractNumId w:val="55"/>
  </w:num>
  <w:num w:numId="36">
    <w:abstractNumId w:val="15"/>
  </w:num>
  <w:num w:numId="37">
    <w:abstractNumId w:val="68"/>
  </w:num>
  <w:num w:numId="38">
    <w:abstractNumId w:val="17"/>
  </w:num>
  <w:num w:numId="39">
    <w:abstractNumId w:val="35"/>
  </w:num>
  <w:num w:numId="40">
    <w:abstractNumId w:val="90"/>
  </w:num>
  <w:num w:numId="41">
    <w:abstractNumId w:val="75"/>
  </w:num>
  <w:num w:numId="42">
    <w:abstractNumId w:val="56"/>
  </w:num>
  <w:num w:numId="43">
    <w:abstractNumId w:val="10"/>
  </w:num>
  <w:num w:numId="44">
    <w:abstractNumId w:val="33"/>
  </w:num>
  <w:num w:numId="45">
    <w:abstractNumId w:val="96"/>
  </w:num>
  <w:num w:numId="46">
    <w:abstractNumId w:val="30"/>
  </w:num>
  <w:num w:numId="47">
    <w:abstractNumId w:val="84"/>
  </w:num>
  <w:num w:numId="48">
    <w:abstractNumId w:val="40"/>
  </w:num>
  <w:num w:numId="49">
    <w:abstractNumId w:val="21"/>
  </w:num>
  <w:num w:numId="50">
    <w:abstractNumId w:val="39"/>
  </w:num>
  <w:num w:numId="51">
    <w:abstractNumId w:val="18"/>
  </w:num>
  <w:num w:numId="52">
    <w:abstractNumId w:val="67"/>
  </w:num>
  <w:num w:numId="53">
    <w:abstractNumId w:val="65"/>
  </w:num>
  <w:num w:numId="54">
    <w:abstractNumId w:val="64"/>
  </w:num>
  <w:num w:numId="55">
    <w:abstractNumId w:val="23"/>
  </w:num>
  <w:num w:numId="56">
    <w:abstractNumId w:val="4"/>
  </w:num>
  <w:num w:numId="57">
    <w:abstractNumId w:val="50"/>
  </w:num>
  <w:num w:numId="58">
    <w:abstractNumId w:val="58"/>
  </w:num>
  <w:num w:numId="59">
    <w:abstractNumId w:val="69"/>
  </w:num>
  <w:num w:numId="60">
    <w:abstractNumId w:val="2"/>
  </w:num>
  <w:num w:numId="61">
    <w:abstractNumId w:val="12"/>
  </w:num>
  <w:num w:numId="62">
    <w:abstractNumId w:val="66"/>
  </w:num>
  <w:num w:numId="63">
    <w:abstractNumId w:val="89"/>
  </w:num>
  <w:num w:numId="64">
    <w:abstractNumId w:val="20"/>
  </w:num>
  <w:num w:numId="65">
    <w:abstractNumId w:val="61"/>
  </w:num>
  <w:num w:numId="66">
    <w:abstractNumId w:val="63"/>
  </w:num>
  <w:num w:numId="67">
    <w:abstractNumId w:val="98"/>
  </w:num>
  <w:num w:numId="68">
    <w:abstractNumId w:val="99"/>
  </w:num>
  <w:num w:numId="69">
    <w:abstractNumId w:val="52"/>
  </w:num>
  <w:num w:numId="70">
    <w:abstractNumId w:val="34"/>
  </w:num>
  <w:num w:numId="71">
    <w:abstractNumId w:val="94"/>
  </w:num>
  <w:num w:numId="72">
    <w:abstractNumId w:val="16"/>
  </w:num>
  <w:num w:numId="73">
    <w:abstractNumId w:val="74"/>
  </w:num>
  <w:num w:numId="74">
    <w:abstractNumId w:val="49"/>
  </w:num>
  <w:num w:numId="75">
    <w:abstractNumId w:val="53"/>
  </w:num>
  <w:num w:numId="76">
    <w:abstractNumId w:val="47"/>
  </w:num>
  <w:num w:numId="77">
    <w:abstractNumId w:val="76"/>
  </w:num>
  <w:num w:numId="78">
    <w:abstractNumId w:val="3"/>
  </w:num>
  <w:num w:numId="79">
    <w:abstractNumId w:val="32"/>
  </w:num>
  <w:num w:numId="80">
    <w:abstractNumId w:val="45"/>
  </w:num>
  <w:num w:numId="81">
    <w:abstractNumId w:val="71"/>
  </w:num>
  <w:num w:numId="82">
    <w:abstractNumId w:val="29"/>
  </w:num>
  <w:num w:numId="83">
    <w:abstractNumId w:val="0"/>
  </w:num>
  <w:num w:numId="84">
    <w:abstractNumId w:val="1"/>
  </w:num>
  <w:num w:numId="85">
    <w:abstractNumId w:val="91"/>
  </w:num>
  <w:num w:numId="86">
    <w:abstractNumId w:val="101"/>
  </w:num>
  <w:num w:numId="87">
    <w:abstractNumId w:val="22"/>
  </w:num>
  <w:num w:numId="88">
    <w:abstractNumId w:val="93"/>
  </w:num>
  <w:num w:numId="89">
    <w:abstractNumId w:val="78"/>
  </w:num>
  <w:num w:numId="90">
    <w:abstractNumId w:val="60"/>
  </w:num>
  <w:num w:numId="91">
    <w:abstractNumId w:val="14"/>
  </w:num>
  <w:num w:numId="92">
    <w:abstractNumId w:val="11"/>
  </w:num>
  <w:num w:numId="93">
    <w:abstractNumId w:val="70"/>
  </w:num>
  <w:num w:numId="94">
    <w:abstractNumId w:val="8"/>
  </w:num>
  <w:num w:numId="95">
    <w:abstractNumId w:val="59"/>
  </w:num>
  <w:num w:numId="96">
    <w:abstractNumId w:val="100"/>
  </w:num>
  <w:num w:numId="97">
    <w:abstractNumId w:val="24"/>
  </w:num>
  <w:num w:numId="98">
    <w:abstractNumId w:val="81"/>
  </w:num>
  <w:num w:numId="99">
    <w:abstractNumId w:val="7"/>
  </w:num>
  <w:num w:numId="100">
    <w:abstractNumId w:val="26"/>
  </w:num>
  <w:num w:numId="101">
    <w:abstractNumId w:val="72"/>
  </w:num>
  <w:num w:numId="102">
    <w:abstractNumId w:val="7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29"/>
    <w:rsid w:val="000201A6"/>
    <w:rsid w:val="00031187"/>
    <w:rsid w:val="0003375C"/>
    <w:rsid w:val="000412EF"/>
    <w:rsid w:val="000D4C16"/>
    <w:rsid w:val="000E2281"/>
    <w:rsid w:val="001004FF"/>
    <w:rsid w:val="00127354"/>
    <w:rsid w:val="00135181"/>
    <w:rsid w:val="00135501"/>
    <w:rsid w:val="001519A7"/>
    <w:rsid w:val="00187861"/>
    <w:rsid w:val="001C0604"/>
    <w:rsid w:val="001C5933"/>
    <w:rsid w:val="001C59CC"/>
    <w:rsid w:val="00200452"/>
    <w:rsid w:val="00215112"/>
    <w:rsid w:val="00217EF0"/>
    <w:rsid w:val="00221383"/>
    <w:rsid w:val="0022284B"/>
    <w:rsid w:val="00234454"/>
    <w:rsid w:val="002625BC"/>
    <w:rsid w:val="00270B08"/>
    <w:rsid w:val="002A6FCF"/>
    <w:rsid w:val="002C56FB"/>
    <w:rsid w:val="002E63B2"/>
    <w:rsid w:val="0031235B"/>
    <w:rsid w:val="00315316"/>
    <w:rsid w:val="003268F3"/>
    <w:rsid w:val="00360FFF"/>
    <w:rsid w:val="003732F6"/>
    <w:rsid w:val="003C308A"/>
    <w:rsid w:val="003C753B"/>
    <w:rsid w:val="00401545"/>
    <w:rsid w:val="004051DF"/>
    <w:rsid w:val="004417E3"/>
    <w:rsid w:val="00475A36"/>
    <w:rsid w:val="004C7D67"/>
    <w:rsid w:val="004D0B51"/>
    <w:rsid w:val="004E54A6"/>
    <w:rsid w:val="00521133"/>
    <w:rsid w:val="00544884"/>
    <w:rsid w:val="00557C25"/>
    <w:rsid w:val="0058121C"/>
    <w:rsid w:val="00595FEC"/>
    <w:rsid w:val="00596895"/>
    <w:rsid w:val="005B40C4"/>
    <w:rsid w:val="005D00FC"/>
    <w:rsid w:val="005D196C"/>
    <w:rsid w:val="005D5D41"/>
    <w:rsid w:val="005E279F"/>
    <w:rsid w:val="005E5D88"/>
    <w:rsid w:val="005E7DB8"/>
    <w:rsid w:val="00613AF1"/>
    <w:rsid w:val="006243A0"/>
    <w:rsid w:val="006247DD"/>
    <w:rsid w:val="00627F23"/>
    <w:rsid w:val="00671CF5"/>
    <w:rsid w:val="00693278"/>
    <w:rsid w:val="006A6D2B"/>
    <w:rsid w:val="006B3F89"/>
    <w:rsid w:val="006E3DB1"/>
    <w:rsid w:val="00706CC8"/>
    <w:rsid w:val="00713F51"/>
    <w:rsid w:val="007A2023"/>
    <w:rsid w:val="007D02A1"/>
    <w:rsid w:val="00811E37"/>
    <w:rsid w:val="00834EB2"/>
    <w:rsid w:val="008B2B91"/>
    <w:rsid w:val="008C4290"/>
    <w:rsid w:val="008D2B29"/>
    <w:rsid w:val="008E4967"/>
    <w:rsid w:val="0091027B"/>
    <w:rsid w:val="00915511"/>
    <w:rsid w:val="00965CD7"/>
    <w:rsid w:val="009B4B57"/>
    <w:rsid w:val="009F2B60"/>
    <w:rsid w:val="009F6078"/>
    <w:rsid w:val="00A074AA"/>
    <w:rsid w:val="00A411BA"/>
    <w:rsid w:val="00A472B9"/>
    <w:rsid w:val="00A62305"/>
    <w:rsid w:val="00A65E1F"/>
    <w:rsid w:val="00AB63F4"/>
    <w:rsid w:val="00AD2511"/>
    <w:rsid w:val="00AE40F0"/>
    <w:rsid w:val="00AF6CAA"/>
    <w:rsid w:val="00B1399D"/>
    <w:rsid w:val="00B5485A"/>
    <w:rsid w:val="00B61E15"/>
    <w:rsid w:val="00B76176"/>
    <w:rsid w:val="00C7055C"/>
    <w:rsid w:val="00C85B23"/>
    <w:rsid w:val="00CA0EDF"/>
    <w:rsid w:val="00CC4A85"/>
    <w:rsid w:val="00CD3E1A"/>
    <w:rsid w:val="00CE067B"/>
    <w:rsid w:val="00CF5477"/>
    <w:rsid w:val="00CF603B"/>
    <w:rsid w:val="00D008C0"/>
    <w:rsid w:val="00D128B1"/>
    <w:rsid w:val="00D40089"/>
    <w:rsid w:val="00D8491F"/>
    <w:rsid w:val="00DC32FE"/>
    <w:rsid w:val="00DD0558"/>
    <w:rsid w:val="00E15500"/>
    <w:rsid w:val="00E4254C"/>
    <w:rsid w:val="00E74703"/>
    <w:rsid w:val="00E82589"/>
    <w:rsid w:val="00EB3176"/>
    <w:rsid w:val="00EC2D3F"/>
    <w:rsid w:val="00EE1506"/>
    <w:rsid w:val="00EF0E16"/>
    <w:rsid w:val="00F053E9"/>
    <w:rsid w:val="00F4457D"/>
    <w:rsid w:val="00F803F4"/>
    <w:rsid w:val="00F95B32"/>
    <w:rsid w:val="00FC0D3C"/>
    <w:rsid w:val="00FC2C4D"/>
    <w:rsid w:val="00FF3AE1"/>
    <w:rsid w:val="00FF40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43C"/>
  <w15:docId w15:val="{C53909DD-7B9B-4FF0-8E43-FD74B82D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qFormat/>
    <w:pPr>
      <w:keepNext/>
      <w:keepLines/>
      <w:spacing w:after="0"/>
      <w:ind w:left="2326"/>
      <w:outlineLvl w:val="0"/>
    </w:pPr>
    <w:rPr>
      <w:rFonts w:ascii="Century Gothic" w:eastAsia="Century Gothic" w:hAnsi="Century Gothic" w:cs="Century Gothic"/>
      <w:b/>
      <w:color w:val="000000"/>
      <w:sz w:val="36"/>
    </w:rPr>
  </w:style>
  <w:style w:type="paragraph" w:styleId="Nagwek2">
    <w:name w:val="heading 2"/>
    <w:next w:val="Normalny"/>
    <w:link w:val="Nagwek2Znak"/>
    <w:uiPriority w:val="9"/>
    <w:unhideWhenUsed/>
    <w:qFormat/>
    <w:pPr>
      <w:keepNext/>
      <w:keepLines/>
      <w:spacing w:after="79"/>
      <w:ind w:left="10" w:hanging="10"/>
      <w:outlineLvl w:val="1"/>
    </w:pPr>
    <w:rPr>
      <w:rFonts w:ascii="Century Gothic" w:eastAsia="Century Gothic" w:hAnsi="Century Gothic" w:cs="Century Gothic"/>
      <w:b/>
      <w:color w:val="000000"/>
      <w:u w:val="single" w:color="000000"/>
    </w:rPr>
  </w:style>
  <w:style w:type="paragraph" w:styleId="Nagwek3">
    <w:name w:val="heading 3"/>
    <w:next w:val="Normalny"/>
    <w:link w:val="Nagwek3Znak"/>
    <w:uiPriority w:val="9"/>
    <w:unhideWhenUsed/>
    <w:qFormat/>
    <w:pPr>
      <w:keepNext/>
      <w:keepLines/>
      <w:spacing w:after="79"/>
      <w:ind w:left="10" w:hanging="10"/>
      <w:outlineLvl w:val="2"/>
    </w:pPr>
    <w:rPr>
      <w:rFonts w:ascii="Century Gothic" w:eastAsia="Century Gothic" w:hAnsi="Century Gothic" w:cs="Century Gothic"/>
      <w:b/>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Pr>
      <w:rFonts w:ascii="Century Gothic" w:eastAsia="Century Gothic" w:hAnsi="Century Gothic" w:cs="Century Gothic"/>
      <w:b/>
      <w:color w:val="000000"/>
      <w:sz w:val="36"/>
    </w:rPr>
  </w:style>
  <w:style w:type="character" w:customStyle="1" w:styleId="Nagwek2Znak">
    <w:name w:val="Nagłówek 2 Znak"/>
    <w:link w:val="Nagwek2"/>
    <w:uiPriority w:val="9"/>
    <w:rPr>
      <w:rFonts w:ascii="Century Gothic" w:eastAsia="Century Gothic" w:hAnsi="Century Gothic" w:cs="Century Gothic"/>
      <w:b/>
      <w:color w:val="000000"/>
      <w:sz w:val="22"/>
      <w:u w:val="single" w:color="000000"/>
    </w:rPr>
  </w:style>
  <w:style w:type="character" w:customStyle="1" w:styleId="Nagwek3Znak">
    <w:name w:val="Nagłówek 3 Znak"/>
    <w:link w:val="Nagwek3"/>
    <w:uiPriority w:val="9"/>
    <w:rPr>
      <w:rFonts w:ascii="Century Gothic" w:eastAsia="Century Gothic" w:hAnsi="Century Gothic" w:cs="Century Gothic"/>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3C753B"/>
    <w:pPr>
      <w:tabs>
        <w:tab w:val="center" w:pos="4680"/>
        <w:tab w:val="right" w:pos="9360"/>
      </w:tabs>
      <w:spacing w:after="0" w:line="240" w:lineRule="auto"/>
    </w:pPr>
    <w:rPr>
      <w:rFonts w:asciiTheme="minorHAnsi" w:eastAsiaTheme="minorEastAsia" w:hAnsiTheme="minorHAnsi" w:cs="Times New Roman"/>
      <w:color w:val="auto"/>
    </w:rPr>
  </w:style>
  <w:style w:type="character" w:customStyle="1" w:styleId="NagwekZnak">
    <w:name w:val="Nagłówek Znak"/>
    <w:basedOn w:val="Domylnaczcionkaakapitu"/>
    <w:link w:val="Nagwek"/>
    <w:uiPriority w:val="99"/>
    <w:rsid w:val="003C753B"/>
    <w:rPr>
      <w:rFonts w:cs="Times New Roman"/>
    </w:rPr>
  </w:style>
  <w:style w:type="paragraph" w:styleId="Akapitzlist">
    <w:name w:val="List Paragraph"/>
    <w:basedOn w:val="Normalny"/>
    <w:link w:val="AkapitzlistZnak"/>
    <w:uiPriority w:val="34"/>
    <w:qFormat/>
    <w:rsid w:val="004417E3"/>
    <w:pPr>
      <w:ind w:left="720"/>
      <w:contextualSpacing/>
    </w:pPr>
  </w:style>
  <w:style w:type="character" w:customStyle="1" w:styleId="AkapitzlistZnak">
    <w:name w:val="Akapit z listą Znak"/>
    <w:basedOn w:val="Domylnaczcionkaakapitu"/>
    <w:link w:val="Akapitzlist"/>
    <w:uiPriority w:val="34"/>
    <w:locked/>
    <w:rsid w:val="004417E3"/>
    <w:rPr>
      <w:rFonts w:ascii="Calibri" w:eastAsia="Calibri" w:hAnsi="Calibri" w:cs="Calibri"/>
      <w:color w:val="000000"/>
    </w:rPr>
  </w:style>
  <w:style w:type="paragraph" w:styleId="Tekstdymka">
    <w:name w:val="Balloon Text"/>
    <w:basedOn w:val="Normalny"/>
    <w:link w:val="TekstdymkaZnak"/>
    <w:uiPriority w:val="99"/>
    <w:semiHidden/>
    <w:unhideWhenUsed/>
    <w:rsid w:val="004C7D6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D67"/>
    <w:rPr>
      <w:rFonts w:ascii="Segoe UI" w:eastAsia="Calibri" w:hAnsi="Segoe UI" w:cs="Segoe UI"/>
      <w:color w:val="000000"/>
      <w:sz w:val="18"/>
      <w:szCs w:val="18"/>
    </w:rPr>
  </w:style>
  <w:style w:type="paragraph" w:customStyle="1" w:styleId="DEMIURGPunktator1">
    <w:name w:val="DEMIURG Punktator 1"/>
    <w:basedOn w:val="Normalny"/>
    <w:link w:val="DEMIURGPunktator1Znak"/>
    <w:uiPriority w:val="99"/>
    <w:qFormat/>
    <w:rsid w:val="004C7D67"/>
    <w:pPr>
      <w:keepLines/>
      <w:numPr>
        <w:numId w:val="65"/>
      </w:numPr>
      <w:spacing w:before="120" w:after="120" w:line="360" w:lineRule="auto"/>
      <w:jc w:val="both"/>
    </w:pPr>
    <w:rPr>
      <w:rFonts w:ascii="Century Gothic" w:eastAsiaTheme="minorHAnsi" w:hAnsi="Century Gothic" w:cstheme="minorBidi"/>
      <w:b/>
      <w:color w:val="auto"/>
      <w:sz w:val="16"/>
      <w:lang w:eastAsia="en-US"/>
    </w:rPr>
  </w:style>
  <w:style w:type="character" w:customStyle="1" w:styleId="DEMIURGPunktator1Znak">
    <w:name w:val="DEMIURG Punktator 1 Znak"/>
    <w:basedOn w:val="Domylnaczcionkaakapitu"/>
    <w:link w:val="DEMIURGPunktator1"/>
    <w:uiPriority w:val="99"/>
    <w:qFormat/>
    <w:locked/>
    <w:rsid w:val="004C7D67"/>
    <w:rPr>
      <w:rFonts w:ascii="Century Gothic" w:eastAsiaTheme="minorHAnsi" w:hAnsi="Century Gothic"/>
      <w:b/>
      <w:sz w:val="16"/>
      <w:lang w:eastAsia="en-US"/>
    </w:rPr>
  </w:style>
  <w:style w:type="character" w:customStyle="1" w:styleId="fontstyle01">
    <w:name w:val="fontstyle01"/>
    <w:basedOn w:val="Domylnaczcionkaakapitu"/>
    <w:rsid w:val="00360FFF"/>
    <w:rPr>
      <w:rFonts w:ascii="TTE2A8ACA8t00" w:hAnsi="TTE2A8ACA8t00" w:hint="default"/>
      <w:b w:val="0"/>
      <w:bCs w:val="0"/>
      <w:i w:val="0"/>
      <w:iCs w:val="0"/>
      <w:color w:val="000000"/>
      <w:sz w:val="18"/>
      <w:szCs w:val="18"/>
    </w:rPr>
  </w:style>
  <w:style w:type="character" w:styleId="Pogrubienie">
    <w:name w:val="Strong"/>
    <w:basedOn w:val="Domylnaczcionkaakapitu"/>
    <w:uiPriority w:val="22"/>
    <w:qFormat/>
    <w:rsid w:val="00FC0D3C"/>
    <w:rPr>
      <w:b/>
      <w:bCs/>
    </w:rPr>
  </w:style>
  <w:style w:type="character" w:customStyle="1" w:styleId="watch-title">
    <w:name w:val="watch-title"/>
    <w:basedOn w:val="Domylnaczcionkaakapitu"/>
    <w:rsid w:val="00FC0D3C"/>
  </w:style>
  <w:style w:type="paragraph" w:customStyle="1" w:styleId="Standard">
    <w:name w:val="Standard"/>
    <w:rsid w:val="00AD251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42103">
      <w:bodyDiv w:val="1"/>
      <w:marLeft w:val="0"/>
      <w:marRight w:val="0"/>
      <w:marTop w:val="0"/>
      <w:marBottom w:val="0"/>
      <w:divBdr>
        <w:top w:val="none" w:sz="0" w:space="0" w:color="auto"/>
        <w:left w:val="none" w:sz="0" w:space="0" w:color="auto"/>
        <w:bottom w:val="none" w:sz="0" w:space="0" w:color="auto"/>
        <w:right w:val="none" w:sz="0" w:space="0" w:color="auto"/>
      </w:divBdr>
    </w:div>
    <w:div w:id="879392646">
      <w:bodyDiv w:val="1"/>
      <w:marLeft w:val="0"/>
      <w:marRight w:val="0"/>
      <w:marTop w:val="0"/>
      <w:marBottom w:val="0"/>
      <w:divBdr>
        <w:top w:val="none" w:sz="0" w:space="0" w:color="auto"/>
        <w:left w:val="none" w:sz="0" w:space="0" w:color="auto"/>
        <w:bottom w:val="none" w:sz="0" w:space="0" w:color="auto"/>
        <w:right w:val="none" w:sz="0" w:space="0" w:color="auto"/>
      </w:divBdr>
    </w:div>
    <w:div w:id="1171020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1.xml"/><Relationship Id="rId42"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0.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png"/><Relationship Id="rId29" Type="http://schemas.openxmlformats.org/officeDocument/2006/relationships/image" Target="media/image4.png"/><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image" Target="media/image3.png"/><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header" Target="header12.xml"/><Relationship Id="rId43"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EBA3E-FD8E-4AE0-BC60-F55AF687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86</Pages>
  <Words>32104</Words>
  <Characters>192630</Characters>
  <Application>Microsoft Office Word</Application>
  <DocSecurity>0</DocSecurity>
  <Lines>1605</Lines>
  <Paragraphs>448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88</cp:revision>
  <cp:lastPrinted>2021-12-21T07:46:00Z</cp:lastPrinted>
  <dcterms:created xsi:type="dcterms:W3CDTF">2019-11-26T07:49:00Z</dcterms:created>
  <dcterms:modified xsi:type="dcterms:W3CDTF">2021-12-21T23:25:00Z</dcterms:modified>
</cp:coreProperties>
</file>